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CC" w:rsidRPr="00CA07F5" w:rsidRDefault="00704FCC" w:rsidP="00DE6841">
      <w:pPr>
        <w:spacing w:after="0"/>
        <w:jc w:val="both"/>
        <w:rPr>
          <w:rFonts w:cstheme="minorHAnsi"/>
          <w:b/>
          <w:lang w:val="en-US"/>
        </w:rPr>
      </w:pPr>
    </w:p>
    <w:p w:rsidR="00704FCC" w:rsidRPr="00CA07F5" w:rsidRDefault="00704FCC" w:rsidP="00DE6841">
      <w:pPr>
        <w:spacing w:after="0"/>
        <w:ind w:firstLine="720"/>
        <w:jc w:val="both"/>
        <w:rPr>
          <w:rFonts w:cstheme="minorHAnsi"/>
          <w:b/>
          <w:lang w:val="en-US"/>
        </w:rPr>
      </w:pPr>
    </w:p>
    <w:p w:rsidR="00D92677" w:rsidRPr="00CA07F5" w:rsidRDefault="00D92677" w:rsidP="00CA07F5">
      <w:pPr>
        <w:spacing w:after="0"/>
        <w:ind w:firstLine="720"/>
        <w:jc w:val="center"/>
        <w:rPr>
          <w:rFonts w:cstheme="minorHAnsi"/>
          <w:b/>
          <w:lang w:val="en-US"/>
        </w:rPr>
      </w:pPr>
      <w:r w:rsidRPr="00CA07F5">
        <w:rPr>
          <w:rFonts w:cstheme="minorHAnsi"/>
          <w:noProof/>
          <w:lang w:eastAsia="mk-MK"/>
        </w:rPr>
        <w:drawing>
          <wp:inline distT="0" distB="0" distL="0" distR="0" wp14:anchorId="127A58D1" wp14:editId="7AADF9BA">
            <wp:extent cx="714375" cy="885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a:fillRect/>
                    </a:stretch>
                  </pic:blipFill>
                  <pic:spPr bwMode="auto">
                    <a:xfrm>
                      <a:off x="0" y="0"/>
                      <a:ext cx="714375" cy="885825"/>
                    </a:xfrm>
                    <a:prstGeom prst="rect">
                      <a:avLst/>
                    </a:prstGeom>
                    <a:noFill/>
                    <a:ln w="9525">
                      <a:noFill/>
                      <a:miter lim="800000"/>
                      <a:headEnd/>
                      <a:tailEnd/>
                    </a:ln>
                  </pic:spPr>
                </pic:pic>
              </a:graphicData>
            </a:graphic>
          </wp:inline>
        </w:drawing>
      </w:r>
    </w:p>
    <w:p w:rsidR="00D92677" w:rsidRPr="00CA07F5" w:rsidRDefault="00D92677" w:rsidP="00CA07F5">
      <w:pPr>
        <w:spacing w:after="0"/>
        <w:ind w:firstLine="720"/>
        <w:jc w:val="center"/>
        <w:rPr>
          <w:rFonts w:cstheme="minorHAnsi"/>
          <w:b/>
          <w:lang w:val="en-US"/>
        </w:rPr>
      </w:pPr>
      <w:proofErr w:type="spellStart"/>
      <w:r w:rsidRPr="00CA07F5">
        <w:rPr>
          <w:rFonts w:cstheme="minorHAnsi"/>
          <w:b/>
          <w:lang w:val="en-US"/>
        </w:rPr>
        <w:t>Општина</w:t>
      </w:r>
      <w:proofErr w:type="spellEnd"/>
      <w:r w:rsidRPr="00CA07F5">
        <w:rPr>
          <w:rFonts w:cstheme="minorHAnsi"/>
          <w:b/>
          <w:lang w:val="en-US"/>
        </w:rPr>
        <w:t xml:space="preserve"> </w:t>
      </w:r>
      <w:proofErr w:type="spellStart"/>
      <w:r w:rsidRPr="00CA07F5">
        <w:rPr>
          <w:rFonts w:cstheme="minorHAnsi"/>
          <w:b/>
          <w:lang w:val="en-US"/>
        </w:rPr>
        <w:t>Дојран</w:t>
      </w:r>
      <w:proofErr w:type="spellEnd"/>
    </w:p>
    <w:p w:rsidR="00D92677" w:rsidRPr="00CA07F5" w:rsidRDefault="00D92677" w:rsidP="00CA07F5">
      <w:pPr>
        <w:spacing w:after="0"/>
        <w:ind w:firstLine="720"/>
        <w:jc w:val="center"/>
        <w:rPr>
          <w:rFonts w:cstheme="minorHAnsi"/>
          <w:b/>
          <w:lang w:val="en-US"/>
        </w:rPr>
      </w:pPr>
      <w:proofErr w:type="spellStart"/>
      <w:r w:rsidRPr="00CA07F5">
        <w:rPr>
          <w:rFonts w:cstheme="minorHAnsi"/>
          <w:b/>
          <w:lang w:val="en-US"/>
        </w:rPr>
        <w:t>Кеј</w:t>
      </w:r>
      <w:proofErr w:type="spellEnd"/>
      <w:r w:rsidRPr="00CA07F5">
        <w:rPr>
          <w:rFonts w:cstheme="minorHAnsi"/>
          <w:b/>
          <w:lang w:val="en-US"/>
        </w:rPr>
        <w:t xml:space="preserve"> 5ти </w:t>
      </w:r>
      <w:proofErr w:type="spellStart"/>
      <w:r w:rsidRPr="00CA07F5">
        <w:rPr>
          <w:rFonts w:cstheme="minorHAnsi"/>
          <w:b/>
          <w:lang w:val="en-US"/>
        </w:rPr>
        <w:t>ноември</w:t>
      </w:r>
      <w:proofErr w:type="spellEnd"/>
      <w:r w:rsidRPr="00CA07F5">
        <w:rPr>
          <w:rFonts w:cstheme="minorHAnsi"/>
          <w:b/>
          <w:lang w:val="en-US"/>
        </w:rPr>
        <w:t xml:space="preserve"> </w:t>
      </w:r>
      <w:proofErr w:type="spellStart"/>
      <w:r w:rsidRPr="00CA07F5">
        <w:rPr>
          <w:rFonts w:cstheme="minorHAnsi"/>
          <w:b/>
          <w:lang w:val="en-US"/>
        </w:rPr>
        <w:t>бб</w:t>
      </w:r>
      <w:proofErr w:type="spellEnd"/>
      <w:r w:rsidRPr="00CA07F5">
        <w:rPr>
          <w:rFonts w:cstheme="minorHAnsi"/>
          <w:b/>
          <w:lang w:val="en-US"/>
        </w:rPr>
        <w:t xml:space="preserve">, </w:t>
      </w:r>
      <w:proofErr w:type="spellStart"/>
      <w:r w:rsidRPr="00CA07F5">
        <w:rPr>
          <w:rFonts w:cstheme="minorHAnsi"/>
          <w:b/>
          <w:lang w:val="en-US"/>
        </w:rPr>
        <w:t>Стар</w:t>
      </w:r>
      <w:proofErr w:type="spellEnd"/>
      <w:r w:rsidRPr="00CA07F5">
        <w:rPr>
          <w:rFonts w:cstheme="minorHAnsi"/>
          <w:b/>
          <w:lang w:val="en-US"/>
        </w:rPr>
        <w:t xml:space="preserve"> </w:t>
      </w:r>
      <w:proofErr w:type="spellStart"/>
      <w:r w:rsidRPr="00CA07F5">
        <w:rPr>
          <w:rFonts w:cstheme="minorHAnsi"/>
          <w:b/>
          <w:lang w:val="en-US"/>
        </w:rPr>
        <w:t>Дојран</w:t>
      </w:r>
      <w:proofErr w:type="spellEnd"/>
    </w:p>
    <w:p w:rsidR="00D92677" w:rsidRPr="00CA07F5" w:rsidRDefault="00D92677" w:rsidP="00CA07F5">
      <w:pPr>
        <w:pBdr>
          <w:bottom w:val="single" w:sz="12" w:space="1" w:color="auto"/>
        </w:pBdr>
        <w:spacing w:after="0"/>
        <w:ind w:firstLine="720"/>
        <w:jc w:val="center"/>
        <w:rPr>
          <w:rFonts w:cstheme="minorHAnsi"/>
          <w:b/>
        </w:rPr>
      </w:pPr>
      <w:proofErr w:type="spellStart"/>
      <w:r w:rsidRPr="00CA07F5">
        <w:rPr>
          <w:rFonts w:cstheme="minorHAnsi"/>
          <w:b/>
          <w:lang w:val="en-US"/>
        </w:rPr>
        <w:t>тел</w:t>
      </w:r>
      <w:proofErr w:type="spellEnd"/>
      <w:r w:rsidRPr="00CA07F5">
        <w:rPr>
          <w:rFonts w:cstheme="minorHAnsi"/>
          <w:b/>
          <w:lang w:val="en-US"/>
        </w:rPr>
        <w:t xml:space="preserve">. / </w:t>
      </w:r>
      <w:proofErr w:type="spellStart"/>
      <w:r w:rsidRPr="00CA07F5">
        <w:rPr>
          <w:rFonts w:cstheme="minorHAnsi"/>
          <w:b/>
          <w:lang w:val="en-US"/>
        </w:rPr>
        <w:t>факс</w:t>
      </w:r>
      <w:proofErr w:type="spellEnd"/>
      <w:r w:rsidRPr="00CA07F5">
        <w:rPr>
          <w:rFonts w:cstheme="minorHAnsi"/>
          <w:b/>
          <w:lang w:val="en-US"/>
        </w:rPr>
        <w:t xml:space="preserve">: +389 34 225 278               e-mail:  </w:t>
      </w:r>
      <w:hyperlink r:id="rId10" w:history="1">
        <w:r w:rsidR="00E42ECB" w:rsidRPr="00CA07F5">
          <w:rPr>
            <w:rStyle w:val="Hyperlink"/>
            <w:rFonts w:cstheme="minorHAnsi"/>
            <w:b/>
            <w:lang w:val="en-US"/>
          </w:rPr>
          <w:t>dojran@t.mk</w:t>
        </w:r>
      </w:hyperlink>
    </w:p>
    <w:p w:rsidR="000F28B4" w:rsidRPr="00CA07F5" w:rsidRDefault="000F28B4" w:rsidP="00CA07F5">
      <w:pPr>
        <w:pBdr>
          <w:bottom w:val="single" w:sz="12" w:space="1" w:color="auto"/>
        </w:pBdr>
        <w:spacing w:after="0"/>
        <w:ind w:firstLine="720"/>
        <w:jc w:val="center"/>
        <w:rPr>
          <w:rFonts w:cstheme="minorHAnsi"/>
          <w:b/>
        </w:rPr>
      </w:pPr>
    </w:p>
    <w:p w:rsidR="000F28B4" w:rsidRPr="00CA07F5" w:rsidRDefault="00CA07F5" w:rsidP="00CA07F5">
      <w:pPr>
        <w:pBdr>
          <w:bottom w:val="single" w:sz="12" w:space="1" w:color="auto"/>
        </w:pBdr>
        <w:spacing w:after="0"/>
        <w:ind w:firstLine="720"/>
        <w:jc w:val="center"/>
        <w:rPr>
          <w:rFonts w:cstheme="minorHAnsi"/>
          <w:b/>
        </w:rPr>
      </w:pPr>
      <w:r>
        <w:rPr>
          <w:rFonts w:cstheme="minorHAnsi"/>
          <w:b/>
        </w:rPr>
        <w:t xml:space="preserve">                                                                                                                             </w:t>
      </w:r>
      <w:r w:rsidR="00005AD4" w:rsidRPr="00CA07F5">
        <w:rPr>
          <w:rFonts w:cstheme="minorHAnsi"/>
          <w:b/>
          <w:lang w:val="en-US"/>
        </w:rPr>
        <w:t>11</w:t>
      </w:r>
      <w:r w:rsidR="00336974" w:rsidRPr="00CA07F5">
        <w:rPr>
          <w:rFonts w:cstheme="minorHAnsi"/>
          <w:b/>
        </w:rPr>
        <w:t>.</w:t>
      </w:r>
      <w:r w:rsidR="00462BF0" w:rsidRPr="00CA07F5">
        <w:rPr>
          <w:rFonts w:cstheme="minorHAnsi"/>
          <w:b/>
          <w:lang w:val="en-US"/>
        </w:rPr>
        <w:t>0</w:t>
      </w:r>
      <w:r w:rsidR="00005AD4" w:rsidRPr="00CA07F5">
        <w:rPr>
          <w:rFonts w:cstheme="minorHAnsi"/>
          <w:b/>
          <w:lang w:val="en-US"/>
        </w:rPr>
        <w:t>1</w:t>
      </w:r>
      <w:r w:rsidR="00D331AC" w:rsidRPr="00CA07F5">
        <w:rPr>
          <w:rFonts w:cstheme="minorHAnsi"/>
          <w:b/>
        </w:rPr>
        <w:t>.202</w:t>
      </w:r>
      <w:r w:rsidR="00005AD4" w:rsidRPr="00CA07F5">
        <w:rPr>
          <w:rFonts w:cstheme="minorHAnsi"/>
          <w:b/>
          <w:lang w:val="en-US"/>
        </w:rPr>
        <w:t>3</w:t>
      </w:r>
      <w:r w:rsidR="000F28B4" w:rsidRPr="00CA07F5">
        <w:rPr>
          <w:rFonts w:cstheme="minorHAnsi"/>
          <w:b/>
        </w:rPr>
        <w:t xml:space="preserve"> г.</w:t>
      </w:r>
    </w:p>
    <w:p w:rsidR="000F28B4" w:rsidRPr="00CA07F5" w:rsidRDefault="000F28B4" w:rsidP="00DE6841">
      <w:pPr>
        <w:spacing w:after="0"/>
        <w:ind w:firstLine="720"/>
        <w:jc w:val="both"/>
        <w:rPr>
          <w:rFonts w:cstheme="minorHAnsi"/>
          <w:b/>
        </w:rPr>
      </w:pPr>
    </w:p>
    <w:p w:rsidR="00704FCC" w:rsidRPr="00CA07F5" w:rsidRDefault="00D92677" w:rsidP="00DE6841">
      <w:pPr>
        <w:spacing w:after="0"/>
        <w:ind w:firstLine="720"/>
        <w:jc w:val="both"/>
        <w:rPr>
          <w:rFonts w:cstheme="minorHAnsi"/>
          <w:b/>
          <w:lang w:val="en-US"/>
        </w:rPr>
      </w:pPr>
      <w:r w:rsidRPr="00CA07F5">
        <w:rPr>
          <w:rFonts w:cstheme="minorHAnsi"/>
          <w:b/>
          <w:lang w:val="en-US"/>
        </w:rPr>
        <w:tab/>
      </w:r>
    </w:p>
    <w:p w:rsidR="00704FCC" w:rsidRPr="00CA07F5" w:rsidRDefault="00704FCC" w:rsidP="00DE6841">
      <w:pPr>
        <w:spacing w:after="0"/>
        <w:ind w:firstLine="720"/>
        <w:jc w:val="both"/>
        <w:rPr>
          <w:rFonts w:cstheme="minorHAnsi"/>
          <w:b/>
          <w:lang w:val="en-US"/>
        </w:rPr>
      </w:pPr>
    </w:p>
    <w:p w:rsidR="001E2941" w:rsidRPr="00CA07F5" w:rsidRDefault="001E2941" w:rsidP="00DE6841">
      <w:pPr>
        <w:spacing w:after="0"/>
        <w:ind w:firstLine="720"/>
        <w:jc w:val="both"/>
        <w:rPr>
          <w:rFonts w:cstheme="minorHAnsi"/>
          <w:b/>
          <w:lang w:val="en-US"/>
        </w:rPr>
      </w:pPr>
    </w:p>
    <w:p w:rsidR="008260F5" w:rsidRPr="00CA07F5" w:rsidRDefault="00CA07F5" w:rsidP="00DE6841">
      <w:pPr>
        <w:spacing w:after="0"/>
        <w:ind w:firstLine="720"/>
        <w:jc w:val="both"/>
        <w:rPr>
          <w:rFonts w:cstheme="minorHAnsi"/>
          <w:b/>
        </w:rPr>
      </w:pPr>
      <w:r>
        <w:rPr>
          <w:rFonts w:cstheme="minorHAnsi"/>
          <w:b/>
        </w:rPr>
        <w:t xml:space="preserve">Предлог - </w:t>
      </w:r>
      <w:r w:rsidR="004660D0" w:rsidRPr="00CA07F5">
        <w:rPr>
          <w:rFonts w:cstheme="minorHAnsi"/>
          <w:b/>
        </w:rPr>
        <w:t>Локален акционен план за еднакви можности помеѓу жените и мажите во Општина Дојран</w:t>
      </w:r>
    </w:p>
    <w:p w:rsidR="004660D0" w:rsidRPr="00CA07F5" w:rsidRDefault="004660D0" w:rsidP="00DE6841">
      <w:pPr>
        <w:spacing w:after="0"/>
        <w:ind w:firstLine="720"/>
        <w:jc w:val="both"/>
        <w:rPr>
          <w:rFonts w:cstheme="minorHAnsi"/>
          <w:b/>
        </w:rPr>
      </w:pPr>
    </w:p>
    <w:p w:rsidR="00704FCC" w:rsidRPr="00CA07F5" w:rsidRDefault="00704FCC" w:rsidP="00DE6841">
      <w:pPr>
        <w:spacing w:after="0"/>
        <w:ind w:firstLine="720"/>
        <w:jc w:val="both"/>
        <w:rPr>
          <w:rFonts w:cstheme="minorHAnsi"/>
          <w:b/>
          <w:lang w:val="en-US"/>
        </w:rPr>
      </w:pPr>
    </w:p>
    <w:p w:rsidR="00704FCC" w:rsidRPr="00CA07F5" w:rsidRDefault="00704FCC" w:rsidP="00DE6841">
      <w:pPr>
        <w:spacing w:after="0"/>
        <w:ind w:firstLine="720"/>
        <w:jc w:val="both"/>
        <w:rPr>
          <w:rFonts w:cstheme="minorHAnsi"/>
          <w:b/>
          <w:lang w:val="en-US"/>
        </w:rPr>
      </w:pPr>
    </w:p>
    <w:p w:rsidR="00704FCC" w:rsidRPr="00CA07F5" w:rsidRDefault="00704FCC" w:rsidP="00CA07F5">
      <w:pPr>
        <w:spacing w:after="0"/>
        <w:ind w:firstLine="720"/>
        <w:jc w:val="right"/>
        <w:rPr>
          <w:rFonts w:cstheme="minorHAnsi"/>
          <w:b/>
          <w:lang w:val="en-US"/>
        </w:rPr>
      </w:pPr>
    </w:p>
    <w:p w:rsidR="00704FCC" w:rsidRPr="00CA07F5" w:rsidRDefault="00D04C1B" w:rsidP="00CA07F5">
      <w:pPr>
        <w:spacing w:after="0"/>
        <w:ind w:firstLine="720"/>
        <w:jc w:val="right"/>
        <w:rPr>
          <w:rFonts w:cstheme="minorHAnsi"/>
          <w:b/>
          <w:lang w:val="en-US"/>
        </w:rPr>
      </w:pPr>
      <w:r w:rsidRPr="00CA07F5">
        <w:rPr>
          <w:rFonts w:cstheme="minorHAnsi"/>
          <w:b/>
        </w:rPr>
        <w:t>Подготвил</w:t>
      </w:r>
      <w:r w:rsidR="00CA2FC3" w:rsidRPr="00CA07F5">
        <w:rPr>
          <w:rFonts w:cstheme="minorHAnsi"/>
          <w:b/>
        </w:rPr>
        <w:t>а</w:t>
      </w:r>
      <w:r w:rsidRPr="00CA07F5">
        <w:rPr>
          <w:rFonts w:cstheme="minorHAnsi"/>
          <w:b/>
          <w:lang w:val="en-US"/>
        </w:rPr>
        <w:t>:</w:t>
      </w:r>
    </w:p>
    <w:p w:rsidR="00D04C1B" w:rsidRPr="00CA07F5" w:rsidRDefault="00D04C1B" w:rsidP="00CA07F5">
      <w:pPr>
        <w:spacing w:after="0"/>
        <w:ind w:firstLine="720"/>
        <w:jc w:val="right"/>
        <w:rPr>
          <w:rFonts w:cstheme="minorHAnsi"/>
          <w:b/>
        </w:rPr>
      </w:pPr>
      <w:r w:rsidRPr="00CA07F5">
        <w:rPr>
          <w:rFonts w:cstheme="minorHAnsi"/>
          <w:b/>
        </w:rPr>
        <w:t xml:space="preserve">Координатор на еднакви можности </w:t>
      </w:r>
    </w:p>
    <w:p w:rsidR="00D04C1B" w:rsidRPr="00CA07F5" w:rsidRDefault="00D04C1B" w:rsidP="00CA07F5">
      <w:pPr>
        <w:spacing w:after="0"/>
        <w:ind w:firstLine="720"/>
        <w:jc w:val="right"/>
        <w:rPr>
          <w:rFonts w:cstheme="minorHAnsi"/>
          <w:b/>
        </w:rPr>
      </w:pPr>
      <w:r w:rsidRPr="00CA07F5">
        <w:rPr>
          <w:rFonts w:cstheme="minorHAnsi"/>
          <w:b/>
        </w:rPr>
        <w:t>м-р Магда Ангова</w:t>
      </w:r>
    </w:p>
    <w:p w:rsidR="00704FCC" w:rsidRPr="00CA07F5" w:rsidRDefault="00704FCC" w:rsidP="00CA07F5">
      <w:pPr>
        <w:spacing w:after="0"/>
        <w:ind w:firstLine="720"/>
        <w:jc w:val="right"/>
        <w:rPr>
          <w:rFonts w:cstheme="minorHAnsi"/>
          <w:b/>
          <w:lang w:val="en-US"/>
        </w:rPr>
      </w:pPr>
    </w:p>
    <w:p w:rsidR="00704FCC" w:rsidRPr="00CA07F5" w:rsidRDefault="00704FCC" w:rsidP="00CA07F5">
      <w:pPr>
        <w:spacing w:after="0"/>
        <w:ind w:firstLine="720"/>
        <w:jc w:val="right"/>
        <w:rPr>
          <w:rFonts w:cstheme="minorHAnsi"/>
          <w:b/>
          <w:lang w:val="en-US"/>
        </w:rPr>
      </w:pPr>
    </w:p>
    <w:p w:rsidR="00704FCC" w:rsidRPr="00CA07F5" w:rsidRDefault="00704FCC" w:rsidP="00DE6841">
      <w:pPr>
        <w:spacing w:after="0"/>
        <w:ind w:firstLine="720"/>
        <w:jc w:val="both"/>
        <w:rPr>
          <w:rFonts w:cstheme="minorHAnsi"/>
          <w:b/>
          <w:lang w:val="en-US"/>
        </w:rPr>
      </w:pPr>
    </w:p>
    <w:p w:rsidR="00704FCC" w:rsidRPr="00CA07F5" w:rsidRDefault="00704FCC" w:rsidP="00DE6841">
      <w:pPr>
        <w:spacing w:after="0"/>
        <w:ind w:firstLine="720"/>
        <w:jc w:val="both"/>
        <w:rPr>
          <w:rFonts w:cstheme="minorHAnsi"/>
          <w:b/>
        </w:rPr>
      </w:pPr>
    </w:p>
    <w:p w:rsidR="00A95B55" w:rsidRPr="00CA07F5" w:rsidRDefault="00A95B55" w:rsidP="00DE6841">
      <w:pPr>
        <w:spacing w:after="0"/>
        <w:ind w:firstLine="720"/>
        <w:jc w:val="both"/>
        <w:rPr>
          <w:rFonts w:cstheme="minorHAnsi"/>
          <w:b/>
        </w:rPr>
      </w:pPr>
    </w:p>
    <w:p w:rsidR="00A95B55" w:rsidRDefault="00CA07F5" w:rsidP="00DE6841">
      <w:pPr>
        <w:spacing w:after="0"/>
        <w:ind w:firstLine="720"/>
        <w:jc w:val="both"/>
        <w:rPr>
          <w:rFonts w:cstheme="minorHAnsi"/>
          <w:b/>
        </w:rPr>
      </w:pPr>
      <w:r>
        <w:rPr>
          <w:rFonts w:cstheme="minorHAnsi"/>
          <w:b/>
        </w:rPr>
        <w:t xml:space="preserve"> </w:t>
      </w: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Default="00CA07F5" w:rsidP="00DE6841">
      <w:pPr>
        <w:spacing w:after="0"/>
        <w:ind w:firstLine="720"/>
        <w:jc w:val="both"/>
        <w:rPr>
          <w:rFonts w:cstheme="minorHAnsi"/>
          <w:b/>
        </w:rPr>
      </w:pPr>
    </w:p>
    <w:p w:rsidR="00CA07F5" w:rsidRPr="00CA07F5" w:rsidRDefault="00CA07F5" w:rsidP="00DE6841">
      <w:pPr>
        <w:spacing w:after="0"/>
        <w:ind w:firstLine="720"/>
        <w:jc w:val="both"/>
        <w:rPr>
          <w:rFonts w:cstheme="minorHAnsi"/>
          <w:b/>
        </w:rPr>
      </w:pPr>
    </w:p>
    <w:p w:rsidR="00A95B55" w:rsidRPr="00CA07F5" w:rsidRDefault="00A95B55" w:rsidP="00DE6841">
      <w:pPr>
        <w:spacing w:after="0"/>
        <w:ind w:firstLine="720"/>
        <w:jc w:val="both"/>
        <w:rPr>
          <w:rFonts w:cstheme="minorHAnsi"/>
          <w:b/>
        </w:rPr>
      </w:pPr>
    </w:p>
    <w:p w:rsidR="00387FB6" w:rsidRPr="00CA07F5" w:rsidRDefault="00D45AE1" w:rsidP="00DE6841">
      <w:pPr>
        <w:pStyle w:val="ListParagraph"/>
        <w:numPr>
          <w:ilvl w:val="0"/>
          <w:numId w:val="5"/>
        </w:numPr>
        <w:spacing w:after="0"/>
        <w:jc w:val="both"/>
        <w:rPr>
          <w:rFonts w:cstheme="minorHAnsi"/>
          <w:b/>
        </w:rPr>
      </w:pPr>
      <w:r w:rsidRPr="00CA07F5">
        <w:rPr>
          <w:rFonts w:cstheme="minorHAnsi"/>
          <w:b/>
        </w:rPr>
        <w:t xml:space="preserve">Вовед </w:t>
      </w:r>
    </w:p>
    <w:p w:rsidR="004660D0" w:rsidRPr="00CA07F5" w:rsidRDefault="004660D0" w:rsidP="00DE6841">
      <w:pPr>
        <w:pStyle w:val="ListParagraph"/>
        <w:spacing w:after="0"/>
        <w:ind w:left="1080"/>
        <w:jc w:val="both"/>
        <w:rPr>
          <w:rFonts w:cstheme="minorHAnsi"/>
          <w:b/>
          <w:lang w:val="en-US"/>
        </w:rPr>
      </w:pPr>
    </w:p>
    <w:p w:rsidR="004660D0" w:rsidRPr="00CA07F5" w:rsidRDefault="004660D0" w:rsidP="00DE6841">
      <w:pPr>
        <w:pStyle w:val="ListParagraph"/>
        <w:spacing w:after="0"/>
        <w:ind w:left="0"/>
        <w:jc w:val="both"/>
        <w:rPr>
          <w:rFonts w:cstheme="minorHAnsi"/>
          <w:lang w:val="en-US"/>
        </w:rPr>
      </w:pPr>
      <w:r w:rsidRPr="00CA07F5">
        <w:rPr>
          <w:rFonts w:cstheme="minorHAnsi"/>
          <w:b/>
          <w:lang w:val="en-US"/>
        </w:rPr>
        <w:tab/>
      </w:r>
      <w:r w:rsidRPr="00CA07F5">
        <w:rPr>
          <w:rFonts w:cstheme="minorHAnsi"/>
        </w:rPr>
        <w:t xml:space="preserve">Рамноправностa меѓу половите е една од темелните вредности на уставниот поредок на Република Македонија која се заснова на целосно признавање и промовирање на еднаквите можности на жените и мажите, како неизоставен предуслов за одржлив развој, уживање на човековите права и практикување на демократските вредности. Законот за еднакви можности на мажите и жените има за цел да го промовира концептот на еднакви можности за жените и мажите во сите сфери на општествениот живот како процес на отстранување на пречките за воспоставување и остварување рамноправност меѓу жените и мажите. </w:t>
      </w:r>
    </w:p>
    <w:p w:rsidR="004660D0" w:rsidRPr="00CA07F5" w:rsidRDefault="004660D0" w:rsidP="00DE6841">
      <w:pPr>
        <w:pStyle w:val="ListParagraph"/>
        <w:spacing w:after="0"/>
        <w:ind w:left="0"/>
        <w:jc w:val="both"/>
        <w:rPr>
          <w:rFonts w:cstheme="minorHAnsi"/>
          <w:lang w:val="en-US"/>
        </w:rPr>
      </w:pPr>
      <w:r w:rsidRPr="00CA07F5">
        <w:rPr>
          <w:rFonts w:cstheme="minorHAnsi"/>
          <w:lang w:val="en-US"/>
        </w:rPr>
        <w:tab/>
      </w:r>
      <w:r w:rsidRPr="00CA07F5">
        <w:rPr>
          <w:rFonts w:cstheme="minorHAnsi"/>
        </w:rPr>
        <w:t>Со овој Закон изречно се забранува дискриминацијата како „секое разликување, искористување или ограничување врз основа на пол што го загрозува или оневозможува остварувањето или заштитата на човековите права и слободи“ како во јавниот така и во приватниот сектор, и тоа во областите на вработувањето и трудот, образованието, социјалната сигурност, културата и спортот. Отсуството на дискриминација, како директна, така и индиректна, согласно Законот за еднакви можности на мажите и жените обезбедува „еднаков третман“ меѓу половите. „Воведување еднакво учество на жените и мажите во сите области од јавниот и приватниот сектор, еднаков статус и третман во остварувањето на сите права и во развојот на нивните индивидуални потенцијали преку кои тие придонесуваат во општествениот развој, како и еднакви придобивки од резултатите произлезени од тој развој“ согласно Законот, значи обезбедување „еднакви можности за мажите и жените</w:t>
      </w:r>
      <w:r w:rsidRPr="00CA07F5">
        <w:rPr>
          <w:rFonts w:cstheme="minorHAnsi"/>
          <w:lang w:val="en-US"/>
        </w:rPr>
        <w:t>”.</w:t>
      </w:r>
    </w:p>
    <w:p w:rsidR="004660D0" w:rsidRPr="00CA07F5" w:rsidRDefault="004660D0" w:rsidP="00DE6841">
      <w:pPr>
        <w:spacing w:after="0"/>
        <w:jc w:val="both"/>
        <w:rPr>
          <w:rFonts w:cstheme="minorHAnsi"/>
          <w:lang w:val="en-US"/>
        </w:rPr>
      </w:pPr>
    </w:p>
    <w:p w:rsidR="00387FB6" w:rsidRPr="00CA07F5" w:rsidRDefault="004660D0" w:rsidP="00DE6841">
      <w:pPr>
        <w:spacing w:after="0"/>
        <w:jc w:val="both"/>
        <w:rPr>
          <w:rFonts w:cstheme="minorHAnsi"/>
        </w:rPr>
      </w:pPr>
      <w:r w:rsidRPr="00CA07F5">
        <w:rPr>
          <w:rFonts w:cstheme="minorHAnsi"/>
          <w:lang w:val="en-US"/>
        </w:rPr>
        <w:tab/>
      </w:r>
      <w:r w:rsidR="00387FB6" w:rsidRPr="00CA07F5">
        <w:rPr>
          <w:rFonts w:cstheme="minorHAnsi"/>
        </w:rPr>
        <w:t xml:space="preserve">Политиката на родова </w:t>
      </w:r>
      <w:r w:rsidR="00D45AE1" w:rsidRPr="00CA07F5">
        <w:rPr>
          <w:rFonts w:cstheme="minorHAnsi"/>
        </w:rPr>
        <w:t>еднаквост</w:t>
      </w:r>
      <w:r w:rsidR="00387FB6" w:rsidRPr="00CA07F5">
        <w:rPr>
          <w:rFonts w:cstheme="minorHAnsi"/>
        </w:rPr>
        <w:t xml:space="preserve"> претставува едно од фундаменталните начела на демократијата и општествениот поредок. Родовата </w:t>
      </w:r>
      <w:r w:rsidR="00D45AE1" w:rsidRPr="00CA07F5">
        <w:rPr>
          <w:rFonts w:cstheme="minorHAnsi"/>
        </w:rPr>
        <w:t>еднаквост</w:t>
      </w:r>
      <w:r w:rsidR="00387FB6" w:rsidRPr="00CA07F5">
        <w:rPr>
          <w:rFonts w:cstheme="minorHAnsi"/>
        </w:rPr>
        <w:t xml:space="preserve"> во Република Македонија е загарантирана со Уставот, и како фундаментално човеково право претставува една од најважните цели и приоритети за државата. Постигнувањето на вистинска </w:t>
      </w:r>
      <w:r w:rsidR="00D45AE1" w:rsidRPr="00CA07F5">
        <w:rPr>
          <w:rFonts w:cstheme="minorHAnsi"/>
        </w:rPr>
        <w:t>еднаквост</w:t>
      </w:r>
      <w:r w:rsidR="00387FB6" w:rsidRPr="00CA07F5">
        <w:rPr>
          <w:rFonts w:cstheme="minorHAnsi"/>
        </w:rPr>
        <w:t xml:space="preserve"> меѓу родовите и справувањето со</w:t>
      </w:r>
    </w:p>
    <w:p w:rsidR="00387FB6" w:rsidRPr="00CA07F5" w:rsidRDefault="00387FB6" w:rsidP="00DE6841">
      <w:pPr>
        <w:spacing w:after="0"/>
        <w:jc w:val="both"/>
        <w:rPr>
          <w:rFonts w:cstheme="minorHAnsi"/>
        </w:rPr>
      </w:pPr>
      <w:r w:rsidRPr="00CA07F5">
        <w:rPr>
          <w:rFonts w:cstheme="minorHAnsi"/>
        </w:rPr>
        <w:t>нееднаквостите претставува грижа за целата држава</w:t>
      </w:r>
      <w:r w:rsidR="00D45AE1" w:rsidRPr="00CA07F5">
        <w:rPr>
          <w:rFonts w:cstheme="minorHAnsi"/>
        </w:rPr>
        <w:t>,</w:t>
      </w:r>
      <w:r w:rsidRPr="00CA07F5">
        <w:rPr>
          <w:rFonts w:cstheme="minorHAnsi"/>
        </w:rPr>
        <w:t xml:space="preserve"> а тоа значи отстранување на сите бариери и пречки во обезбедувањето на услови за постигнување на целосна еднаквост меѓу жените и мажите.</w:t>
      </w:r>
    </w:p>
    <w:p w:rsidR="00AA59AF" w:rsidRPr="00CA07F5" w:rsidRDefault="00AA59AF" w:rsidP="00DE6841">
      <w:pPr>
        <w:spacing w:after="0"/>
        <w:jc w:val="both"/>
        <w:rPr>
          <w:rFonts w:cstheme="minorHAnsi"/>
        </w:rPr>
      </w:pPr>
      <w:r w:rsidRPr="00CA07F5">
        <w:rPr>
          <w:rFonts w:cstheme="minorHAnsi"/>
        </w:rPr>
        <w:t>Цел на Општина Дојран заедно со Комисијата за еднакви можности на жените и мажите е да го промовира принципот за воспоставување еднакви можности на жените и мажите во сите сфери на јавниот, општествениот и приватниот сектор, кој овозможува остварување на нивните права произлезени од законите на Република Северна Македонија. Општината во соработка со Комисијата има за цел да ја инкорпорираат родовата перспектива и еднаквите можности во локалната политика, да ја унапредиат состојбата на жените на локално ниво и да ги реализираат стратешките цели на Националната стратегија за родова еднаквост 2021-2026 и на Законот за еднакви можности на жените и мажите.</w:t>
      </w:r>
    </w:p>
    <w:p w:rsidR="004660D0" w:rsidRPr="00CA07F5" w:rsidRDefault="00AA59AF" w:rsidP="00DE6841">
      <w:pPr>
        <w:spacing w:after="0"/>
        <w:jc w:val="both"/>
        <w:rPr>
          <w:rFonts w:cstheme="minorHAnsi"/>
          <w:lang w:val="en-US"/>
        </w:rPr>
      </w:pPr>
      <w:r w:rsidRPr="00CA07F5">
        <w:rPr>
          <w:rFonts w:cstheme="minorHAnsi"/>
        </w:rPr>
        <w:t xml:space="preserve">Главна задача на Општината и Комисијата е да работат на унапредување на состојбата на жените и на обезбедување еднакви можности за мажите и жените на локално ниво преку процесот на изготвување и усвојување на политики, нивно спроведување, мониторинг и евалуација на постигнатите резултати. </w:t>
      </w:r>
    </w:p>
    <w:p w:rsidR="00AA59AF" w:rsidRPr="00CA07F5" w:rsidRDefault="004660D0" w:rsidP="00DE6841">
      <w:pPr>
        <w:spacing w:after="0"/>
        <w:jc w:val="both"/>
        <w:rPr>
          <w:rFonts w:cstheme="minorHAnsi"/>
        </w:rPr>
      </w:pPr>
      <w:r w:rsidRPr="00CA07F5">
        <w:rPr>
          <w:rFonts w:cstheme="minorHAnsi"/>
          <w:lang w:val="en-US"/>
        </w:rPr>
        <w:lastRenderedPageBreak/>
        <w:tab/>
      </w:r>
      <w:r w:rsidR="00AA59AF" w:rsidRPr="00CA07F5">
        <w:rPr>
          <w:rFonts w:cstheme="minorHAnsi"/>
        </w:rPr>
        <w:t>Како задача е и вклучување на  родовиот концепт во процесот на проценување на импликациите од несоодветната вклученост на жените и мажите во секоја планирана акција како во политиките така и во програмите во секоја област.</w:t>
      </w:r>
    </w:p>
    <w:p w:rsidR="00AA59AF" w:rsidRPr="00CA07F5" w:rsidRDefault="00AA59AF" w:rsidP="00DE6841">
      <w:pPr>
        <w:spacing w:after="0"/>
        <w:jc w:val="both"/>
        <w:rPr>
          <w:rFonts w:cstheme="minorHAnsi"/>
        </w:rPr>
      </w:pPr>
      <w:r w:rsidRPr="00CA07F5">
        <w:rPr>
          <w:rFonts w:cstheme="minorHAnsi"/>
        </w:rPr>
        <w:t>Воспоставувањето на еднаквите можности е обврска на целото општество и претставува отстранување на пречките за остварување на еднаквост меѓу жените и мажите. Преку промоција на принципот за воспоставување еднакви можности на жените и мажите се влијае на отстранување на нееднаквиот третман на жените и мажите и се  воспоставуваат услови за воведување на еднакво учество на жените и мажите во сите сфери на општественото  живеење. Во тој контекст постигнувањето на родова рамноправност значи да се работи со мажите и жените во сите сектори, но со посебен осврт на оние кои ги донесуват одлуките и кои влијаат на политиките и активностите на локално и на национално ниво.</w:t>
      </w:r>
    </w:p>
    <w:p w:rsidR="00A95B55" w:rsidRPr="00CA07F5" w:rsidRDefault="00A95B55" w:rsidP="00DE6841">
      <w:pPr>
        <w:spacing w:after="0"/>
        <w:jc w:val="both"/>
        <w:rPr>
          <w:rFonts w:cstheme="minorHAnsi"/>
        </w:rPr>
      </w:pPr>
    </w:p>
    <w:p w:rsidR="00A95B55" w:rsidRPr="00CA07F5" w:rsidRDefault="00A95B55" w:rsidP="00DE6841">
      <w:pPr>
        <w:spacing w:after="0"/>
        <w:jc w:val="both"/>
        <w:rPr>
          <w:rFonts w:cstheme="minorHAnsi"/>
        </w:rPr>
      </w:pPr>
    </w:p>
    <w:p w:rsidR="00A95B55" w:rsidRPr="00CA07F5" w:rsidRDefault="00A95B55" w:rsidP="00DE6841">
      <w:pPr>
        <w:spacing w:after="0"/>
        <w:jc w:val="both"/>
        <w:rPr>
          <w:rFonts w:cstheme="minorHAnsi"/>
        </w:rPr>
      </w:pPr>
    </w:p>
    <w:p w:rsidR="004660D0" w:rsidRPr="00CA07F5" w:rsidRDefault="004660D0" w:rsidP="00DE6841">
      <w:pPr>
        <w:spacing w:after="0"/>
        <w:jc w:val="both"/>
        <w:rPr>
          <w:rFonts w:cstheme="minorHAnsi"/>
          <w:b/>
          <w:lang w:val="en-US"/>
        </w:rPr>
      </w:pPr>
      <w:r w:rsidRPr="00CA07F5">
        <w:rPr>
          <w:rFonts w:cstheme="minorHAnsi"/>
          <w:b/>
          <w:lang w:val="en-US"/>
        </w:rPr>
        <w:tab/>
      </w:r>
      <w:r w:rsidRPr="00CA07F5">
        <w:rPr>
          <w:rFonts w:cstheme="minorHAnsi"/>
          <w:b/>
        </w:rPr>
        <w:t>Мерки за остварување на принципот на еднакви можности</w:t>
      </w:r>
    </w:p>
    <w:p w:rsidR="004660D0" w:rsidRPr="00CA07F5" w:rsidRDefault="004660D0" w:rsidP="00DE6841">
      <w:pPr>
        <w:spacing w:after="0"/>
        <w:jc w:val="both"/>
        <w:rPr>
          <w:rFonts w:cstheme="minorHAnsi"/>
          <w:b/>
          <w:lang w:val="en-US"/>
        </w:rPr>
      </w:pPr>
    </w:p>
    <w:p w:rsidR="004660D0" w:rsidRPr="00CA07F5" w:rsidRDefault="004660D0" w:rsidP="00DE6841">
      <w:pPr>
        <w:spacing w:after="0"/>
        <w:jc w:val="both"/>
        <w:rPr>
          <w:rFonts w:cstheme="minorHAnsi"/>
        </w:rPr>
      </w:pPr>
      <w:r w:rsidRPr="00CA07F5">
        <w:rPr>
          <w:rFonts w:cstheme="minorHAnsi"/>
          <w:lang w:val="en-US"/>
        </w:rPr>
        <w:tab/>
      </w:r>
      <w:r w:rsidRPr="00CA07F5">
        <w:rPr>
          <w:rFonts w:cstheme="minorHAnsi"/>
        </w:rPr>
        <w:t>Во насока на остварување на принципот на еднакви можности за мажите и жените, Законот предвидува две групи мерки:</w:t>
      </w:r>
    </w:p>
    <w:p w:rsidR="004660D0" w:rsidRPr="00CA07F5" w:rsidRDefault="004660D0" w:rsidP="00DE6841">
      <w:pPr>
        <w:spacing w:after="0"/>
        <w:jc w:val="both"/>
        <w:rPr>
          <w:rFonts w:cstheme="minorHAnsi"/>
          <w:lang w:val="en-US"/>
        </w:rPr>
      </w:pPr>
      <w:r w:rsidRPr="00CA07F5">
        <w:rPr>
          <w:rFonts w:cstheme="minorHAnsi"/>
        </w:rPr>
        <w:t xml:space="preserve">основни и посебни. </w:t>
      </w:r>
    </w:p>
    <w:p w:rsidR="004660D0" w:rsidRPr="00CA07F5" w:rsidRDefault="004660D0" w:rsidP="00DE6841">
      <w:pPr>
        <w:spacing w:after="0"/>
        <w:jc w:val="both"/>
        <w:rPr>
          <w:rFonts w:cstheme="minorHAnsi"/>
        </w:rPr>
      </w:pPr>
      <w:r w:rsidRPr="00CA07F5">
        <w:rPr>
          <w:rFonts w:cstheme="minorHAnsi"/>
          <w:lang w:val="en-US"/>
        </w:rPr>
        <w:tab/>
      </w:r>
      <w:r w:rsidRPr="00CA07F5">
        <w:rPr>
          <w:rFonts w:cstheme="minorHAnsi"/>
        </w:rPr>
        <w:t>Посебните мерки се важни, затоа што се усвојуваат и од страна на единиците на локалната самоуправа.</w:t>
      </w:r>
    </w:p>
    <w:p w:rsidR="004660D0" w:rsidRPr="00CA07F5" w:rsidRDefault="004660D0" w:rsidP="00DE6841">
      <w:pPr>
        <w:spacing w:after="0"/>
        <w:jc w:val="both"/>
        <w:rPr>
          <w:rFonts w:cstheme="minorHAnsi"/>
        </w:rPr>
      </w:pPr>
      <w:r w:rsidRPr="00CA07F5">
        <w:rPr>
          <w:rFonts w:cstheme="minorHAnsi"/>
        </w:rPr>
        <w:t>Основните мерки повеќе се во сферата на нормирањето и планирањето, а посебните мерки повеќе се однесуваат на</w:t>
      </w:r>
    </w:p>
    <w:p w:rsidR="004660D0" w:rsidRPr="00CA07F5" w:rsidRDefault="004660D0" w:rsidP="00DE6841">
      <w:pPr>
        <w:spacing w:after="0"/>
        <w:jc w:val="both"/>
        <w:rPr>
          <w:rFonts w:cstheme="minorHAnsi"/>
        </w:rPr>
      </w:pPr>
      <w:r w:rsidRPr="00CA07F5">
        <w:rPr>
          <w:rFonts w:cstheme="minorHAnsi"/>
        </w:rPr>
        <w:t>воспоставувањето односно заживувањето на принципот на еднакви можности на мажите и жените преку отстранување на</w:t>
      </w:r>
    </w:p>
    <w:p w:rsidR="004660D0" w:rsidRPr="00CA07F5" w:rsidRDefault="004660D0" w:rsidP="00DE6841">
      <w:pPr>
        <w:spacing w:after="0"/>
        <w:jc w:val="both"/>
        <w:rPr>
          <w:rFonts w:cstheme="minorHAnsi"/>
        </w:rPr>
      </w:pPr>
      <w:r w:rsidRPr="00CA07F5">
        <w:rPr>
          <w:rFonts w:cstheme="minorHAnsi"/>
        </w:rPr>
        <w:t>објективните пречки за неговата реализација, односно елиминирање на условите кои генерираат дискриминација по основ на</w:t>
      </w:r>
    </w:p>
    <w:p w:rsidR="004660D0" w:rsidRPr="00CA07F5" w:rsidRDefault="004660D0" w:rsidP="00DE6841">
      <w:pPr>
        <w:spacing w:after="0"/>
        <w:jc w:val="both"/>
        <w:rPr>
          <w:rFonts w:cstheme="minorHAnsi"/>
        </w:rPr>
      </w:pPr>
      <w:r w:rsidRPr="00CA07F5">
        <w:rPr>
          <w:rFonts w:cstheme="minorHAnsi"/>
        </w:rPr>
        <w:t>пол.</w:t>
      </w:r>
    </w:p>
    <w:p w:rsidR="004660D0" w:rsidRPr="00CA07F5" w:rsidRDefault="004660D0" w:rsidP="00DE6841">
      <w:pPr>
        <w:spacing w:after="0"/>
        <w:jc w:val="both"/>
        <w:rPr>
          <w:rFonts w:cstheme="minorHAnsi"/>
          <w:b/>
          <w:lang w:val="en-US"/>
        </w:rPr>
      </w:pPr>
      <w:r w:rsidRPr="00CA07F5">
        <w:rPr>
          <w:rFonts w:cstheme="minorHAnsi"/>
          <w:b/>
        </w:rPr>
        <w:t>Согласно Законот ова треба да се реализира, пред сè, преку три вида мерки.</w:t>
      </w:r>
    </w:p>
    <w:p w:rsidR="004660D0" w:rsidRPr="00CA07F5" w:rsidRDefault="004660D0" w:rsidP="00DE6841">
      <w:pPr>
        <w:spacing w:after="0"/>
        <w:jc w:val="both"/>
        <w:rPr>
          <w:rFonts w:cstheme="minorHAnsi"/>
          <w:b/>
          <w:lang w:val="en-US"/>
        </w:rPr>
      </w:pPr>
    </w:p>
    <w:p w:rsidR="004660D0" w:rsidRPr="00CA07F5" w:rsidRDefault="004660D0" w:rsidP="00DE6841">
      <w:pPr>
        <w:spacing w:after="0"/>
        <w:jc w:val="both"/>
        <w:rPr>
          <w:rFonts w:cstheme="minorHAnsi"/>
        </w:rPr>
      </w:pPr>
      <w:r w:rsidRPr="00CA07F5">
        <w:rPr>
          <w:rFonts w:cstheme="minorHAnsi"/>
        </w:rPr>
        <w:t>1. Позитивните мерки се однесуваат на воспоставување еднаква застапеност на мажите и жените во јавниот и политичкиот</w:t>
      </w:r>
    </w:p>
    <w:p w:rsidR="004660D0" w:rsidRPr="00CA07F5" w:rsidRDefault="004660D0" w:rsidP="00DE6841">
      <w:pPr>
        <w:spacing w:after="0"/>
        <w:jc w:val="both"/>
        <w:rPr>
          <w:rFonts w:cstheme="minorHAnsi"/>
        </w:rPr>
      </w:pPr>
      <w:r w:rsidRPr="00CA07F5">
        <w:rPr>
          <w:rFonts w:cstheme="minorHAnsi"/>
        </w:rPr>
        <w:t>живот на државата и во тој правец предвидуваат приоритет на соодветниот пол сè до воспоставувањето еднакво учество на</w:t>
      </w:r>
    </w:p>
    <w:p w:rsidR="004660D0" w:rsidRPr="00CA07F5" w:rsidRDefault="004660D0" w:rsidP="00DE6841">
      <w:pPr>
        <w:spacing w:after="0"/>
        <w:jc w:val="both"/>
        <w:rPr>
          <w:rFonts w:cstheme="minorHAnsi"/>
        </w:rPr>
      </w:pPr>
      <w:r w:rsidRPr="00CA07F5">
        <w:rPr>
          <w:rFonts w:cstheme="minorHAnsi"/>
        </w:rPr>
        <w:t>мажите и жените. Ваквата мерка се однесува на сите нивоа на власт, вклучувајќи ја и локалната, сите јавни установи и служби,</w:t>
      </w:r>
    </w:p>
    <w:p w:rsidR="004660D0" w:rsidRPr="00CA07F5" w:rsidRDefault="004660D0" w:rsidP="00DE6841">
      <w:pPr>
        <w:spacing w:after="0"/>
        <w:jc w:val="both"/>
        <w:rPr>
          <w:rFonts w:cstheme="minorHAnsi"/>
        </w:rPr>
      </w:pPr>
      <w:r w:rsidRPr="00CA07F5">
        <w:rPr>
          <w:rFonts w:cstheme="minorHAnsi"/>
        </w:rPr>
        <w:t>политичките функции, комисии и одбори.</w:t>
      </w:r>
    </w:p>
    <w:p w:rsidR="004660D0" w:rsidRPr="00CA07F5" w:rsidRDefault="004660D0" w:rsidP="00DE6841">
      <w:pPr>
        <w:spacing w:after="0"/>
        <w:jc w:val="both"/>
        <w:rPr>
          <w:rFonts w:cstheme="minorHAnsi"/>
        </w:rPr>
      </w:pPr>
      <w:r w:rsidRPr="00CA07F5">
        <w:rPr>
          <w:rFonts w:cstheme="minorHAnsi"/>
        </w:rPr>
        <w:t>2. Охрабрувачките мерки предвидуваат различни активности кои треба да ги поттикнат слободите и напорите за</w:t>
      </w:r>
    </w:p>
    <w:p w:rsidR="004660D0" w:rsidRPr="00CA07F5" w:rsidRDefault="004660D0" w:rsidP="00DE6841">
      <w:pPr>
        <w:spacing w:after="0"/>
        <w:jc w:val="both"/>
        <w:rPr>
          <w:rFonts w:cstheme="minorHAnsi"/>
        </w:rPr>
      </w:pPr>
      <w:r w:rsidRPr="00CA07F5">
        <w:rPr>
          <w:rFonts w:cstheme="minorHAnsi"/>
        </w:rPr>
        <w:t>елиминирање на нееднаквата застапеност, односно нееднаквиот третман.</w:t>
      </w:r>
    </w:p>
    <w:p w:rsidR="004660D0" w:rsidRPr="00CA07F5" w:rsidRDefault="004660D0" w:rsidP="00DE6841">
      <w:pPr>
        <w:spacing w:after="0"/>
        <w:jc w:val="both"/>
        <w:rPr>
          <w:rFonts w:cstheme="minorHAnsi"/>
        </w:rPr>
      </w:pPr>
      <w:r w:rsidRPr="00CA07F5">
        <w:rPr>
          <w:rFonts w:cstheme="minorHAnsi"/>
        </w:rPr>
        <w:t>3. Програмските мерки се насочени кон подигање на свеста со цел да се поттикне воведувањето и унапредувањето на</w:t>
      </w:r>
    </w:p>
    <w:p w:rsidR="004660D0" w:rsidRPr="00CA07F5" w:rsidRDefault="004660D0" w:rsidP="00DE6841">
      <w:pPr>
        <w:spacing w:after="0"/>
        <w:jc w:val="both"/>
        <w:rPr>
          <w:rFonts w:cstheme="minorHAnsi"/>
        </w:rPr>
      </w:pPr>
      <w:r w:rsidRPr="00CA07F5">
        <w:rPr>
          <w:rFonts w:cstheme="minorHAnsi"/>
        </w:rPr>
        <w:t>принципот на еднакви можности на мажите и жените.</w:t>
      </w:r>
    </w:p>
    <w:p w:rsidR="004660D0" w:rsidRPr="00CA07F5" w:rsidRDefault="004660D0" w:rsidP="00DE6841">
      <w:pPr>
        <w:spacing w:after="0"/>
        <w:jc w:val="both"/>
        <w:rPr>
          <w:rFonts w:cstheme="minorHAnsi"/>
        </w:rPr>
      </w:pPr>
      <w:r w:rsidRPr="00CA07F5">
        <w:rPr>
          <w:rFonts w:cstheme="minorHAnsi"/>
        </w:rPr>
        <w:t>Единиците на локалната самоуправа се обврзани согласно Законот да го почитуваат принципот на еднакви можности на жените</w:t>
      </w:r>
    </w:p>
    <w:p w:rsidR="004660D0" w:rsidRPr="00CA07F5" w:rsidRDefault="004660D0" w:rsidP="00DE6841">
      <w:pPr>
        <w:spacing w:after="0"/>
        <w:jc w:val="both"/>
        <w:rPr>
          <w:rFonts w:cstheme="minorHAnsi"/>
        </w:rPr>
      </w:pPr>
      <w:r w:rsidRPr="00CA07F5">
        <w:rPr>
          <w:rFonts w:cstheme="minorHAnsi"/>
        </w:rPr>
        <w:lastRenderedPageBreak/>
        <w:t>и мажите и да усвојуваат мерки и да преземаат активности кои се потребни за воспоставување на еднакви можности на жените</w:t>
      </w:r>
    </w:p>
    <w:p w:rsidR="00A95B55" w:rsidRDefault="004660D0" w:rsidP="00DE6841">
      <w:pPr>
        <w:spacing w:after="0"/>
        <w:jc w:val="both"/>
        <w:rPr>
          <w:rFonts w:cstheme="minorHAnsi"/>
        </w:rPr>
      </w:pPr>
      <w:r w:rsidRPr="00CA07F5">
        <w:rPr>
          <w:rFonts w:cstheme="minorHAnsi"/>
        </w:rPr>
        <w:t>и мажите.</w:t>
      </w:r>
    </w:p>
    <w:p w:rsidR="00CA07F5" w:rsidRPr="00CA07F5" w:rsidRDefault="00CA07F5" w:rsidP="00DE6841">
      <w:pPr>
        <w:spacing w:after="0"/>
        <w:jc w:val="both"/>
        <w:rPr>
          <w:rFonts w:cstheme="minorHAnsi"/>
        </w:rPr>
      </w:pPr>
    </w:p>
    <w:p w:rsidR="00A95B55" w:rsidRPr="00CA07F5" w:rsidRDefault="00A95B55" w:rsidP="00DE6841">
      <w:pPr>
        <w:spacing w:after="0"/>
        <w:jc w:val="both"/>
        <w:rPr>
          <w:rFonts w:cstheme="minorHAnsi"/>
        </w:rPr>
      </w:pPr>
    </w:p>
    <w:p w:rsidR="00A95B55" w:rsidRPr="00CA07F5" w:rsidRDefault="004660D0" w:rsidP="00DE6841">
      <w:pPr>
        <w:spacing w:after="0"/>
        <w:jc w:val="both"/>
        <w:rPr>
          <w:rFonts w:cstheme="minorHAnsi"/>
          <w:b/>
          <w:lang w:val="en-US"/>
        </w:rPr>
      </w:pPr>
      <w:r w:rsidRPr="00CA07F5">
        <w:rPr>
          <w:rFonts w:cstheme="minorHAnsi"/>
          <w:lang w:val="en-US"/>
        </w:rPr>
        <w:tab/>
      </w:r>
      <w:proofErr w:type="spellStart"/>
      <w:r w:rsidRPr="00CA07F5">
        <w:rPr>
          <w:rFonts w:cstheme="minorHAnsi"/>
          <w:b/>
          <w:lang w:val="en-US"/>
        </w:rPr>
        <w:t>Задачи</w:t>
      </w:r>
      <w:proofErr w:type="spellEnd"/>
      <w:r w:rsidRPr="00CA07F5">
        <w:rPr>
          <w:rFonts w:cstheme="minorHAnsi"/>
          <w:b/>
          <w:lang w:val="en-US"/>
        </w:rPr>
        <w:t xml:space="preserve"> </w:t>
      </w:r>
      <w:proofErr w:type="spellStart"/>
      <w:r w:rsidRPr="00CA07F5">
        <w:rPr>
          <w:rFonts w:cstheme="minorHAnsi"/>
          <w:b/>
          <w:lang w:val="en-US"/>
        </w:rPr>
        <w:t>за</w:t>
      </w:r>
      <w:proofErr w:type="spellEnd"/>
      <w:r w:rsidRPr="00CA07F5">
        <w:rPr>
          <w:rFonts w:cstheme="minorHAnsi"/>
          <w:b/>
          <w:lang w:val="en-US"/>
        </w:rPr>
        <w:t xml:space="preserve"> </w:t>
      </w:r>
      <w:proofErr w:type="spellStart"/>
      <w:r w:rsidRPr="00CA07F5">
        <w:rPr>
          <w:rFonts w:cstheme="minorHAnsi"/>
          <w:b/>
          <w:lang w:val="en-US"/>
        </w:rPr>
        <w:t>спроведување</w:t>
      </w:r>
      <w:proofErr w:type="spellEnd"/>
      <w:r w:rsidRPr="00CA07F5">
        <w:rPr>
          <w:rFonts w:cstheme="minorHAnsi"/>
          <w:b/>
          <w:lang w:val="en-US"/>
        </w:rPr>
        <w:t xml:space="preserve"> </w:t>
      </w:r>
      <w:proofErr w:type="spellStart"/>
      <w:r w:rsidRPr="00CA07F5">
        <w:rPr>
          <w:rFonts w:cstheme="minorHAnsi"/>
          <w:b/>
          <w:lang w:val="en-US"/>
        </w:rPr>
        <w:t>на</w:t>
      </w:r>
      <w:proofErr w:type="spellEnd"/>
      <w:r w:rsidRPr="00CA07F5">
        <w:rPr>
          <w:rFonts w:cstheme="minorHAnsi"/>
          <w:b/>
          <w:lang w:val="en-US"/>
        </w:rPr>
        <w:t xml:space="preserve"> </w:t>
      </w:r>
      <w:proofErr w:type="spellStart"/>
      <w:r w:rsidRPr="00CA07F5">
        <w:rPr>
          <w:rFonts w:cstheme="minorHAnsi"/>
          <w:b/>
          <w:lang w:val="en-US"/>
        </w:rPr>
        <w:t>пропишаните</w:t>
      </w:r>
      <w:proofErr w:type="spellEnd"/>
      <w:r w:rsidRPr="00CA07F5">
        <w:rPr>
          <w:rFonts w:cstheme="minorHAnsi"/>
          <w:b/>
          <w:lang w:val="en-US"/>
        </w:rPr>
        <w:t xml:space="preserve"> </w:t>
      </w:r>
      <w:proofErr w:type="spellStart"/>
      <w:r w:rsidRPr="00CA07F5">
        <w:rPr>
          <w:rFonts w:cstheme="minorHAnsi"/>
          <w:b/>
          <w:lang w:val="en-US"/>
        </w:rPr>
        <w:t>законски</w:t>
      </w:r>
      <w:proofErr w:type="spellEnd"/>
      <w:r w:rsidRPr="00CA07F5">
        <w:rPr>
          <w:rFonts w:cstheme="minorHAnsi"/>
          <w:b/>
          <w:lang w:val="en-US"/>
        </w:rPr>
        <w:t xml:space="preserve"> </w:t>
      </w:r>
      <w:proofErr w:type="spellStart"/>
      <w:r w:rsidRPr="00CA07F5">
        <w:rPr>
          <w:rFonts w:cstheme="minorHAnsi"/>
          <w:b/>
          <w:lang w:val="en-US"/>
        </w:rPr>
        <w:t>мерки</w:t>
      </w:r>
      <w:proofErr w:type="spellEnd"/>
    </w:p>
    <w:p w:rsidR="004660D0" w:rsidRPr="00CA07F5" w:rsidRDefault="004660D0" w:rsidP="00DE6841">
      <w:pPr>
        <w:spacing w:after="0"/>
        <w:jc w:val="both"/>
        <w:rPr>
          <w:rFonts w:cstheme="minorHAnsi"/>
          <w:lang w:val="en-US"/>
        </w:rPr>
      </w:pPr>
    </w:p>
    <w:p w:rsidR="004660D0" w:rsidRPr="00CA07F5" w:rsidRDefault="00674827" w:rsidP="00DE6841">
      <w:pPr>
        <w:spacing w:after="0"/>
        <w:jc w:val="both"/>
        <w:rPr>
          <w:rFonts w:cstheme="minorHAnsi"/>
          <w:lang w:val="en-US"/>
        </w:rPr>
      </w:pPr>
      <w:r w:rsidRPr="00CA07F5">
        <w:rPr>
          <w:rFonts w:cstheme="minorHAnsi"/>
          <w:b/>
        </w:rPr>
        <w:tab/>
      </w:r>
      <w:r w:rsidR="004660D0" w:rsidRPr="00CA07F5">
        <w:rPr>
          <w:rFonts w:cstheme="minorHAnsi"/>
          <w:b/>
          <w:lang w:val="en-US"/>
        </w:rPr>
        <w:t>1.</w:t>
      </w:r>
      <w:r w:rsidR="004660D0" w:rsidRPr="00CA07F5">
        <w:rPr>
          <w:rFonts w:cstheme="minorHAnsi"/>
          <w:lang w:val="en-US"/>
        </w:rPr>
        <w:t xml:space="preserve"> </w:t>
      </w:r>
      <w:proofErr w:type="spellStart"/>
      <w:r w:rsidR="004660D0" w:rsidRPr="00CA07F5">
        <w:rPr>
          <w:rFonts w:cstheme="minorHAnsi"/>
          <w:lang w:val="en-US"/>
        </w:rPr>
        <w:t>Согласно</w:t>
      </w:r>
      <w:proofErr w:type="spellEnd"/>
      <w:r w:rsidR="004660D0" w:rsidRPr="00CA07F5">
        <w:rPr>
          <w:rFonts w:cstheme="minorHAnsi"/>
          <w:lang w:val="en-US"/>
        </w:rPr>
        <w:t xml:space="preserve"> </w:t>
      </w:r>
      <w:proofErr w:type="spellStart"/>
      <w:r w:rsidR="004660D0" w:rsidRPr="00CA07F5">
        <w:rPr>
          <w:rFonts w:cstheme="minorHAnsi"/>
          <w:lang w:val="en-US"/>
        </w:rPr>
        <w:t>членот</w:t>
      </w:r>
      <w:proofErr w:type="spellEnd"/>
      <w:r w:rsidR="004660D0" w:rsidRPr="00CA07F5">
        <w:rPr>
          <w:rFonts w:cstheme="minorHAnsi"/>
          <w:lang w:val="en-US"/>
        </w:rPr>
        <w:t xml:space="preserve"> 18 </w:t>
      </w:r>
      <w:proofErr w:type="spellStart"/>
      <w:r w:rsidR="004660D0" w:rsidRPr="00CA07F5">
        <w:rPr>
          <w:rFonts w:cstheme="minorHAnsi"/>
          <w:lang w:val="en-US"/>
        </w:rPr>
        <w:t>од</w:t>
      </w:r>
      <w:proofErr w:type="spellEnd"/>
      <w:r w:rsidR="004660D0" w:rsidRPr="00CA07F5">
        <w:rPr>
          <w:rFonts w:cstheme="minorHAnsi"/>
          <w:lang w:val="en-US"/>
        </w:rPr>
        <w:t xml:space="preserve"> </w:t>
      </w:r>
      <w:proofErr w:type="spellStart"/>
      <w:r w:rsidR="004660D0" w:rsidRPr="00CA07F5">
        <w:rPr>
          <w:rFonts w:cstheme="minorHAnsi"/>
          <w:lang w:val="en-US"/>
        </w:rPr>
        <w:t>Законот</w:t>
      </w:r>
      <w:proofErr w:type="spellEnd"/>
      <w:r w:rsidR="004660D0" w:rsidRPr="00CA07F5">
        <w:rPr>
          <w:rFonts w:cstheme="minorHAnsi"/>
          <w:lang w:val="en-US"/>
        </w:rPr>
        <w:t xml:space="preserve"> </w:t>
      </w:r>
      <w:proofErr w:type="spellStart"/>
      <w:r w:rsidR="004660D0" w:rsidRPr="00CA07F5">
        <w:rPr>
          <w:rFonts w:cstheme="minorHAnsi"/>
          <w:lang w:val="en-US"/>
        </w:rPr>
        <w:t>за</w:t>
      </w:r>
      <w:proofErr w:type="spellEnd"/>
      <w:r w:rsidR="004660D0" w:rsidRPr="00CA07F5">
        <w:rPr>
          <w:rFonts w:cstheme="minorHAnsi"/>
          <w:lang w:val="en-US"/>
        </w:rPr>
        <w:t xml:space="preserve"> </w:t>
      </w:r>
      <w:proofErr w:type="spellStart"/>
      <w:r w:rsidR="004660D0" w:rsidRPr="00CA07F5">
        <w:rPr>
          <w:rFonts w:cstheme="minorHAnsi"/>
          <w:lang w:val="en-US"/>
        </w:rPr>
        <w:t>еднакви</w:t>
      </w:r>
      <w:proofErr w:type="spellEnd"/>
      <w:r w:rsidR="004660D0" w:rsidRPr="00CA07F5">
        <w:rPr>
          <w:rFonts w:cstheme="minorHAnsi"/>
          <w:lang w:val="en-US"/>
        </w:rPr>
        <w:t xml:space="preserve"> </w:t>
      </w:r>
      <w:proofErr w:type="spellStart"/>
      <w:r w:rsidR="004660D0" w:rsidRPr="00CA07F5">
        <w:rPr>
          <w:rFonts w:cstheme="minorHAnsi"/>
          <w:lang w:val="en-US"/>
        </w:rPr>
        <w:t>можности</w:t>
      </w:r>
      <w:proofErr w:type="spellEnd"/>
      <w:r w:rsidR="004660D0" w:rsidRPr="00CA07F5">
        <w:rPr>
          <w:rFonts w:cstheme="minorHAnsi"/>
          <w:lang w:val="en-US"/>
        </w:rPr>
        <w:t xml:space="preserve"> </w:t>
      </w:r>
      <w:proofErr w:type="spellStart"/>
      <w:r w:rsidR="004660D0" w:rsidRPr="00CA07F5">
        <w:rPr>
          <w:rFonts w:cstheme="minorHAnsi"/>
          <w:lang w:val="en-US"/>
        </w:rPr>
        <w:t>на</w:t>
      </w:r>
      <w:proofErr w:type="spellEnd"/>
      <w:r w:rsidR="004660D0" w:rsidRPr="00CA07F5">
        <w:rPr>
          <w:rFonts w:cstheme="minorHAnsi"/>
          <w:lang w:val="en-US"/>
        </w:rPr>
        <w:t xml:space="preserve"> </w:t>
      </w:r>
      <w:proofErr w:type="spellStart"/>
      <w:r w:rsidR="004660D0" w:rsidRPr="00CA07F5">
        <w:rPr>
          <w:rFonts w:cstheme="minorHAnsi"/>
          <w:lang w:val="en-US"/>
        </w:rPr>
        <w:t>жените</w:t>
      </w:r>
      <w:proofErr w:type="spellEnd"/>
      <w:r w:rsidR="004660D0" w:rsidRPr="00CA07F5">
        <w:rPr>
          <w:rFonts w:cstheme="minorHAnsi"/>
          <w:lang w:val="en-US"/>
        </w:rPr>
        <w:t xml:space="preserve"> и </w:t>
      </w:r>
      <w:proofErr w:type="spellStart"/>
      <w:r w:rsidR="004660D0" w:rsidRPr="00CA07F5">
        <w:rPr>
          <w:rFonts w:cstheme="minorHAnsi"/>
          <w:lang w:val="en-US"/>
        </w:rPr>
        <w:t>мажите</w:t>
      </w:r>
      <w:proofErr w:type="spellEnd"/>
      <w:r w:rsidR="004660D0" w:rsidRPr="00CA07F5">
        <w:rPr>
          <w:rFonts w:cstheme="minorHAnsi"/>
          <w:lang w:val="en-US"/>
        </w:rPr>
        <w:t xml:space="preserve">, </w:t>
      </w:r>
      <w:proofErr w:type="spellStart"/>
      <w:r w:rsidR="004660D0" w:rsidRPr="00CA07F5">
        <w:rPr>
          <w:rFonts w:cstheme="minorHAnsi"/>
          <w:lang w:val="en-US"/>
        </w:rPr>
        <w:t>единиците</w:t>
      </w:r>
      <w:proofErr w:type="spellEnd"/>
      <w:r w:rsidR="004660D0" w:rsidRPr="00CA07F5">
        <w:rPr>
          <w:rFonts w:cstheme="minorHAnsi"/>
          <w:lang w:val="en-US"/>
        </w:rPr>
        <w:t xml:space="preserve"> </w:t>
      </w:r>
      <w:proofErr w:type="spellStart"/>
      <w:r w:rsidR="004660D0" w:rsidRPr="00CA07F5">
        <w:rPr>
          <w:rFonts w:cstheme="minorHAnsi"/>
          <w:lang w:val="en-US"/>
        </w:rPr>
        <w:t>на</w:t>
      </w:r>
      <w:proofErr w:type="spellEnd"/>
      <w:r w:rsidR="004660D0" w:rsidRPr="00CA07F5">
        <w:rPr>
          <w:rFonts w:cstheme="minorHAnsi"/>
          <w:lang w:val="en-US"/>
        </w:rPr>
        <w:t xml:space="preserve"> </w:t>
      </w:r>
      <w:proofErr w:type="spellStart"/>
      <w:r w:rsidR="004660D0" w:rsidRPr="00CA07F5">
        <w:rPr>
          <w:rFonts w:cstheme="minorHAnsi"/>
          <w:lang w:val="en-US"/>
        </w:rPr>
        <w:t>локалната</w:t>
      </w:r>
      <w:proofErr w:type="spellEnd"/>
      <w:r w:rsidR="004660D0" w:rsidRPr="00CA07F5">
        <w:rPr>
          <w:rFonts w:cstheme="minorHAnsi"/>
          <w:lang w:val="en-US"/>
        </w:rPr>
        <w:t xml:space="preserve"> </w:t>
      </w:r>
      <w:proofErr w:type="spellStart"/>
      <w:r w:rsidR="004660D0" w:rsidRPr="00CA07F5">
        <w:rPr>
          <w:rFonts w:cstheme="minorHAnsi"/>
          <w:lang w:val="en-US"/>
        </w:rPr>
        <w:t>самоуправа</w:t>
      </w:r>
      <w:proofErr w:type="spellEnd"/>
      <w:r w:rsidR="004660D0" w:rsidRPr="00CA07F5">
        <w:rPr>
          <w:rFonts w:cstheme="minorHAnsi"/>
          <w:lang w:val="en-US"/>
        </w:rPr>
        <w:t xml:space="preserve"> </w:t>
      </w:r>
      <w:proofErr w:type="spellStart"/>
      <w:r w:rsidR="004660D0" w:rsidRPr="00CA07F5">
        <w:rPr>
          <w:rFonts w:cstheme="minorHAnsi"/>
          <w:lang w:val="en-US"/>
        </w:rPr>
        <w:t>се</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должни</w:t>
      </w:r>
      <w:proofErr w:type="spellEnd"/>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прибираат</w:t>
      </w:r>
      <w:proofErr w:type="spellEnd"/>
      <w:r w:rsidRPr="00CA07F5">
        <w:rPr>
          <w:rFonts w:cstheme="minorHAnsi"/>
          <w:lang w:val="en-US"/>
        </w:rPr>
        <w:t xml:space="preserve">, </w:t>
      </w:r>
      <w:proofErr w:type="spellStart"/>
      <w:r w:rsidRPr="00CA07F5">
        <w:rPr>
          <w:rFonts w:cstheme="minorHAnsi"/>
          <w:lang w:val="en-US"/>
        </w:rPr>
        <w:t>евидентираат</w:t>
      </w:r>
      <w:proofErr w:type="spellEnd"/>
      <w:r w:rsidRPr="00CA07F5">
        <w:rPr>
          <w:rFonts w:cstheme="minorHAnsi"/>
          <w:lang w:val="en-US"/>
        </w:rPr>
        <w:t xml:space="preserve"> и </w:t>
      </w:r>
      <w:proofErr w:type="spellStart"/>
      <w:r w:rsidRPr="00CA07F5">
        <w:rPr>
          <w:rFonts w:cstheme="minorHAnsi"/>
          <w:lang w:val="en-US"/>
        </w:rPr>
        <w:t>обработуваат</w:t>
      </w:r>
      <w:proofErr w:type="spellEnd"/>
      <w:r w:rsidRPr="00CA07F5">
        <w:rPr>
          <w:rFonts w:cstheme="minorHAnsi"/>
          <w:lang w:val="en-US"/>
        </w:rPr>
        <w:t xml:space="preserve"> </w:t>
      </w:r>
      <w:proofErr w:type="spellStart"/>
      <w:r w:rsidRPr="00CA07F5">
        <w:rPr>
          <w:rFonts w:cstheme="minorHAnsi"/>
          <w:lang w:val="en-US"/>
        </w:rPr>
        <w:t>статистички</w:t>
      </w:r>
      <w:proofErr w:type="spellEnd"/>
      <w:r w:rsidRPr="00CA07F5">
        <w:rPr>
          <w:rFonts w:cstheme="minorHAnsi"/>
          <w:lang w:val="en-US"/>
        </w:rPr>
        <w:t xml:space="preserve"> </w:t>
      </w:r>
      <w:proofErr w:type="spellStart"/>
      <w:r w:rsidRPr="00CA07F5">
        <w:rPr>
          <w:rFonts w:cstheme="minorHAnsi"/>
          <w:lang w:val="en-US"/>
        </w:rPr>
        <w:t>податоци</w:t>
      </w:r>
      <w:proofErr w:type="spellEnd"/>
      <w:r w:rsidRPr="00CA07F5">
        <w:rPr>
          <w:rFonts w:cstheme="minorHAnsi"/>
          <w:lang w:val="en-US"/>
        </w:rPr>
        <w:t xml:space="preserve"> и </w:t>
      </w:r>
      <w:proofErr w:type="spellStart"/>
      <w:r w:rsidRPr="00CA07F5">
        <w:rPr>
          <w:rFonts w:cstheme="minorHAnsi"/>
          <w:lang w:val="en-US"/>
        </w:rPr>
        <w:t>овие</w:t>
      </w:r>
      <w:proofErr w:type="spellEnd"/>
      <w:r w:rsidRPr="00CA07F5">
        <w:rPr>
          <w:rFonts w:cstheme="minorHAnsi"/>
          <w:lang w:val="en-US"/>
        </w:rPr>
        <w:t xml:space="preserve"> </w:t>
      </w:r>
      <w:proofErr w:type="spellStart"/>
      <w:r w:rsidRPr="00CA07F5">
        <w:rPr>
          <w:rFonts w:cstheme="minorHAnsi"/>
          <w:lang w:val="en-US"/>
        </w:rPr>
        <w:t>податоци</w:t>
      </w:r>
      <w:proofErr w:type="spellEnd"/>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ги</w:t>
      </w:r>
      <w:proofErr w:type="spellEnd"/>
      <w:r w:rsidRPr="00CA07F5">
        <w:rPr>
          <w:rFonts w:cstheme="minorHAnsi"/>
          <w:lang w:val="en-US"/>
        </w:rPr>
        <w:t xml:space="preserve"> </w:t>
      </w:r>
      <w:proofErr w:type="spellStart"/>
      <w:r w:rsidRPr="00CA07F5">
        <w:rPr>
          <w:rFonts w:cstheme="minorHAnsi"/>
          <w:lang w:val="en-US"/>
        </w:rPr>
        <w:t>прикажуваат</w:t>
      </w:r>
      <w:proofErr w:type="spellEnd"/>
      <w:r w:rsidRPr="00CA07F5">
        <w:rPr>
          <w:rFonts w:cstheme="minorHAnsi"/>
          <w:lang w:val="en-US"/>
        </w:rPr>
        <w:t xml:space="preserve"> </w:t>
      </w:r>
      <w:proofErr w:type="spellStart"/>
      <w:r w:rsidRPr="00CA07F5">
        <w:rPr>
          <w:rFonts w:cstheme="minorHAnsi"/>
          <w:lang w:val="en-US"/>
        </w:rPr>
        <w:t>според</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полова</w:t>
      </w:r>
      <w:proofErr w:type="spellEnd"/>
      <w:r w:rsidRPr="00CA07F5">
        <w:rPr>
          <w:rFonts w:cstheme="minorHAnsi"/>
          <w:lang w:val="en-US"/>
        </w:rPr>
        <w:t xml:space="preserve"> </w:t>
      </w:r>
      <w:proofErr w:type="spellStart"/>
      <w:r w:rsidRPr="00CA07F5">
        <w:rPr>
          <w:rFonts w:cstheme="minorHAnsi"/>
          <w:lang w:val="en-US"/>
        </w:rPr>
        <w:t>припадност</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Прибраните</w:t>
      </w:r>
      <w:proofErr w:type="spellEnd"/>
      <w:r w:rsidRPr="00CA07F5">
        <w:rPr>
          <w:rFonts w:cstheme="minorHAnsi"/>
          <w:lang w:val="en-US"/>
        </w:rPr>
        <w:t xml:space="preserve"> </w:t>
      </w:r>
      <w:proofErr w:type="spellStart"/>
      <w:r w:rsidRPr="00CA07F5">
        <w:rPr>
          <w:rFonts w:cstheme="minorHAnsi"/>
          <w:lang w:val="en-US"/>
        </w:rPr>
        <w:t>статистички</w:t>
      </w:r>
      <w:proofErr w:type="spellEnd"/>
      <w:r w:rsidRPr="00CA07F5">
        <w:rPr>
          <w:rFonts w:cstheme="minorHAnsi"/>
          <w:lang w:val="en-US"/>
        </w:rPr>
        <w:t xml:space="preserve"> </w:t>
      </w:r>
      <w:proofErr w:type="spellStart"/>
      <w:r w:rsidRPr="00CA07F5">
        <w:rPr>
          <w:rFonts w:cstheme="minorHAnsi"/>
          <w:lang w:val="en-US"/>
        </w:rPr>
        <w:t>податоци</w:t>
      </w:r>
      <w:proofErr w:type="spellEnd"/>
      <w:r w:rsidRPr="00CA07F5">
        <w:rPr>
          <w:rFonts w:cstheme="minorHAnsi"/>
          <w:lang w:val="en-US"/>
        </w:rPr>
        <w:t xml:space="preserve"> </w:t>
      </w:r>
      <w:proofErr w:type="spellStart"/>
      <w:r w:rsidRPr="00CA07F5">
        <w:rPr>
          <w:rFonts w:cstheme="minorHAnsi"/>
          <w:lang w:val="en-US"/>
        </w:rPr>
        <w:t>се</w:t>
      </w:r>
      <w:proofErr w:type="spellEnd"/>
      <w:r w:rsidRPr="00CA07F5">
        <w:rPr>
          <w:rFonts w:cstheme="minorHAnsi"/>
          <w:lang w:val="en-US"/>
        </w:rPr>
        <w:t xml:space="preserve"> </w:t>
      </w:r>
      <w:proofErr w:type="spellStart"/>
      <w:r w:rsidRPr="00CA07F5">
        <w:rPr>
          <w:rFonts w:cstheme="minorHAnsi"/>
          <w:lang w:val="en-US"/>
        </w:rPr>
        <w:t>база</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родовите</w:t>
      </w:r>
      <w:proofErr w:type="spellEnd"/>
      <w:r w:rsidRPr="00CA07F5">
        <w:rPr>
          <w:rFonts w:cstheme="minorHAnsi"/>
          <w:lang w:val="en-US"/>
        </w:rPr>
        <w:t xml:space="preserve"> </w:t>
      </w:r>
      <w:proofErr w:type="spellStart"/>
      <w:r w:rsidRPr="00CA07F5">
        <w:rPr>
          <w:rFonts w:cstheme="minorHAnsi"/>
          <w:lang w:val="en-US"/>
        </w:rPr>
        <w:t>анализи</w:t>
      </w:r>
      <w:proofErr w:type="spellEnd"/>
      <w:r w:rsidRPr="00CA07F5">
        <w:rPr>
          <w:rFonts w:cstheme="minorHAnsi"/>
          <w:lang w:val="en-US"/>
        </w:rPr>
        <w:t xml:space="preserve"> </w:t>
      </w:r>
      <w:proofErr w:type="spellStart"/>
      <w:r w:rsidRPr="00CA07F5">
        <w:rPr>
          <w:rFonts w:cstheme="minorHAnsi"/>
          <w:lang w:val="en-US"/>
        </w:rPr>
        <w:t>кои</w:t>
      </w:r>
      <w:proofErr w:type="spellEnd"/>
      <w:r w:rsidRPr="00CA07F5">
        <w:rPr>
          <w:rFonts w:cstheme="minorHAnsi"/>
          <w:lang w:val="en-US"/>
        </w:rPr>
        <w:t xml:space="preserve"> </w:t>
      </w:r>
      <w:proofErr w:type="spellStart"/>
      <w:r w:rsidRPr="00CA07F5">
        <w:rPr>
          <w:rFonts w:cstheme="minorHAnsi"/>
          <w:lang w:val="en-US"/>
        </w:rPr>
        <w:t>претставуваат</w:t>
      </w:r>
      <w:proofErr w:type="spellEnd"/>
      <w:r w:rsidRPr="00CA07F5">
        <w:rPr>
          <w:rFonts w:cstheme="minorHAnsi"/>
          <w:lang w:val="en-US"/>
        </w:rPr>
        <w:t xml:space="preserve"> </w:t>
      </w:r>
      <w:proofErr w:type="spellStart"/>
      <w:r w:rsidRPr="00CA07F5">
        <w:rPr>
          <w:rFonts w:cstheme="minorHAnsi"/>
          <w:lang w:val="en-US"/>
        </w:rPr>
        <w:t>следен</w:t>
      </w:r>
      <w:proofErr w:type="spellEnd"/>
      <w:r w:rsidRPr="00CA07F5">
        <w:rPr>
          <w:rFonts w:cstheme="minorHAnsi"/>
          <w:lang w:val="en-US"/>
        </w:rPr>
        <w:t xml:space="preserve"> </w:t>
      </w:r>
      <w:proofErr w:type="spellStart"/>
      <w:r w:rsidRPr="00CA07F5">
        <w:rPr>
          <w:rFonts w:cstheme="minorHAnsi"/>
          <w:lang w:val="en-US"/>
        </w:rPr>
        <w:t>чекор</w:t>
      </w:r>
      <w:proofErr w:type="spellEnd"/>
      <w:r w:rsidRPr="00CA07F5">
        <w:rPr>
          <w:rFonts w:cstheme="minorHAnsi"/>
          <w:lang w:val="en-US"/>
        </w:rPr>
        <w:t xml:space="preserve"> </w:t>
      </w:r>
      <w:proofErr w:type="spellStart"/>
      <w:r w:rsidRPr="00CA07F5">
        <w:rPr>
          <w:rFonts w:cstheme="minorHAnsi"/>
          <w:lang w:val="en-US"/>
        </w:rPr>
        <w:t>што</w:t>
      </w:r>
      <w:proofErr w:type="spellEnd"/>
      <w:r w:rsidRPr="00CA07F5">
        <w:rPr>
          <w:rFonts w:cstheme="minorHAnsi"/>
          <w:lang w:val="en-US"/>
        </w:rPr>
        <w:t xml:space="preserve"> </w:t>
      </w:r>
      <w:proofErr w:type="spellStart"/>
      <w:r w:rsidRPr="00CA07F5">
        <w:rPr>
          <w:rFonts w:cstheme="minorHAnsi"/>
          <w:lang w:val="en-US"/>
        </w:rPr>
        <w:t>претходи</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градењето</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политики</w:t>
      </w:r>
      <w:proofErr w:type="spellEnd"/>
      <w:r w:rsidRPr="00CA07F5">
        <w:rPr>
          <w:rFonts w:cstheme="minorHAnsi"/>
          <w:lang w:val="en-US"/>
        </w:rPr>
        <w:t xml:space="preserve"> и </w:t>
      </w:r>
      <w:proofErr w:type="spellStart"/>
      <w:r w:rsidRPr="00CA07F5">
        <w:rPr>
          <w:rFonts w:cstheme="minorHAnsi"/>
          <w:lang w:val="en-US"/>
        </w:rPr>
        <w:t>преземањето</w:t>
      </w:r>
      <w:proofErr w:type="spellEnd"/>
      <w:r w:rsidRPr="00CA07F5">
        <w:rPr>
          <w:rFonts w:cstheme="minorHAnsi"/>
          <w:lang w:val="en-US"/>
        </w:rPr>
        <w:t xml:space="preserve"> </w:t>
      </w:r>
      <w:proofErr w:type="spellStart"/>
      <w:r w:rsidRPr="00CA07F5">
        <w:rPr>
          <w:rFonts w:cstheme="minorHAnsi"/>
          <w:lang w:val="en-US"/>
        </w:rPr>
        <w:t>соодветни</w:t>
      </w:r>
      <w:proofErr w:type="spellEnd"/>
      <w:r w:rsidRPr="00CA07F5">
        <w:rPr>
          <w:rFonts w:cstheme="minorHAnsi"/>
          <w:lang w:val="en-US"/>
        </w:rPr>
        <w:t xml:space="preserve"> </w:t>
      </w:r>
      <w:proofErr w:type="spellStart"/>
      <w:r w:rsidRPr="00CA07F5">
        <w:rPr>
          <w:rFonts w:cstheme="minorHAnsi"/>
          <w:lang w:val="en-US"/>
        </w:rPr>
        <w:t>програмски</w:t>
      </w:r>
      <w:proofErr w:type="spellEnd"/>
      <w:r w:rsidRPr="00CA07F5">
        <w:rPr>
          <w:rFonts w:cstheme="minorHAnsi"/>
          <w:lang w:val="en-US"/>
        </w:rPr>
        <w:t xml:space="preserve"> </w:t>
      </w:r>
      <w:proofErr w:type="spellStart"/>
      <w:r w:rsidRPr="00CA07F5">
        <w:rPr>
          <w:rFonts w:cstheme="minorHAnsi"/>
          <w:lang w:val="en-US"/>
        </w:rPr>
        <w:t>мерки</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делот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родовата</w:t>
      </w:r>
      <w:proofErr w:type="spellEnd"/>
      <w:r w:rsidRPr="00CA07F5">
        <w:rPr>
          <w:rFonts w:cstheme="minorHAnsi"/>
          <w:lang w:val="en-US"/>
        </w:rPr>
        <w:t xml:space="preserve"> </w:t>
      </w:r>
      <w:proofErr w:type="spellStart"/>
      <w:r w:rsidRPr="00CA07F5">
        <w:rPr>
          <w:rFonts w:cstheme="minorHAnsi"/>
          <w:lang w:val="en-US"/>
        </w:rPr>
        <w:t>еднаквост</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рамките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своите</w:t>
      </w:r>
      <w:proofErr w:type="spellEnd"/>
      <w:r w:rsidRPr="00CA07F5">
        <w:rPr>
          <w:rFonts w:cstheme="minorHAnsi"/>
          <w:lang w:val="en-US"/>
        </w:rPr>
        <w:t xml:space="preserve"> </w:t>
      </w:r>
      <w:proofErr w:type="spellStart"/>
      <w:r w:rsidRPr="00CA07F5">
        <w:rPr>
          <w:rFonts w:cstheme="minorHAnsi"/>
          <w:lang w:val="en-US"/>
        </w:rPr>
        <w:t>надлежности</w:t>
      </w:r>
      <w:proofErr w:type="spellEnd"/>
      <w:r w:rsidRPr="00CA07F5">
        <w:rPr>
          <w:rFonts w:cstheme="minorHAnsi"/>
          <w:lang w:val="en-US"/>
        </w:rPr>
        <w:t xml:space="preserve"> и </w:t>
      </w:r>
      <w:proofErr w:type="spellStart"/>
      <w:r w:rsidRPr="00CA07F5">
        <w:rPr>
          <w:rFonts w:cstheme="minorHAnsi"/>
          <w:lang w:val="en-US"/>
        </w:rPr>
        <w:t>поле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дејствување</w:t>
      </w:r>
      <w:proofErr w:type="spellEnd"/>
      <w:r w:rsidRPr="00CA07F5">
        <w:rPr>
          <w:rFonts w:cstheme="minorHAnsi"/>
          <w:lang w:val="en-US"/>
        </w:rPr>
        <w:t xml:space="preserve">, </w:t>
      </w:r>
      <w:proofErr w:type="spellStart"/>
      <w:r w:rsidRPr="00CA07F5">
        <w:rPr>
          <w:rFonts w:cstheme="minorHAnsi"/>
          <w:lang w:val="en-US"/>
        </w:rPr>
        <w:t>Општина</w:t>
      </w:r>
      <w:proofErr w:type="spellEnd"/>
      <w:r w:rsidRPr="00CA07F5">
        <w:rPr>
          <w:rFonts w:cstheme="minorHAnsi"/>
          <w:lang w:val="en-US"/>
        </w:rPr>
        <w:t xml:space="preserve"> </w:t>
      </w:r>
      <w:r w:rsidRPr="00CA07F5">
        <w:rPr>
          <w:rFonts w:cstheme="minorHAnsi"/>
        </w:rPr>
        <w:t>Дојран</w:t>
      </w:r>
      <w:r w:rsidRPr="00CA07F5">
        <w:rPr>
          <w:rFonts w:cstheme="minorHAnsi"/>
          <w:lang w:val="en-US"/>
        </w:rPr>
        <w:t xml:space="preserve"> е </w:t>
      </w:r>
      <w:proofErr w:type="spellStart"/>
      <w:r w:rsidRPr="00CA07F5">
        <w:rPr>
          <w:rFonts w:cstheme="minorHAnsi"/>
          <w:lang w:val="en-US"/>
        </w:rPr>
        <w:t>должна</w:t>
      </w:r>
      <w:proofErr w:type="spellEnd"/>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преземе</w:t>
      </w:r>
      <w:proofErr w:type="spellEnd"/>
      <w:r w:rsidRPr="00CA07F5">
        <w:rPr>
          <w:rFonts w:cstheme="minorHAnsi"/>
          <w:lang w:val="en-US"/>
        </w:rPr>
        <w:t xml:space="preserve"> </w:t>
      </w:r>
      <w:proofErr w:type="spellStart"/>
      <w:r w:rsidRPr="00CA07F5">
        <w:rPr>
          <w:rFonts w:cstheme="minorHAnsi"/>
          <w:lang w:val="en-US"/>
        </w:rPr>
        <w:t>позитивни</w:t>
      </w:r>
      <w:proofErr w:type="spellEnd"/>
      <w:r w:rsidRPr="00CA07F5">
        <w:rPr>
          <w:rFonts w:cstheme="minorHAnsi"/>
          <w:lang w:val="en-US"/>
        </w:rPr>
        <w:t xml:space="preserve"> </w:t>
      </w:r>
      <w:proofErr w:type="spellStart"/>
      <w:r w:rsidRPr="00CA07F5">
        <w:rPr>
          <w:rFonts w:cstheme="minorHAnsi"/>
          <w:lang w:val="en-US"/>
        </w:rPr>
        <w:t>мерки</w:t>
      </w:r>
      <w:proofErr w:type="spellEnd"/>
      <w:r w:rsidRPr="00CA07F5">
        <w:rPr>
          <w:rFonts w:cstheme="minorHAnsi"/>
          <w:lang w:val="en-US"/>
        </w:rPr>
        <w:t xml:space="preserve"> </w:t>
      </w:r>
      <w:proofErr w:type="spellStart"/>
      <w:r w:rsidRPr="00CA07F5">
        <w:rPr>
          <w:rFonts w:cstheme="minorHAnsi"/>
          <w:lang w:val="en-US"/>
        </w:rPr>
        <w:t>за</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унапредување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родовата</w:t>
      </w:r>
      <w:proofErr w:type="spellEnd"/>
      <w:r w:rsidRPr="00CA07F5">
        <w:rPr>
          <w:rFonts w:cstheme="minorHAnsi"/>
          <w:lang w:val="en-US"/>
        </w:rPr>
        <w:t xml:space="preserve"> </w:t>
      </w:r>
      <w:proofErr w:type="spellStart"/>
      <w:r w:rsidRPr="00CA07F5">
        <w:rPr>
          <w:rFonts w:cstheme="minorHAnsi"/>
          <w:lang w:val="en-US"/>
        </w:rPr>
        <w:t>рамноправност</w:t>
      </w:r>
      <w:proofErr w:type="spellEnd"/>
      <w:r w:rsidRPr="00CA07F5">
        <w:rPr>
          <w:rFonts w:cstheme="minorHAnsi"/>
          <w:lang w:val="en-US"/>
        </w:rPr>
        <w:t xml:space="preserve"> и </w:t>
      </w:r>
      <w:proofErr w:type="spellStart"/>
      <w:r w:rsidRPr="00CA07F5">
        <w:rPr>
          <w:rFonts w:cstheme="minorHAnsi"/>
          <w:lang w:val="en-US"/>
        </w:rPr>
        <w:t>воспоставување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еднакви</w:t>
      </w:r>
      <w:proofErr w:type="spellEnd"/>
      <w:r w:rsidRPr="00CA07F5">
        <w:rPr>
          <w:rFonts w:cstheme="minorHAnsi"/>
          <w:lang w:val="en-US"/>
        </w:rPr>
        <w:t xml:space="preserve"> </w:t>
      </w: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кои</w:t>
      </w:r>
      <w:proofErr w:type="spellEnd"/>
      <w:r w:rsidRPr="00CA07F5">
        <w:rPr>
          <w:rFonts w:cstheme="minorHAnsi"/>
          <w:lang w:val="en-US"/>
        </w:rPr>
        <w:t xml:space="preserve"> </w:t>
      </w:r>
      <w:proofErr w:type="spellStart"/>
      <w:r w:rsidRPr="00CA07F5">
        <w:rPr>
          <w:rFonts w:cstheme="minorHAnsi"/>
          <w:lang w:val="en-US"/>
        </w:rPr>
        <w:t>ќе</w:t>
      </w:r>
      <w:proofErr w:type="spellEnd"/>
      <w:r w:rsidRPr="00CA07F5">
        <w:rPr>
          <w:rFonts w:cstheme="minorHAnsi"/>
          <w:lang w:val="en-US"/>
        </w:rPr>
        <w:t xml:space="preserve"> </w:t>
      </w:r>
      <w:proofErr w:type="spellStart"/>
      <w:r w:rsidRPr="00CA07F5">
        <w:rPr>
          <w:rFonts w:cstheme="minorHAnsi"/>
          <w:lang w:val="en-US"/>
        </w:rPr>
        <w:t>бидат</w:t>
      </w:r>
      <w:proofErr w:type="spellEnd"/>
      <w:r w:rsidRPr="00CA07F5">
        <w:rPr>
          <w:rFonts w:cstheme="minorHAnsi"/>
          <w:lang w:val="en-US"/>
        </w:rPr>
        <w:t xml:space="preserve"> </w:t>
      </w:r>
      <w:proofErr w:type="spellStart"/>
      <w:r w:rsidRPr="00CA07F5">
        <w:rPr>
          <w:rFonts w:cstheme="minorHAnsi"/>
          <w:lang w:val="en-US"/>
        </w:rPr>
        <w:t>оправдани</w:t>
      </w:r>
      <w:proofErr w:type="spellEnd"/>
      <w:r w:rsidRPr="00CA07F5">
        <w:rPr>
          <w:rFonts w:cstheme="minorHAnsi"/>
          <w:lang w:val="en-US"/>
        </w:rPr>
        <w:t xml:space="preserve"> и </w:t>
      </w:r>
      <w:proofErr w:type="spellStart"/>
      <w:r w:rsidRPr="00CA07F5">
        <w:rPr>
          <w:rFonts w:cstheme="minorHAnsi"/>
          <w:lang w:val="en-US"/>
        </w:rPr>
        <w:t>засновани</w:t>
      </w:r>
      <w:proofErr w:type="spellEnd"/>
      <w:r w:rsidRPr="00CA07F5">
        <w:rPr>
          <w:rFonts w:cstheme="minorHAnsi"/>
          <w:lang w:val="en-US"/>
        </w:rPr>
        <w:t xml:space="preserve"> </w:t>
      </w:r>
      <w:proofErr w:type="spellStart"/>
      <w:r w:rsidRPr="00CA07F5">
        <w:rPr>
          <w:rFonts w:cstheme="minorHAnsi"/>
          <w:lang w:val="en-US"/>
        </w:rPr>
        <w:t>на</w:t>
      </w:r>
      <w:proofErr w:type="spellEnd"/>
    </w:p>
    <w:p w:rsidR="004660D0" w:rsidRPr="00CA07F5" w:rsidRDefault="004660D0" w:rsidP="00DE6841">
      <w:pPr>
        <w:spacing w:after="0"/>
        <w:jc w:val="both"/>
        <w:rPr>
          <w:rFonts w:cstheme="minorHAnsi"/>
        </w:rPr>
      </w:pPr>
      <w:proofErr w:type="spellStart"/>
      <w:r w:rsidRPr="00CA07F5">
        <w:rPr>
          <w:rFonts w:cstheme="minorHAnsi"/>
          <w:lang w:val="en-US"/>
        </w:rPr>
        <w:t>анализи</w:t>
      </w:r>
      <w:proofErr w:type="spellEnd"/>
      <w:r w:rsidRPr="00CA07F5">
        <w:rPr>
          <w:rFonts w:cstheme="minorHAnsi"/>
          <w:lang w:val="en-US"/>
        </w:rPr>
        <w:t xml:space="preserve"> </w:t>
      </w:r>
      <w:proofErr w:type="spellStart"/>
      <w:r w:rsidRPr="00CA07F5">
        <w:rPr>
          <w:rFonts w:cstheme="minorHAnsi"/>
          <w:lang w:val="en-US"/>
        </w:rPr>
        <w:t>за</w:t>
      </w:r>
      <w:proofErr w:type="spellEnd"/>
      <w:r w:rsidRPr="00CA07F5">
        <w:rPr>
          <w:rFonts w:cstheme="minorHAnsi"/>
          <w:lang w:val="en-US"/>
        </w:rPr>
        <w:t xml:space="preserve"> </w:t>
      </w:r>
      <w:proofErr w:type="spellStart"/>
      <w:r w:rsidRPr="00CA07F5">
        <w:rPr>
          <w:rFonts w:cstheme="minorHAnsi"/>
          <w:lang w:val="en-US"/>
        </w:rPr>
        <w:t>статусот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жените</w:t>
      </w:r>
      <w:proofErr w:type="spellEnd"/>
      <w:r w:rsidRPr="00CA07F5">
        <w:rPr>
          <w:rFonts w:cstheme="minorHAnsi"/>
          <w:lang w:val="en-US"/>
        </w:rPr>
        <w:t xml:space="preserve"> и </w:t>
      </w:r>
      <w:proofErr w:type="spellStart"/>
      <w:r w:rsidRPr="00CA07F5">
        <w:rPr>
          <w:rFonts w:cstheme="minorHAnsi"/>
          <w:lang w:val="en-US"/>
        </w:rPr>
        <w:t>мажите</w:t>
      </w:r>
      <w:proofErr w:type="spellEnd"/>
      <w:r w:rsidRPr="00CA07F5">
        <w:rPr>
          <w:rFonts w:cstheme="minorHAnsi"/>
          <w:lang w:val="en-US"/>
        </w:rPr>
        <w:t>.</w:t>
      </w:r>
    </w:p>
    <w:p w:rsidR="00674827" w:rsidRPr="00CA07F5" w:rsidRDefault="00674827" w:rsidP="00DE6841">
      <w:pPr>
        <w:spacing w:after="0"/>
        <w:jc w:val="both"/>
        <w:rPr>
          <w:rFonts w:cstheme="minorHAnsi"/>
        </w:rPr>
      </w:pPr>
    </w:p>
    <w:p w:rsidR="004660D0" w:rsidRPr="00CA07F5" w:rsidRDefault="00674827" w:rsidP="00DE6841">
      <w:pPr>
        <w:spacing w:after="0"/>
        <w:jc w:val="both"/>
        <w:rPr>
          <w:rFonts w:cstheme="minorHAnsi"/>
          <w:lang w:val="en-US"/>
        </w:rPr>
      </w:pPr>
      <w:r w:rsidRPr="00CA07F5">
        <w:rPr>
          <w:rFonts w:cstheme="minorHAnsi"/>
        </w:rPr>
        <w:tab/>
      </w:r>
      <w:r w:rsidR="004660D0" w:rsidRPr="00CA07F5">
        <w:rPr>
          <w:rFonts w:cstheme="minorHAnsi"/>
          <w:b/>
          <w:lang w:val="en-US"/>
        </w:rPr>
        <w:t>2.</w:t>
      </w:r>
      <w:r w:rsidR="004660D0" w:rsidRPr="00CA07F5">
        <w:rPr>
          <w:rFonts w:cstheme="minorHAnsi"/>
          <w:lang w:val="en-US"/>
        </w:rPr>
        <w:t xml:space="preserve"> </w:t>
      </w:r>
      <w:proofErr w:type="spellStart"/>
      <w:r w:rsidR="004660D0" w:rsidRPr="00CA07F5">
        <w:rPr>
          <w:rFonts w:cstheme="minorHAnsi"/>
          <w:lang w:val="en-US"/>
        </w:rPr>
        <w:t>Воведување</w:t>
      </w:r>
      <w:proofErr w:type="spellEnd"/>
      <w:r w:rsidR="004660D0" w:rsidRPr="00CA07F5">
        <w:rPr>
          <w:rFonts w:cstheme="minorHAnsi"/>
          <w:lang w:val="en-US"/>
        </w:rPr>
        <w:t xml:space="preserve"> </w:t>
      </w:r>
      <w:proofErr w:type="spellStart"/>
      <w:r w:rsidR="004660D0" w:rsidRPr="00CA07F5">
        <w:rPr>
          <w:rFonts w:cstheme="minorHAnsi"/>
          <w:lang w:val="en-US"/>
        </w:rPr>
        <w:t>на</w:t>
      </w:r>
      <w:proofErr w:type="spellEnd"/>
      <w:r w:rsidR="004660D0" w:rsidRPr="00CA07F5">
        <w:rPr>
          <w:rFonts w:cstheme="minorHAnsi"/>
          <w:lang w:val="en-US"/>
        </w:rPr>
        <w:t xml:space="preserve"> </w:t>
      </w:r>
      <w:proofErr w:type="spellStart"/>
      <w:r w:rsidR="004660D0" w:rsidRPr="00CA07F5">
        <w:rPr>
          <w:rFonts w:cstheme="minorHAnsi"/>
          <w:lang w:val="en-US"/>
        </w:rPr>
        <w:t>родовата</w:t>
      </w:r>
      <w:proofErr w:type="spellEnd"/>
      <w:r w:rsidR="004660D0" w:rsidRPr="00CA07F5">
        <w:rPr>
          <w:rFonts w:cstheme="minorHAnsi"/>
          <w:lang w:val="en-US"/>
        </w:rPr>
        <w:t xml:space="preserve"> </w:t>
      </w:r>
      <w:proofErr w:type="spellStart"/>
      <w:r w:rsidR="004660D0" w:rsidRPr="00CA07F5">
        <w:rPr>
          <w:rFonts w:cstheme="minorHAnsi"/>
          <w:lang w:val="en-US"/>
        </w:rPr>
        <w:t>перспектива</w:t>
      </w:r>
      <w:proofErr w:type="spellEnd"/>
      <w:r w:rsidR="004660D0" w:rsidRPr="00CA07F5">
        <w:rPr>
          <w:rFonts w:cstheme="minorHAnsi"/>
          <w:lang w:val="en-US"/>
        </w:rPr>
        <w:t xml:space="preserve"> </w:t>
      </w:r>
      <w:proofErr w:type="spellStart"/>
      <w:r w:rsidR="004660D0" w:rsidRPr="00CA07F5">
        <w:rPr>
          <w:rFonts w:cstheme="minorHAnsi"/>
          <w:lang w:val="en-US"/>
        </w:rPr>
        <w:t>во</w:t>
      </w:r>
      <w:proofErr w:type="spellEnd"/>
      <w:r w:rsidR="004660D0" w:rsidRPr="00CA07F5">
        <w:rPr>
          <w:rFonts w:cstheme="minorHAnsi"/>
          <w:lang w:val="en-US"/>
        </w:rPr>
        <w:t xml:space="preserve"> </w:t>
      </w:r>
      <w:proofErr w:type="spellStart"/>
      <w:r w:rsidR="004660D0" w:rsidRPr="00CA07F5">
        <w:rPr>
          <w:rFonts w:cstheme="minorHAnsi"/>
          <w:lang w:val="en-US"/>
        </w:rPr>
        <w:t>програмите</w:t>
      </w:r>
      <w:proofErr w:type="spellEnd"/>
      <w:r w:rsidR="004660D0" w:rsidRPr="00CA07F5">
        <w:rPr>
          <w:rFonts w:cstheme="minorHAnsi"/>
          <w:lang w:val="en-US"/>
        </w:rPr>
        <w:t xml:space="preserve">, </w:t>
      </w:r>
      <w:proofErr w:type="spellStart"/>
      <w:r w:rsidR="004660D0" w:rsidRPr="00CA07F5">
        <w:rPr>
          <w:rFonts w:cstheme="minorHAnsi"/>
          <w:lang w:val="en-US"/>
        </w:rPr>
        <w:t>стратегиите</w:t>
      </w:r>
      <w:proofErr w:type="spellEnd"/>
      <w:r w:rsidR="004660D0" w:rsidRPr="00CA07F5">
        <w:rPr>
          <w:rFonts w:cstheme="minorHAnsi"/>
          <w:lang w:val="en-US"/>
        </w:rPr>
        <w:t xml:space="preserve"> и </w:t>
      </w:r>
      <w:proofErr w:type="spellStart"/>
      <w:r w:rsidR="004660D0" w:rsidRPr="00CA07F5">
        <w:rPr>
          <w:rFonts w:cstheme="minorHAnsi"/>
          <w:lang w:val="en-US"/>
        </w:rPr>
        <w:t>останатите</w:t>
      </w:r>
      <w:proofErr w:type="spellEnd"/>
      <w:r w:rsidR="004660D0" w:rsidRPr="00CA07F5">
        <w:rPr>
          <w:rFonts w:cstheme="minorHAnsi"/>
          <w:lang w:val="en-US"/>
        </w:rPr>
        <w:t xml:space="preserve"> </w:t>
      </w:r>
      <w:proofErr w:type="spellStart"/>
      <w:r w:rsidR="004660D0" w:rsidRPr="00CA07F5">
        <w:rPr>
          <w:rFonts w:cstheme="minorHAnsi"/>
          <w:lang w:val="en-US"/>
        </w:rPr>
        <w:t>документи</w:t>
      </w:r>
      <w:proofErr w:type="spellEnd"/>
      <w:r w:rsidR="004660D0" w:rsidRPr="00CA07F5">
        <w:rPr>
          <w:rFonts w:cstheme="minorHAnsi"/>
          <w:lang w:val="en-US"/>
        </w:rPr>
        <w:t xml:space="preserve"> </w:t>
      </w:r>
      <w:proofErr w:type="spellStart"/>
      <w:r w:rsidR="004660D0" w:rsidRPr="00CA07F5">
        <w:rPr>
          <w:rFonts w:cstheme="minorHAnsi"/>
          <w:lang w:val="en-US"/>
        </w:rPr>
        <w:t>што</w:t>
      </w:r>
      <w:proofErr w:type="spellEnd"/>
      <w:r w:rsidR="004660D0" w:rsidRPr="00CA07F5">
        <w:rPr>
          <w:rFonts w:cstheme="minorHAnsi"/>
          <w:lang w:val="en-US"/>
        </w:rPr>
        <w:t xml:space="preserve"> </w:t>
      </w:r>
      <w:proofErr w:type="spellStart"/>
      <w:r w:rsidR="004660D0" w:rsidRPr="00CA07F5">
        <w:rPr>
          <w:rFonts w:cstheme="minorHAnsi"/>
          <w:lang w:val="en-US"/>
        </w:rPr>
        <w:t>ги</w:t>
      </w:r>
      <w:proofErr w:type="spellEnd"/>
      <w:r w:rsidR="004660D0" w:rsidRPr="00CA07F5">
        <w:rPr>
          <w:rFonts w:cstheme="minorHAnsi"/>
          <w:lang w:val="en-US"/>
        </w:rPr>
        <w:t xml:space="preserve"> </w:t>
      </w:r>
      <w:proofErr w:type="spellStart"/>
      <w:r w:rsidR="004660D0" w:rsidRPr="00CA07F5">
        <w:rPr>
          <w:rFonts w:cstheme="minorHAnsi"/>
          <w:lang w:val="en-US"/>
        </w:rPr>
        <w:t>разгледува</w:t>
      </w:r>
      <w:proofErr w:type="spellEnd"/>
      <w:r w:rsidR="004660D0" w:rsidRPr="00CA07F5">
        <w:rPr>
          <w:rFonts w:cstheme="minorHAnsi"/>
          <w:lang w:val="en-US"/>
        </w:rPr>
        <w:t xml:space="preserve"> и</w:t>
      </w:r>
    </w:p>
    <w:p w:rsidR="004660D0" w:rsidRPr="00CA07F5" w:rsidRDefault="004660D0" w:rsidP="00DE6841">
      <w:pPr>
        <w:spacing w:after="0"/>
        <w:jc w:val="both"/>
        <w:rPr>
          <w:rFonts w:cstheme="minorHAnsi"/>
        </w:rPr>
      </w:pPr>
      <w:proofErr w:type="spellStart"/>
      <w:r w:rsidRPr="00CA07F5">
        <w:rPr>
          <w:rFonts w:cstheme="minorHAnsi"/>
          <w:lang w:val="en-US"/>
        </w:rPr>
        <w:t>усвојува</w:t>
      </w:r>
      <w:proofErr w:type="spellEnd"/>
      <w:r w:rsidRPr="00CA07F5">
        <w:rPr>
          <w:rFonts w:cstheme="minorHAnsi"/>
          <w:lang w:val="en-US"/>
        </w:rPr>
        <w:t xml:space="preserve"> </w:t>
      </w:r>
      <w:proofErr w:type="spellStart"/>
      <w:r w:rsidRPr="00CA07F5">
        <w:rPr>
          <w:rFonts w:cstheme="minorHAnsi"/>
          <w:lang w:val="en-US"/>
        </w:rPr>
        <w:t>Советот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Општина</w:t>
      </w:r>
      <w:proofErr w:type="spellEnd"/>
      <w:r w:rsidRPr="00CA07F5">
        <w:rPr>
          <w:rFonts w:cstheme="minorHAnsi"/>
          <w:lang w:val="en-US"/>
        </w:rPr>
        <w:t xml:space="preserve"> </w:t>
      </w:r>
      <w:r w:rsidRPr="00CA07F5">
        <w:rPr>
          <w:rFonts w:cstheme="minorHAnsi"/>
        </w:rPr>
        <w:t>Дојран.</w:t>
      </w:r>
    </w:p>
    <w:p w:rsidR="004660D0" w:rsidRPr="00CA07F5" w:rsidRDefault="004660D0" w:rsidP="00DE6841">
      <w:pPr>
        <w:spacing w:after="0"/>
        <w:jc w:val="both"/>
        <w:rPr>
          <w:rFonts w:cstheme="minorHAnsi"/>
          <w:lang w:val="en-US"/>
        </w:rPr>
      </w:pPr>
      <w:proofErr w:type="spellStart"/>
      <w:r w:rsidRPr="00CA07F5">
        <w:rPr>
          <w:rFonts w:cstheme="minorHAnsi"/>
          <w:lang w:val="en-US"/>
        </w:rPr>
        <w:t>Родова</w:t>
      </w:r>
      <w:proofErr w:type="spellEnd"/>
      <w:r w:rsidRPr="00CA07F5">
        <w:rPr>
          <w:rFonts w:cstheme="minorHAnsi"/>
          <w:lang w:val="en-US"/>
        </w:rPr>
        <w:t xml:space="preserve"> </w:t>
      </w:r>
      <w:proofErr w:type="spellStart"/>
      <w:r w:rsidRPr="00CA07F5">
        <w:rPr>
          <w:rFonts w:cstheme="minorHAnsi"/>
          <w:lang w:val="en-US"/>
        </w:rPr>
        <w:t>перспектива</w:t>
      </w:r>
      <w:proofErr w:type="spellEnd"/>
      <w:r w:rsidRPr="00CA07F5">
        <w:rPr>
          <w:rFonts w:cstheme="minorHAnsi"/>
          <w:lang w:val="en-US"/>
        </w:rPr>
        <w:t xml:space="preserve"> е </w:t>
      </w:r>
      <w:proofErr w:type="spellStart"/>
      <w:r w:rsidRPr="00CA07F5">
        <w:rPr>
          <w:rFonts w:cstheme="minorHAnsi"/>
          <w:lang w:val="en-US"/>
        </w:rPr>
        <w:t>гледиште</w:t>
      </w:r>
      <w:proofErr w:type="spellEnd"/>
      <w:r w:rsidRPr="00CA07F5">
        <w:rPr>
          <w:rFonts w:cstheme="minorHAnsi"/>
          <w:lang w:val="en-US"/>
        </w:rPr>
        <w:t xml:space="preserve"> </w:t>
      </w:r>
      <w:proofErr w:type="spellStart"/>
      <w:r w:rsidRPr="00CA07F5">
        <w:rPr>
          <w:rFonts w:cstheme="minorHAnsi"/>
          <w:lang w:val="en-US"/>
        </w:rPr>
        <w:t>кон</w:t>
      </w:r>
      <w:proofErr w:type="spellEnd"/>
      <w:r w:rsidRPr="00CA07F5">
        <w:rPr>
          <w:rFonts w:cstheme="minorHAnsi"/>
          <w:lang w:val="en-US"/>
        </w:rPr>
        <w:t xml:space="preserve"> </w:t>
      </w:r>
      <w:proofErr w:type="spellStart"/>
      <w:r w:rsidRPr="00CA07F5">
        <w:rPr>
          <w:rFonts w:cstheme="minorHAnsi"/>
          <w:lang w:val="en-US"/>
        </w:rPr>
        <w:t>родовите</w:t>
      </w:r>
      <w:proofErr w:type="spellEnd"/>
      <w:r w:rsidRPr="00CA07F5">
        <w:rPr>
          <w:rFonts w:cstheme="minorHAnsi"/>
          <w:lang w:val="en-US"/>
        </w:rPr>
        <w:t xml:space="preserve"> </w:t>
      </w:r>
      <w:proofErr w:type="spellStart"/>
      <w:r w:rsidRPr="00CA07F5">
        <w:rPr>
          <w:rFonts w:cstheme="minorHAnsi"/>
          <w:lang w:val="en-US"/>
        </w:rPr>
        <w:t>разлики</w:t>
      </w:r>
      <w:proofErr w:type="spellEnd"/>
      <w:r w:rsidRPr="00CA07F5">
        <w:rPr>
          <w:rFonts w:cstheme="minorHAnsi"/>
          <w:lang w:val="en-US"/>
        </w:rPr>
        <w:t xml:space="preserve">, </w:t>
      </w:r>
      <w:proofErr w:type="spellStart"/>
      <w:r w:rsidRPr="00CA07F5">
        <w:rPr>
          <w:rFonts w:cstheme="minorHAnsi"/>
          <w:lang w:val="en-US"/>
        </w:rPr>
        <w:t>потреби</w:t>
      </w:r>
      <w:proofErr w:type="spellEnd"/>
      <w:r w:rsidRPr="00CA07F5">
        <w:rPr>
          <w:rFonts w:cstheme="minorHAnsi"/>
          <w:lang w:val="en-US"/>
        </w:rPr>
        <w:t xml:space="preserve"> и </w:t>
      </w:r>
      <w:proofErr w:type="spellStart"/>
      <w:r w:rsidRPr="00CA07F5">
        <w:rPr>
          <w:rFonts w:cstheme="minorHAnsi"/>
          <w:lang w:val="en-US"/>
        </w:rPr>
        <w:t>интереси</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дадена</w:t>
      </w:r>
      <w:proofErr w:type="spellEnd"/>
      <w:r w:rsidRPr="00CA07F5">
        <w:rPr>
          <w:rFonts w:cstheme="minorHAnsi"/>
          <w:lang w:val="en-US"/>
        </w:rPr>
        <w:t xml:space="preserve"> </w:t>
      </w:r>
      <w:proofErr w:type="spellStart"/>
      <w:r w:rsidRPr="00CA07F5">
        <w:rPr>
          <w:rFonts w:cstheme="minorHAnsi"/>
          <w:lang w:val="en-US"/>
        </w:rPr>
        <w:t>област</w:t>
      </w:r>
      <w:proofErr w:type="spellEnd"/>
      <w:r w:rsidRPr="00CA07F5">
        <w:rPr>
          <w:rFonts w:cstheme="minorHAnsi"/>
          <w:lang w:val="en-US"/>
        </w:rPr>
        <w:t xml:space="preserve"> </w:t>
      </w:r>
      <w:proofErr w:type="spellStart"/>
      <w:r w:rsidRPr="00CA07F5">
        <w:rPr>
          <w:rFonts w:cstheme="minorHAnsi"/>
          <w:lang w:val="en-US"/>
        </w:rPr>
        <w:t>односно</w:t>
      </w:r>
      <w:proofErr w:type="spellEnd"/>
      <w:r w:rsidRPr="00CA07F5">
        <w:rPr>
          <w:rFonts w:cstheme="minorHAnsi"/>
          <w:lang w:val="en-US"/>
        </w:rPr>
        <w:t xml:space="preserve"> </w:t>
      </w:r>
      <w:proofErr w:type="spellStart"/>
      <w:r w:rsidRPr="00CA07F5">
        <w:rPr>
          <w:rFonts w:cstheme="minorHAnsi"/>
          <w:lang w:val="en-US"/>
        </w:rPr>
        <w:t>активност</w:t>
      </w:r>
      <w:proofErr w:type="spellEnd"/>
      <w:r w:rsidRPr="00CA07F5">
        <w:rPr>
          <w:rFonts w:cstheme="minorHAnsi"/>
          <w:lang w:val="en-US"/>
        </w:rPr>
        <w:t xml:space="preserve">. </w:t>
      </w:r>
      <w:proofErr w:type="spellStart"/>
      <w:r w:rsidRPr="00CA07F5">
        <w:rPr>
          <w:rFonts w:cstheme="minorHAnsi"/>
          <w:lang w:val="en-US"/>
        </w:rPr>
        <w:t>Воведувањето</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родовата</w:t>
      </w:r>
      <w:proofErr w:type="spellEnd"/>
      <w:r w:rsidRPr="00CA07F5">
        <w:rPr>
          <w:rFonts w:cstheme="minorHAnsi"/>
          <w:lang w:val="en-US"/>
        </w:rPr>
        <w:t xml:space="preserve"> </w:t>
      </w:r>
      <w:proofErr w:type="spellStart"/>
      <w:r w:rsidRPr="00CA07F5">
        <w:rPr>
          <w:rFonts w:cstheme="minorHAnsi"/>
          <w:lang w:val="en-US"/>
        </w:rPr>
        <w:t>перспектива</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политиките</w:t>
      </w:r>
      <w:proofErr w:type="spellEnd"/>
      <w:r w:rsidRPr="00CA07F5">
        <w:rPr>
          <w:rFonts w:cstheme="minorHAnsi"/>
          <w:lang w:val="en-US"/>
        </w:rPr>
        <w:t xml:space="preserve"> и </w:t>
      </w:r>
      <w:proofErr w:type="spellStart"/>
      <w:r w:rsidRPr="00CA07F5">
        <w:rPr>
          <w:rFonts w:cstheme="minorHAnsi"/>
          <w:lang w:val="en-US"/>
        </w:rPr>
        <w:t>програмите</w:t>
      </w:r>
      <w:proofErr w:type="spellEnd"/>
      <w:r w:rsidRPr="00CA07F5">
        <w:rPr>
          <w:rFonts w:cstheme="minorHAnsi"/>
          <w:lang w:val="en-US"/>
        </w:rPr>
        <w:t xml:space="preserve"> (gender mainstreaming) е </w:t>
      </w:r>
      <w:proofErr w:type="spellStart"/>
      <w:r w:rsidRPr="00CA07F5">
        <w:rPr>
          <w:rFonts w:cstheme="minorHAnsi"/>
          <w:lang w:val="en-US"/>
        </w:rPr>
        <w:t>важен</w:t>
      </w:r>
      <w:proofErr w:type="spellEnd"/>
      <w:r w:rsidRPr="00CA07F5">
        <w:rPr>
          <w:rFonts w:cstheme="minorHAnsi"/>
          <w:lang w:val="en-US"/>
        </w:rPr>
        <w:t xml:space="preserve"> </w:t>
      </w:r>
      <w:proofErr w:type="spellStart"/>
      <w:r w:rsidRPr="00CA07F5">
        <w:rPr>
          <w:rFonts w:cstheme="minorHAnsi"/>
          <w:lang w:val="en-US"/>
        </w:rPr>
        <w:t>концепт</w:t>
      </w:r>
      <w:proofErr w:type="spellEnd"/>
      <w:r w:rsidRPr="00CA07F5">
        <w:rPr>
          <w:rFonts w:cstheme="minorHAnsi"/>
          <w:lang w:val="en-US"/>
        </w:rPr>
        <w:t xml:space="preserve"> </w:t>
      </w:r>
      <w:proofErr w:type="spellStart"/>
      <w:r w:rsidRPr="00CA07F5">
        <w:rPr>
          <w:rFonts w:cstheme="minorHAnsi"/>
          <w:lang w:val="en-US"/>
        </w:rPr>
        <w:t>кога</w:t>
      </w:r>
      <w:proofErr w:type="spellEnd"/>
      <w:r w:rsidRPr="00CA07F5">
        <w:rPr>
          <w:rFonts w:cstheme="minorHAnsi"/>
          <w:lang w:val="en-US"/>
        </w:rPr>
        <w:t xml:space="preserve"> </w:t>
      </w:r>
      <w:proofErr w:type="spellStart"/>
      <w:r w:rsidRPr="00CA07F5">
        <w:rPr>
          <w:rFonts w:cstheme="minorHAnsi"/>
          <w:lang w:val="en-US"/>
        </w:rPr>
        <w:t>станува</w:t>
      </w:r>
      <w:proofErr w:type="spellEnd"/>
      <w:r w:rsidRPr="00CA07F5">
        <w:rPr>
          <w:rFonts w:cstheme="minorHAnsi"/>
          <w:lang w:val="en-US"/>
        </w:rPr>
        <w:t xml:space="preserve"> </w:t>
      </w:r>
      <w:proofErr w:type="spellStart"/>
      <w:r w:rsidRPr="00CA07F5">
        <w:rPr>
          <w:rFonts w:cstheme="minorHAnsi"/>
          <w:lang w:val="en-US"/>
        </w:rPr>
        <w:t>збор</w:t>
      </w:r>
      <w:proofErr w:type="spellEnd"/>
      <w:r w:rsidRPr="00CA07F5">
        <w:rPr>
          <w:rFonts w:cstheme="minorHAnsi"/>
          <w:lang w:val="en-US"/>
        </w:rPr>
        <w:t xml:space="preserve"> </w:t>
      </w:r>
      <w:proofErr w:type="spellStart"/>
      <w:r w:rsidRPr="00CA07F5">
        <w:rPr>
          <w:rFonts w:cstheme="minorHAnsi"/>
          <w:lang w:val="en-US"/>
        </w:rPr>
        <w:t>за</w:t>
      </w:r>
      <w:proofErr w:type="spellEnd"/>
      <w:r w:rsidRPr="00CA07F5">
        <w:rPr>
          <w:rFonts w:cstheme="minorHAnsi"/>
          <w:lang w:val="en-US"/>
        </w:rPr>
        <w:t xml:space="preserve"> </w:t>
      </w:r>
      <w:proofErr w:type="spellStart"/>
      <w:r w:rsidRPr="00CA07F5">
        <w:rPr>
          <w:rFonts w:cstheme="minorHAnsi"/>
          <w:lang w:val="en-US"/>
        </w:rPr>
        <w:t>еднаквите</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жените</w:t>
      </w:r>
      <w:proofErr w:type="spellEnd"/>
      <w:r w:rsidRPr="00CA07F5">
        <w:rPr>
          <w:rFonts w:cstheme="minorHAnsi"/>
          <w:lang w:val="en-US"/>
        </w:rPr>
        <w:t xml:space="preserve"> и </w:t>
      </w:r>
      <w:proofErr w:type="spellStart"/>
      <w:r w:rsidRPr="00CA07F5">
        <w:rPr>
          <w:rFonts w:cstheme="minorHAnsi"/>
          <w:lang w:val="en-US"/>
        </w:rPr>
        <w:t>мажите</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Тоа</w:t>
      </w:r>
      <w:proofErr w:type="spellEnd"/>
      <w:r w:rsidRPr="00CA07F5">
        <w:rPr>
          <w:rFonts w:cstheme="minorHAnsi"/>
          <w:lang w:val="en-US"/>
        </w:rPr>
        <w:t xml:space="preserve"> </w:t>
      </w:r>
      <w:proofErr w:type="spellStart"/>
      <w:r w:rsidRPr="00CA07F5">
        <w:rPr>
          <w:rFonts w:cstheme="minorHAnsi"/>
          <w:lang w:val="en-US"/>
        </w:rPr>
        <w:t>претставува</w:t>
      </w:r>
      <w:proofErr w:type="spellEnd"/>
      <w:r w:rsidRPr="00CA07F5">
        <w:rPr>
          <w:rFonts w:cstheme="minorHAnsi"/>
          <w:lang w:val="en-US"/>
        </w:rPr>
        <w:t xml:space="preserve"> </w:t>
      </w:r>
      <w:proofErr w:type="spellStart"/>
      <w:r w:rsidRPr="00CA07F5">
        <w:rPr>
          <w:rFonts w:cstheme="minorHAnsi"/>
          <w:lang w:val="en-US"/>
        </w:rPr>
        <w:t>интегрирање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родовата</w:t>
      </w:r>
      <w:proofErr w:type="spellEnd"/>
      <w:r w:rsidRPr="00CA07F5">
        <w:rPr>
          <w:rFonts w:cstheme="minorHAnsi"/>
          <w:lang w:val="en-US"/>
        </w:rPr>
        <w:t xml:space="preserve"> </w:t>
      </w:r>
      <w:proofErr w:type="spellStart"/>
      <w:r w:rsidRPr="00CA07F5">
        <w:rPr>
          <w:rFonts w:cstheme="minorHAnsi"/>
          <w:lang w:val="en-US"/>
        </w:rPr>
        <w:t>перспектива</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секоја</w:t>
      </w:r>
      <w:proofErr w:type="spellEnd"/>
      <w:r w:rsidRPr="00CA07F5">
        <w:rPr>
          <w:rFonts w:cstheme="minorHAnsi"/>
          <w:lang w:val="en-US"/>
        </w:rPr>
        <w:t xml:space="preserve"> </w:t>
      </w:r>
      <w:proofErr w:type="spellStart"/>
      <w:r w:rsidRPr="00CA07F5">
        <w:rPr>
          <w:rFonts w:cstheme="minorHAnsi"/>
          <w:lang w:val="en-US"/>
        </w:rPr>
        <w:t>фаза</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процесот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градење</w:t>
      </w:r>
      <w:proofErr w:type="spellEnd"/>
      <w:r w:rsidRPr="00CA07F5">
        <w:rPr>
          <w:rFonts w:cstheme="minorHAnsi"/>
          <w:lang w:val="en-US"/>
        </w:rPr>
        <w:t xml:space="preserve">, </w:t>
      </w:r>
      <w:proofErr w:type="spellStart"/>
      <w:r w:rsidRPr="00CA07F5">
        <w:rPr>
          <w:rFonts w:cstheme="minorHAnsi"/>
          <w:lang w:val="en-US"/>
        </w:rPr>
        <w:t>донесување</w:t>
      </w:r>
      <w:proofErr w:type="spellEnd"/>
      <w:r w:rsidRPr="00CA07F5">
        <w:rPr>
          <w:rFonts w:cstheme="minorHAnsi"/>
          <w:lang w:val="en-US"/>
        </w:rPr>
        <w:t xml:space="preserve">, </w:t>
      </w:r>
      <w:proofErr w:type="spellStart"/>
      <w:r w:rsidRPr="00CA07F5">
        <w:rPr>
          <w:rFonts w:cstheme="minorHAnsi"/>
          <w:lang w:val="en-US"/>
        </w:rPr>
        <w:t>спроведување</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следење</w:t>
      </w:r>
      <w:proofErr w:type="spellEnd"/>
      <w:r w:rsidRPr="00CA07F5">
        <w:rPr>
          <w:rFonts w:cstheme="minorHAnsi"/>
          <w:lang w:val="en-US"/>
        </w:rPr>
        <w:t xml:space="preserve"> и </w:t>
      </w:r>
      <w:proofErr w:type="spellStart"/>
      <w:r w:rsidRPr="00CA07F5">
        <w:rPr>
          <w:rFonts w:cstheme="minorHAnsi"/>
          <w:lang w:val="en-US"/>
        </w:rPr>
        <w:t>евалуација</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политики</w:t>
      </w:r>
      <w:proofErr w:type="spellEnd"/>
      <w:r w:rsidRPr="00CA07F5">
        <w:rPr>
          <w:rFonts w:cstheme="minorHAnsi"/>
          <w:lang w:val="en-US"/>
        </w:rPr>
        <w:t xml:space="preserve"> – </w:t>
      </w:r>
      <w:proofErr w:type="spellStart"/>
      <w:r w:rsidRPr="00CA07F5">
        <w:rPr>
          <w:rFonts w:cstheme="minorHAnsi"/>
          <w:lang w:val="en-US"/>
        </w:rPr>
        <w:t>притоа</w:t>
      </w:r>
      <w:proofErr w:type="spellEnd"/>
      <w:r w:rsidRPr="00CA07F5">
        <w:rPr>
          <w:rFonts w:cstheme="minorHAnsi"/>
          <w:lang w:val="en-US"/>
        </w:rPr>
        <w:t xml:space="preserve">, </w:t>
      </w:r>
      <w:proofErr w:type="spellStart"/>
      <w:r w:rsidRPr="00CA07F5">
        <w:rPr>
          <w:rFonts w:cstheme="minorHAnsi"/>
          <w:lang w:val="en-US"/>
        </w:rPr>
        <w:t>имајќи</w:t>
      </w:r>
      <w:proofErr w:type="spellEnd"/>
      <w:r w:rsidRPr="00CA07F5">
        <w:rPr>
          <w:rFonts w:cstheme="minorHAnsi"/>
          <w:lang w:val="en-US"/>
        </w:rPr>
        <w:t xml:space="preserve"> </w:t>
      </w:r>
      <w:proofErr w:type="spellStart"/>
      <w:r w:rsidRPr="00CA07F5">
        <w:rPr>
          <w:rFonts w:cstheme="minorHAnsi"/>
          <w:lang w:val="en-US"/>
        </w:rPr>
        <w:t>го</w:t>
      </w:r>
      <w:proofErr w:type="spellEnd"/>
      <w:r w:rsidRPr="00CA07F5">
        <w:rPr>
          <w:rFonts w:cstheme="minorHAnsi"/>
          <w:lang w:val="en-US"/>
        </w:rPr>
        <w:t xml:space="preserve"> </w:t>
      </w:r>
      <w:proofErr w:type="spellStart"/>
      <w:r w:rsidRPr="00CA07F5">
        <w:rPr>
          <w:rFonts w:cstheme="minorHAnsi"/>
          <w:lang w:val="en-US"/>
        </w:rPr>
        <w:t>предвид</w:t>
      </w:r>
      <w:proofErr w:type="spellEnd"/>
      <w:r w:rsidRPr="00CA07F5">
        <w:rPr>
          <w:rFonts w:cstheme="minorHAnsi"/>
          <w:lang w:val="en-US"/>
        </w:rPr>
        <w:t xml:space="preserve"> </w:t>
      </w:r>
      <w:proofErr w:type="spellStart"/>
      <w:r w:rsidRPr="00CA07F5">
        <w:rPr>
          <w:rFonts w:cstheme="minorHAnsi"/>
          <w:lang w:val="en-US"/>
        </w:rPr>
        <w:t>промовирањето</w:t>
      </w:r>
      <w:proofErr w:type="spellEnd"/>
      <w:r w:rsidRPr="00CA07F5">
        <w:rPr>
          <w:rFonts w:cstheme="minorHAnsi"/>
          <w:lang w:val="en-US"/>
        </w:rPr>
        <w:t xml:space="preserve"> и </w:t>
      </w:r>
      <w:proofErr w:type="spellStart"/>
      <w:r w:rsidRPr="00CA07F5">
        <w:rPr>
          <w:rFonts w:cstheme="minorHAnsi"/>
          <w:lang w:val="en-US"/>
        </w:rPr>
        <w:t>унапредувањето</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еднаквоста</w:t>
      </w:r>
      <w:proofErr w:type="spellEnd"/>
      <w:r w:rsidRPr="00CA07F5">
        <w:rPr>
          <w:rFonts w:cstheme="minorHAnsi"/>
          <w:lang w:val="en-US"/>
        </w:rPr>
        <w:t xml:space="preserve"> </w:t>
      </w:r>
      <w:proofErr w:type="spellStart"/>
      <w:r w:rsidRPr="00CA07F5">
        <w:rPr>
          <w:rFonts w:cstheme="minorHAnsi"/>
          <w:lang w:val="en-US"/>
        </w:rPr>
        <w:t>меѓу</w:t>
      </w:r>
      <w:proofErr w:type="spellEnd"/>
      <w:r w:rsidRPr="00CA07F5">
        <w:rPr>
          <w:rFonts w:cstheme="minorHAnsi"/>
          <w:lang w:val="en-US"/>
        </w:rPr>
        <w:t xml:space="preserve"> жените</w:t>
      </w:r>
    </w:p>
    <w:p w:rsidR="004660D0" w:rsidRPr="00CA07F5" w:rsidRDefault="004660D0" w:rsidP="00DE6841">
      <w:pPr>
        <w:spacing w:after="0"/>
        <w:jc w:val="both"/>
        <w:rPr>
          <w:rFonts w:cstheme="minorHAnsi"/>
          <w:lang w:val="en-US"/>
        </w:rPr>
      </w:pPr>
      <w:r w:rsidRPr="00CA07F5">
        <w:rPr>
          <w:rFonts w:cstheme="minorHAnsi"/>
          <w:lang w:val="en-US"/>
        </w:rPr>
        <w:t xml:space="preserve">и </w:t>
      </w:r>
      <w:proofErr w:type="spellStart"/>
      <w:r w:rsidRPr="00CA07F5">
        <w:rPr>
          <w:rFonts w:cstheme="minorHAnsi"/>
          <w:lang w:val="en-US"/>
        </w:rPr>
        <w:t>мажите</w:t>
      </w:r>
      <w:proofErr w:type="spellEnd"/>
      <w:r w:rsidRPr="00CA07F5">
        <w:rPr>
          <w:rFonts w:cstheme="minorHAnsi"/>
          <w:lang w:val="en-US"/>
        </w:rPr>
        <w:t xml:space="preserve">. </w:t>
      </w:r>
      <w:proofErr w:type="spellStart"/>
      <w:r w:rsidRPr="00CA07F5">
        <w:rPr>
          <w:rFonts w:cstheme="minorHAnsi"/>
          <w:lang w:val="en-US"/>
        </w:rPr>
        <w:t>Тоа</w:t>
      </w:r>
      <w:proofErr w:type="spellEnd"/>
      <w:r w:rsidRPr="00CA07F5">
        <w:rPr>
          <w:rFonts w:cstheme="minorHAnsi"/>
          <w:lang w:val="en-US"/>
        </w:rPr>
        <w:t xml:space="preserve"> </w:t>
      </w:r>
      <w:proofErr w:type="spellStart"/>
      <w:r w:rsidRPr="00CA07F5">
        <w:rPr>
          <w:rFonts w:cstheme="minorHAnsi"/>
          <w:lang w:val="en-US"/>
        </w:rPr>
        <w:t>значи</w:t>
      </w:r>
      <w:proofErr w:type="spellEnd"/>
      <w:r w:rsidRPr="00CA07F5">
        <w:rPr>
          <w:rFonts w:cstheme="minorHAnsi"/>
          <w:lang w:val="en-US"/>
        </w:rPr>
        <w:t xml:space="preserve">, </w:t>
      </w:r>
      <w:proofErr w:type="spellStart"/>
      <w:r w:rsidRPr="00CA07F5">
        <w:rPr>
          <w:rFonts w:cstheme="minorHAnsi"/>
          <w:lang w:val="en-US"/>
        </w:rPr>
        <w:t>проценка</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тоа</w:t>
      </w:r>
      <w:proofErr w:type="spellEnd"/>
      <w:r w:rsidRPr="00CA07F5">
        <w:rPr>
          <w:rFonts w:cstheme="minorHAnsi"/>
          <w:lang w:val="en-US"/>
        </w:rPr>
        <w:t xml:space="preserve"> </w:t>
      </w:r>
      <w:proofErr w:type="spellStart"/>
      <w:r w:rsidRPr="00CA07F5">
        <w:rPr>
          <w:rFonts w:cstheme="minorHAnsi"/>
          <w:lang w:val="en-US"/>
        </w:rPr>
        <w:t>како</w:t>
      </w:r>
      <w:proofErr w:type="spellEnd"/>
      <w:r w:rsidRPr="00CA07F5">
        <w:rPr>
          <w:rFonts w:cstheme="minorHAnsi"/>
          <w:lang w:val="en-US"/>
        </w:rPr>
        <w:t xml:space="preserve"> </w:t>
      </w:r>
      <w:proofErr w:type="spellStart"/>
      <w:r w:rsidRPr="00CA07F5">
        <w:rPr>
          <w:rFonts w:cstheme="minorHAnsi"/>
          <w:lang w:val="en-US"/>
        </w:rPr>
        <w:t>политиките</w:t>
      </w:r>
      <w:proofErr w:type="spellEnd"/>
      <w:r w:rsidRPr="00CA07F5">
        <w:rPr>
          <w:rFonts w:cstheme="minorHAnsi"/>
          <w:lang w:val="en-US"/>
        </w:rPr>
        <w:t xml:space="preserve"> </w:t>
      </w:r>
      <w:proofErr w:type="spellStart"/>
      <w:r w:rsidRPr="00CA07F5">
        <w:rPr>
          <w:rFonts w:cstheme="minorHAnsi"/>
          <w:lang w:val="en-US"/>
        </w:rPr>
        <w:t>влијаат</w:t>
      </w:r>
      <w:proofErr w:type="spellEnd"/>
      <w:r w:rsidRPr="00CA07F5">
        <w:rPr>
          <w:rFonts w:cstheme="minorHAnsi"/>
          <w:lang w:val="en-US"/>
        </w:rPr>
        <w:t xml:space="preserve"> </w:t>
      </w:r>
      <w:proofErr w:type="spellStart"/>
      <w:r w:rsidRPr="00CA07F5">
        <w:rPr>
          <w:rFonts w:cstheme="minorHAnsi"/>
          <w:lang w:val="en-US"/>
        </w:rPr>
        <w:t>врз</w:t>
      </w:r>
      <w:proofErr w:type="spellEnd"/>
      <w:r w:rsidRPr="00CA07F5">
        <w:rPr>
          <w:rFonts w:cstheme="minorHAnsi"/>
          <w:lang w:val="en-US"/>
        </w:rPr>
        <w:t xml:space="preserve"> </w:t>
      </w:r>
      <w:proofErr w:type="spellStart"/>
      <w:r w:rsidRPr="00CA07F5">
        <w:rPr>
          <w:rFonts w:cstheme="minorHAnsi"/>
          <w:lang w:val="en-US"/>
        </w:rPr>
        <w:t>животот</w:t>
      </w:r>
      <w:proofErr w:type="spellEnd"/>
      <w:r w:rsidRPr="00CA07F5">
        <w:rPr>
          <w:rFonts w:cstheme="minorHAnsi"/>
          <w:lang w:val="en-US"/>
        </w:rPr>
        <w:t xml:space="preserve"> и </w:t>
      </w:r>
      <w:proofErr w:type="spellStart"/>
      <w:r w:rsidRPr="00CA07F5">
        <w:rPr>
          <w:rFonts w:cstheme="minorHAnsi"/>
          <w:lang w:val="en-US"/>
        </w:rPr>
        <w:t>местото</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жената</w:t>
      </w:r>
      <w:proofErr w:type="spellEnd"/>
      <w:r w:rsidRPr="00CA07F5">
        <w:rPr>
          <w:rFonts w:cstheme="minorHAnsi"/>
          <w:lang w:val="en-US"/>
        </w:rPr>
        <w:t xml:space="preserve"> и </w:t>
      </w:r>
      <w:proofErr w:type="spellStart"/>
      <w:r w:rsidRPr="00CA07F5">
        <w:rPr>
          <w:rFonts w:cstheme="minorHAnsi"/>
          <w:lang w:val="en-US"/>
        </w:rPr>
        <w:t>мажот</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Според</w:t>
      </w:r>
      <w:proofErr w:type="spellEnd"/>
      <w:r w:rsidRPr="00CA07F5">
        <w:rPr>
          <w:rFonts w:cstheme="minorHAnsi"/>
          <w:lang w:val="en-US"/>
        </w:rPr>
        <w:t xml:space="preserve"> </w:t>
      </w:r>
      <w:proofErr w:type="spellStart"/>
      <w:r w:rsidRPr="00CA07F5">
        <w:rPr>
          <w:rFonts w:cstheme="minorHAnsi"/>
          <w:lang w:val="en-US"/>
        </w:rPr>
        <w:t>тоа</w:t>
      </w:r>
      <w:proofErr w:type="spellEnd"/>
      <w:r w:rsidRPr="00CA07F5">
        <w:rPr>
          <w:rFonts w:cstheme="minorHAnsi"/>
          <w:lang w:val="en-US"/>
        </w:rPr>
        <w:t xml:space="preserve">, </w:t>
      </w:r>
      <w:proofErr w:type="spellStart"/>
      <w:r w:rsidRPr="00CA07F5">
        <w:rPr>
          <w:rFonts w:cstheme="minorHAnsi"/>
          <w:lang w:val="en-US"/>
        </w:rPr>
        <w:t>потребно</w:t>
      </w:r>
      <w:proofErr w:type="spellEnd"/>
      <w:r w:rsidRPr="00CA07F5">
        <w:rPr>
          <w:rFonts w:cstheme="minorHAnsi"/>
          <w:lang w:val="en-US"/>
        </w:rPr>
        <w:t xml:space="preserve"> е </w:t>
      </w:r>
      <w:proofErr w:type="spellStart"/>
      <w:r w:rsidRPr="00CA07F5">
        <w:rPr>
          <w:rFonts w:cstheme="minorHAnsi"/>
          <w:lang w:val="en-US"/>
        </w:rPr>
        <w:t>детектирање</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областите</w:t>
      </w:r>
      <w:proofErr w:type="spellEnd"/>
      <w:r w:rsidRPr="00CA07F5">
        <w:rPr>
          <w:rFonts w:cstheme="minorHAnsi"/>
          <w:lang w:val="en-US"/>
        </w:rPr>
        <w:t xml:space="preserve"> </w:t>
      </w:r>
      <w:proofErr w:type="spellStart"/>
      <w:r w:rsidRPr="00CA07F5">
        <w:rPr>
          <w:rFonts w:cstheme="minorHAnsi"/>
          <w:lang w:val="en-US"/>
        </w:rPr>
        <w:t>каде</w:t>
      </w:r>
      <w:proofErr w:type="spellEnd"/>
      <w:r w:rsidRPr="00CA07F5">
        <w:rPr>
          <w:rFonts w:cstheme="minorHAnsi"/>
          <w:lang w:val="en-US"/>
        </w:rPr>
        <w:t xml:space="preserve"> </w:t>
      </w:r>
      <w:proofErr w:type="spellStart"/>
      <w:r w:rsidRPr="00CA07F5">
        <w:rPr>
          <w:rFonts w:cstheme="minorHAnsi"/>
          <w:lang w:val="en-US"/>
        </w:rPr>
        <w:t>што</w:t>
      </w:r>
      <w:proofErr w:type="spellEnd"/>
      <w:r w:rsidRPr="00CA07F5">
        <w:rPr>
          <w:rFonts w:cstheme="minorHAnsi"/>
          <w:lang w:val="en-US"/>
        </w:rPr>
        <w:t xml:space="preserve"> </w:t>
      </w:r>
      <w:proofErr w:type="spellStart"/>
      <w:r w:rsidRPr="00CA07F5">
        <w:rPr>
          <w:rFonts w:cstheme="minorHAnsi"/>
          <w:lang w:val="en-US"/>
        </w:rPr>
        <w:t>недостасуваат</w:t>
      </w:r>
      <w:proofErr w:type="spellEnd"/>
      <w:r w:rsidRPr="00CA07F5">
        <w:rPr>
          <w:rFonts w:cstheme="minorHAnsi"/>
          <w:lang w:val="en-US"/>
        </w:rPr>
        <w:t xml:space="preserve"> </w:t>
      </w:r>
      <w:proofErr w:type="spellStart"/>
      <w:r w:rsidRPr="00CA07F5">
        <w:rPr>
          <w:rFonts w:cstheme="minorHAnsi"/>
          <w:lang w:val="en-US"/>
        </w:rPr>
        <w:t>одредби</w:t>
      </w:r>
      <w:proofErr w:type="spellEnd"/>
      <w:r w:rsidRPr="00CA07F5">
        <w:rPr>
          <w:rFonts w:cstheme="minorHAnsi"/>
          <w:lang w:val="en-US"/>
        </w:rPr>
        <w:t xml:space="preserve"> </w:t>
      </w:r>
      <w:proofErr w:type="spellStart"/>
      <w:r w:rsidRPr="00CA07F5">
        <w:rPr>
          <w:rFonts w:cstheme="minorHAnsi"/>
          <w:lang w:val="en-US"/>
        </w:rPr>
        <w:t>од</w:t>
      </w:r>
      <w:proofErr w:type="spellEnd"/>
      <w:r w:rsidRPr="00CA07F5">
        <w:rPr>
          <w:rFonts w:cstheme="minorHAnsi"/>
          <w:lang w:val="en-US"/>
        </w:rPr>
        <w:t xml:space="preserve"> </w:t>
      </w:r>
      <w:proofErr w:type="spellStart"/>
      <w:r w:rsidRPr="00CA07F5">
        <w:rPr>
          <w:rFonts w:cstheme="minorHAnsi"/>
          <w:lang w:val="en-US"/>
        </w:rPr>
        <w:t>родов</w:t>
      </w:r>
      <w:proofErr w:type="spellEnd"/>
      <w:r w:rsidRPr="00CA07F5">
        <w:rPr>
          <w:rFonts w:cstheme="minorHAnsi"/>
          <w:lang w:val="en-US"/>
        </w:rPr>
        <w:t xml:space="preserve"> </w:t>
      </w:r>
      <w:proofErr w:type="spellStart"/>
      <w:r w:rsidRPr="00CA07F5">
        <w:rPr>
          <w:rFonts w:cstheme="minorHAnsi"/>
          <w:lang w:val="en-US"/>
        </w:rPr>
        <w:t>аспект</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одлуките</w:t>
      </w:r>
      <w:proofErr w:type="spellEnd"/>
      <w:r w:rsidRPr="00CA07F5">
        <w:rPr>
          <w:rFonts w:cstheme="minorHAnsi"/>
          <w:lang w:val="en-US"/>
        </w:rPr>
        <w:t xml:space="preserve">, </w:t>
      </w:r>
      <w:proofErr w:type="spellStart"/>
      <w:r w:rsidRPr="00CA07F5">
        <w:rPr>
          <w:rFonts w:cstheme="minorHAnsi"/>
          <w:lang w:val="en-US"/>
        </w:rPr>
        <w:t>заклучоците</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програмите</w:t>
      </w:r>
      <w:proofErr w:type="spellEnd"/>
      <w:r w:rsidRPr="00CA07F5">
        <w:rPr>
          <w:rFonts w:cstheme="minorHAnsi"/>
          <w:lang w:val="en-US"/>
        </w:rPr>
        <w:t xml:space="preserve">, </w:t>
      </w:r>
      <w:proofErr w:type="spellStart"/>
      <w:r w:rsidRPr="00CA07F5">
        <w:rPr>
          <w:rFonts w:cstheme="minorHAnsi"/>
          <w:lang w:val="en-US"/>
        </w:rPr>
        <w:t>плановите</w:t>
      </w:r>
      <w:proofErr w:type="spellEnd"/>
      <w:r w:rsidRPr="00CA07F5">
        <w:rPr>
          <w:rFonts w:cstheme="minorHAnsi"/>
          <w:lang w:val="en-US"/>
        </w:rPr>
        <w:t xml:space="preserve">, </w:t>
      </w:r>
      <w:proofErr w:type="spellStart"/>
      <w:r w:rsidRPr="00CA07F5">
        <w:rPr>
          <w:rFonts w:cstheme="minorHAnsi"/>
          <w:lang w:val="en-US"/>
        </w:rPr>
        <w:t>со</w:t>
      </w:r>
      <w:proofErr w:type="spellEnd"/>
      <w:r w:rsidRPr="00CA07F5">
        <w:rPr>
          <w:rFonts w:cstheme="minorHAnsi"/>
          <w:lang w:val="en-US"/>
        </w:rPr>
        <w:t xml:space="preserve"> </w:t>
      </w:r>
      <w:proofErr w:type="spellStart"/>
      <w:r w:rsidRPr="00CA07F5">
        <w:rPr>
          <w:rFonts w:cstheme="minorHAnsi"/>
          <w:lang w:val="en-US"/>
        </w:rPr>
        <w:t>кои</w:t>
      </w:r>
      <w:proofErr w:type="spellEnd"/>
      <w:r w:rsidRPr="00CA07F5">
        <w:rPr>
          <w:rFonts w:cstheme="minorHAnsi"/>
          <w:lang w:val="en-US"/>
        </w:rPr>
        <w:t xml:space="preserve"> </w:t>
      </w:r>
      <w:proofErr w:type="spellStart"/>
      <w:r w:rsidRPr="00CA07F5">
        <w:rPr>
          <w:rFonts w:cstheme="minorHAnsi"/>
          <w:lang w:val="en-US"/>
        </w:rPr>
        <w:t>би</w:t>
      </w:r>
      <w:proofErr w:type="spellEnd"/>
      <w:r w:rsidRPr="00CA07F5">
        <w:rPr>
          <w:rFonts w:cstheme="minorHAnsi"/>
          <w:lang w:val="en-US"/>
        </w:rPr>
        <w:t xml:space="preserve"> </w:t>
      </w:r>
      <w:proofErr w:type="spellStart"/>
      <w:r w:rsidRPr="00CA07F5">
        <w:rPr>
          <w:rFonts w:cstheme="minorHAnsi"/>
          <w:lang w:val="en-US"/>
        </w:rPr>
        <w:t>се</w:t>
      </w:r>
      <w:proofErr w:type="spellEnd"/>
      <w:r w:rsidRPr="00CA07F5">
        <w:rPr>
          <w:rFonts w:cstheme="minorHAnsi"/>
          <w:lang w:val="en-US"/>
        </w:rPr>
        <w:t xml:space="preserve"> </w:t>
      </w:r>
      <w:proofErr w:type="spellStart"/>
      <w:r w:rsidRPr="00CA07F5">
        <w:rPr>
          <w:rFonts w:cstheme="minorHAnsi"/>
          <w:lang w:val="en-US"/>
        </w:rPr>
        <w:t>унапредила</w:t>
      </w:r>
      <w:proofErr w:type="spellEnd"/>
      <w:r w:rsidRPr="00CA07F5">
        <w:rPr>
          <w:rFonts w:cstheme="minorHAnsi"/>
          <w:lang w:val="en-US"/>
        </w:rPr>
        <w:t xml:space="preserve"> </w:t>
      </w:r>
      <w:proofErr w:type="spellStart"/>
      <w:r w:rsidRPr="00CA07F5">
        <w:rPr>
          <w:rFonts w:cstheme="minorHAnsi"/>
          <w:lang w:val="en-US"/>
        </w:rPr>
        <w:t>родовата</w:t>
      </w:r>
      <w:proofErr w:type="spellEnd"/>
      <w:r w:rsidRPr="00CA07F5">
        <w:rPr>
          <w:rFonts w:cstheme="minorHAnsi"/>
          <w:lang w:val="en-US"/>
        </w:rPr>
        <w:t xml:space="preserve"> </w:t>
      </w:r>
      <w:proofErr w:type="spellStart"/>
      <w:r w:rsidRPr="00CA07F5">
        <w:rPr>
          <w:rFonts w:cstheme="minorHAnsi"/>
          <w:lang w:val="en-US"/>
        </w:rPr>
        <w:t>рамноправност</w:t>
      </w:r>
      <w:proofErr w:type="spellEnd"/>
      <w:r w:rsidRPr="00CA07F5">
        <w:rPr>
          <w:rFonts w:cstheme="minorHAnsi"/>
          <w:lang w:val="en-US"/>
        </w:rPr>
        <w:t xml:space="preserve"> и </w:t>
      </w:r>
      <w:proofErr w:type="spellStart"/>
      <w:r w:rsidRPr="00CA07F5">
        <w:rPr>
          <w:rFonts w:cstheme="minorHAnsi"/>
          <w:lang w:val="en-US"/>
        </w:rPr>
        <w:t>би</w:t>
      </w:r>
      <w:proofErr w:type="spellEnd"/>
      <w:r w:rsidRPr="00CA07F5">
        <w:rPr>
          <w:rFonts w:cstheme="minorHAnsi"/>
          <w:lang w:val="en-US"/>
        </w:rPr>
        <w:t xml:space="preserve"> </w:t>
      </w:r>
      <w:proofErr w:type="spellStart"/>
      <w:r w:rsidRPr="00CA07F5">
        <w:rPr>
          <w:rFonts w:cstheme="minorHAnsi"/>
          <w:lang w:val="en-US"/>
        </w:rPr>
        <w:t>се</w:t>
      </w:r>
      <w:proofErr w:type="spellEnd"/>
      <w:r w:rsidRPr="00CA07F5">
        <w:rPr>
          <w:rFonts w:cstheme="minorHAnsi"/>
          <w:lang w:val="en-US"/>
        </w:rPr>
        <w:t xml:space="preserve"> </w:t>
      </w:r>
      <w:proofErr w:type="spellStart"/>
      <w:r w:rsidRPr="00CA07F5">
        <w:rPr>
          <w:rFonts w:cstheme="minorHAnsi"/>
          <w:lang w:val="en-US"/>
        </w:rPr>
        <w:t>воспоставиле</w:t>
      </w:r>
      <w:proofErr w:type="spellEnd"/>
      <w:r w:rsidRPr="00CA07F5">
        <w:rPr>
          <w:rFonts w:cstheme="minorHAnsi"/>
          <w:lang w:val="en-US"/>
        </w:rPr>
        <w:t xml:space="preserve"> </w:t>
      </w:r>
      <w:proofErr w:type="spellStart"/>
      <w:r w:rsidRPr="00CA07F5">
        <w:rPr>
          <w:rFonts w:cstheme="minorHAnsi"/>
          <w:lang w:val="en-US"/>
        </w:rPr>
        <w:t>еднаквите</w:t>
      </w:r>
      <w:proofErr w:type="spellEnd"/>
      <w:r w:rsidRPr="00CA07F5">
        <w:rPr>
          <w:rFonts w:cstheme="minorHAnsi"/>
          <w:lang w:val="en-US"/>
        </w:rPr>
        <w:t xml:space="preserve"> </w:t>
      </w: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на</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девојчињата</w:t>
      </w:r>
      <w:proofErr w:type="spellEnd"/>
      <w:r w:rsidRPr="00CA07F5">
        <w:rPr>
          <w:rFonts w:cstheme="minorHAnsi"/>
          <w:lang w:val="en-US"/>
        </w:rPr>
        <w:t xml:space="preserve"> и </w:t>
      </w:r>
      <w:proofErr w:type="spellStart"/>
      <w:r w:rsidRPr="00CA07F5">
        <w:rPr>
          <w:rFonts w:cstheme="minorHAnsi"/>
          <w:lang w:val="en-US"/>
        </w:rPr>
        <w:t>момчињата</w:t>
      </w:r>
      <w:proofErr w:type="spellEnd"/>
      <w:r w:rsidRPr="00CA07F5">
        <w:rPr>
          <w:rFonts w:cstheme="minorHAnsi"/>
          <w:lang w:val="en-US"/>
        </w:rPr>
        <w:t xml:space="preserve">, </w:t>
      </w:r>
      <w:proofErr w:type="spellStart"/>
      <w:r w:rsidRPr="00CA07F5">
        <w:rPr>
          <w:rFonts w:cstheme="minorHAnsi"/>
          <w:lang w:val="en-US"/>
        </w:rPr>
        <w:t>жените</w:t>
      </w:r>
      <w:proofErr w:type="spellEnd"/>
      <w:r w:rsidRPr="00CA07F5">
        <w:rPr>
          <w:rFonts w:cstheme="minorHAnsi"/>
          <w:lang w:val="en-US"/>
        </w:rPr>
        <w:t xml:space="preserve"> и </w:t>
      </w:r>
      <w:proofErr w:type="spellStart"/>
      <w:r w:rsidRPr="00CA07F5">
        <w:rPr>
          <w:rFonts w:cstheme="minorHAnsi"/>
          <w:lang w:val="en-US"/>
        </w:rPr>
        <w:t>мажите</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t>Ова</w:t>
      </w:r>
      <w:proofErr w:type="spellEnd"/>
      <w:r w:rsidRPr="00CA07F5">
        <w:rPr>
          <w:rFonts w:cstheme="minorHAnsi"/>
          <w:lang w:val="en-US"/>
        </w:rPr>
        <w:t xml:space="preserve"> </w:t>
      </w:r>
      <w:proofErr w:type="spellStart"/>
      <w:r w:rsidRPr="00CA07F5">
        <w:rPr>
          <w:rFonts w:cstheme="minorHAnsi"/>
          <w:lang w:val="en-US"/>
        </w:rPr>
        <w:t>значи</w:t>
      </w:r>
      <w:proofErr w:type="spellEnd"/>
      <w:r w:rsidRPr="00CA07F5">
        <w:rPr>
          <w:rFonts w:cstheme="minorHAnsi"/>
          <w:lang w:val="en-US"/>
        </w:rPr>
        <w:t xml:space="preserve"> </w:t>
      </w:r>
      <w:proofErr w:type="spellStart"/>
      <w:r w:rsidRPr="00CA07F5">
        <w:rPr>
          <w:rFonts w:cstheme="minorHAnsi"/>
          <w:lang w:val="en-US"/>
        </w:rPr>
        <w:t>дека</w:t>
      </w:r>
      <w:proofErr w:type="spellEnd"/>
      <w:r w:rsidRPr="00CA07F5">
        <w:rPr>
          <w:rFonts w:cstheme="minorHAnsi"/>
          <w:lang w:val="en-US"/>
        </w:rPr>
        <w:t xml:space="preserve"> </w:t>
      </w:r>
      <w:proofErr w:type="spellStart"/>
      <w:r w:rsidRPr="00CA07F5">
        <w:rPr>
          <w:rFonts w:cstheme="minorHAnsi"/>
          <w:lang w:val="en-US"/>
        </w:rPr>
        <w:t>Комисијата</w:t>
      </w:r>
      <w:proofErr w:type="spellEnd"/>
      <w:r w:rsidRPr="00CA07F5">
        <w:rPr>
          <w:rFonts w:cstheme="minorHAnsi"/>
          <w:lang w:val="en-US"/>
        </w:rPr>
        <w:t xml:space="preserve"> </w:t>
      </w:r>
      <w:proofErr w:type="spellStart"/>
      <w:r w:rsidRPr="00CA07F5">
        <w:rPr>
          <w:rFonts w:cstheme="minorHAnsi"/>
          <w:lang w:val="en-US"/>
        </w:rPr>
        <w:t>за</w:t>
      </w:r>
      <w:proofErr w:type="spellEnd"/>
      <w:r w:rsidRPr="00CA07F5">
        <w:rPr>
          <w:rFonts w:cstheme="minorHAnsi"/>
          <w:lang w:val="en-US"/>
        </w:rPr>
        <w:t xml:space="preserve"> </w:t>
      </w:r>
      <w:proofErr w:type="spellStart"/>
      <w:r w:rsidRPr="00CA07F5">
        <w:rPr>
          <w:rFonts w:cstheme="minorHAnsi"/>
          <w:lang w:val="en-US"/>
        </w:rPr>
        <w:t>еднакви</w:t>
      </w:r>
      <w:proofErr w:type="spellEnd"/>
      <w:r w:rsidRPr="00CA07F5">
        <w:rPr>
          <w:rFonts w:cstheme="minorHAnsi"/>
          <w:lang w:val="en-US"/>
        </w:rPr>
        <w:t xml:space="preserve"> </w:t>
      </w: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мажите</w:t>
      </w:r>
      <w:proofErr w:type="spellEnd"/>
      <w:r w:rsidRPr="00CA07F5">
        <w:rPr>
          <w:rFonts w:cstheme="minorHAnsi"/>
          <w:lang w:val="en-US"/>
        </w:rPr>
        <w:t xml:space="preserve"> и </w:t>
      </w:r>
      <w:proofErr w:type="spellStart"/>
      <w:r w:rsidRPr="00CA07F5">
        <w:rPr>
          <w:rFonts w:cstheme="minorHAnsi"/>
          <w:lang w:val="en-US"/>
        </w:rPr>
        <w:t>жените</w:t>
      </w:r>
      <w:proofErr w:type="spellEnd"/>
      <w:r w:rsidRPr="00CA07F5">
        <w:rPr>
          <w:rFonts w:cstheme="minorHAnsi"/>
          <w:lang w:val="en-US"/>
        </w:rPr>
        <w:t xml:space="preserve"> </w:t>
      </w:r>
      <w:proofErr w:type="spellStart"/>
      <w:r w:rsidRPr="00CA07F5">
        <w:rPr>
          <w:rFonts w:cstheme="minorHAnsi"/>
          <w:lang w:val="en-US"/>
        </w:rPr>
        <w:t>при</w:t>
      </w:r>
      <w:proofErr w:type="spellEnd"/>
      <w:r w:rsidRPr="00CA07F5">
        <w:rPr>
          <w:rFonts w:cstheme="minorHAnsi"/>
          <w:lang w:val="en-US"/>
        </w:rPr>
        <w:t xml:space="preserve"> </w:t>
      </w:r>
      <w:proofErr w:type="spellStart"/>
      <w:r w:rsidRPr="00CA07F5">
        <w:rPr>
          <w:rFonts w:cstheme="minorHAnsi"/>
          <w:lang w:val="en-US"/>
        </w:rPr>
        <w:t>Советот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Општина</w:t>
      </w:r>
      <w:proofErr w:type="spellEnd"/>
      <w:r w:rsidRPr="00CA07F5">
        <w:rPr>
          <w:rFonts w:cstheme="minorHAnsi"/>
          <w:lang w:val="en-US"/>
        </w:rPr>
        <w:t xml:space="preserve"> </w:t>
      </w:r>
      <w:r w:rsidRPr="00CA07F5">
        <w:rPr>
          <w:rFonts w:cstheme="minorHAnsi"/>
        </w:rPr>
        <w:t>Дојран</w:t>
      </w:r>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биде</w:t>
      </w:r>
      <w:proofErr w:type="spellEnd"/>
      <w:r w:rsidRPr="00CA07F5">
        <w:rPr>
          <w:rFonts w:cstheme="minorHAnsi"/>
          <w:lang w:val="en-US"/>
        </w:rPr>
        <w:t xml:space="preserve"> </w:t>
      </w:r>
      <w:proofErr w:type="spellStart"/>
      <w:r w:rsidRPr="00CA07F5">
        <w:rPr>
          <w:rFonts w:cstheme="minorHAnsi"/>
          <w:lang w:val="en-US"/>
        </w:rPr>
        <w:t>централно</w:t>
      </w:r>
      <w:proofErr w:type="spellEnd"/>
      <w:r w:rsidRPr="00CA07F5">
        <w:rPr>
          <w:rFonts w:cstheme="minorHAnsi"/>
          <w:lang w:val="en-US"/>
        </w:rPr>
        <w:t xml:space="preserve"> </w:t>
      </w:r>
      <w:proofErr w:type="spellStart"/>
      <w:r w:rsidRPr="00CA07F5">
        <w:rPr>
          <w:rFonts w:cstheme="minorHAnsi"/>
          <w:lang w:val="en-US"/>
        </w:rPr>
        <w:t>тело</w:t>
      </w:r>
      <w:proofErr w:type="spellEnd"/>
    </w:p>
    <w:p w:rsidR="004660D0" w:rsidRPr="00CA07F5" w:rsidRDefault="004660D0" w:rsidP="00DE6841">
      <w:pPr>
        <w:spacing w:after="0"/>
        <w:jc w:val="both"/>
        <w:rPr>
          <w:rFonts w:cstheme="minorHAnsi"/>
          <w:lang w:val="en-US"/>
        </w:rPr>
      </w:pP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локално</w:t>
      </w:r>
      <w:proofErr w:type="spellEnd"/>
      <w:r w:rsidRPr="00CA07F5">
        <w:rPr>
          <w:rFonts w:cstheme="minorHAnsi"/>
          <w:lang w:val="en-US"/>
        </w:rPr>
        <w:t xml:space="preserve"> </w:t>
      </w:r>
      <w:proofErr w:type="spellStart"/>
      <w:r w:rsidRPr="00CA07F5">
        <w:rPr>
          <w:rFonts w:cstheme="minorHAnsi"/>
          <w:lang w:val="en-US"/>
        </w:rPr>
        <w:t>ниво</w:t>
      </w:r>
      <w:proofErr w:type="spellEnd"/>
      <w:r w:rsidRPr="00CA07F5">
        <w:rPr>
          <w:rFonts w:cstheme="minorHAnsi"/>
          <w:lang w:val="en-US"/>
        </w:rPr>
        <w:t xml:space="preserve"> </w:t>
      </w:r>
      <w:proofErr w:type="spellStart"/>
      <w:r w:rsidRPr="00CA07F5">
        <w:rPr>
          <w:rFonts w:cstheme="minorHAnsi"/>
          <w:lang w:val="en-US"/>
        </w:rPr>
        <w:t>со</w:t>
      </w:r>
      <w:proofErr w:type="spellEnd"/>
      <w:r w:rsidRPr="00CA07F5">
        <w:rPr>
          <w:rFonts w:cstheme="minorHAnsi"/>
          <w:lang w:val="en-US"/>
        </w:rPr>
        <w:t xml:space="preserve"> </w:t>
      </w:r>
      <w:proofErr w:type="spellStart"/>
      <w:r w:rsidRPr="00CA07F5">
        <w:rPr>
          <w:rFonts w:cstheme="minorHAnsi"/>
          <w:lang w:val="en-US"/>
        </w:rPr>
        <w:t>надлежности</w:t>
      </w:r>
      <w:proofErr w:type="spellEnd"/>
      <w:r w:rsidRPr="00CA07F5">
        <w:rPr>
          <w:rFonts w:cstheme="minorHAnsi"/>
          <w:lang w:val="en-US"/>
        </w:rPr>
        <w:t xml:space="preserve"> </w:t>
      </w:r>
      <w:proofErr w:type="spellStart"/>
      <w:r w:rsidRPr="00CA07F5">
        <w:rPr>
          <w:rFonts w:cstheme="minorHAnsi"/>
          <w:lang w:val="en-US"/>
        </w:rPr>
        <w:t>во</w:t>
      </w:r>
      <w:proofErr w:type="spellEnd"/>
      <w:r w:rsidRPr="00CA07F5">
        <w:rPr>
          <w:rFonts w:cstheme="minorHAnsi"/>
          <w:lang w:val="en-US"/>
        </w:rPr>
        <w:t xml:space="preserve"> </w:t>
      </w:r>
      <w:proofErr w:type="spellStart"/>
      <w:r w:rsidRPr="00CA07F5">
        <w:rPr>
          <w:rFonts w:cstheme="minorHAnsi"/>
          <w:lang w:val="en-US"/>
        </w:rPr>
        <w:t>однос</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воспоставувањето</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принципот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еднакви</w:t>
      </w:r>
      <w:proofErr w:type="spellEnd"/>
      <w:r w:rsidRPr="00CA07F5">
        <w:rPr>
          <w:rFonts w:cstheme="minorHAnsi"/>
          <w:lang w:val="en-US"/>
        </w:rPr>
        <w:t xml:space="preserve"> </w:t>
      </w: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жените</w:t>
      </w:r>
      <w:proofErr w:type="spellEnd"/>
      <w:r w:rsidRPr="00CA07F5">
        <w:rPr>
          <w:rFonts w:cstheme="minorHAnsi"/>
          <w:lang w:val="en-US"/>
        </w:rPr>
        <w:t xml:space="preserve"> и </w:t>
      </w:r>
      <w:proofErr w:type="spellStart"/>
      <w:r w:rsidRPr="00CA07F5">
        <w:rPr>
          <w:rFonts w:cstheme="minorHAnsi"/>
          <w:lang w:val="en-US"/>
        </w:rPr>
        <w:t>мажите</w:t>
      </w:r>
      <w:proofErr w:type="spellEnd"/>
      <w:r w:rsidRPr="00CA07F5">
        <w:rPr>
          <w:rFonts w:cstheme="minorHAnsi"/>
          <w:lang w:val="en-US"/>
        </w:rPr>
        <w:t>.</w:t>
      </w:r>
    </w:p>
    <w:p w:rsidR="004660D0" w:rsidRPr="00CA07F5" w:rsidRDefault="004660D0" w:rsidP="00DE6841">
      <w:pPr>
        <w:spacing w:after="0"/>
        <w:jc w:val="both"/>
        <w:rPr>
          <w:rFonts w:cstheme="minorHAnsi"/>
          <w:lang w:val="en-US"/>
        </w:rPr>
      </w:pPr>
      <w:proofErr w:type="spellStart"/>
      <w:r w:rsidRPr="00CA07F5">
        <w:rPr>
          <w:rFonts w:cstheme="minorHAnsi"/>
          <w:lang w:val="en-US"/>
        </w:rPr>
        <w:lastRenderedPageBreak/>
        <w:t>Другите</w:t>
      </w:r>
      <w:proofErr w:type="spellEnd"/>
      <w:r w:rsidRPr="00CA07F5">
        <w:rPr>
          <w:rFonts w:cstheme="minorHAnsi"/>
          <w:lang w:val="en-US"/>
        </w:rPr>
        <w:t xml:space="preserve"> </w:t>
      </w:r>
      <w:proofErr w:type="spellStart"/>
      <w:r w:rsidRPr="00CA07F5">
        <w:rPr>
          <w:rFonts w:cstheme="minorHAnsi"/>
          <w:lang w:val="en-US"/>
        </w:rPr>
        <w:t>комисии</w:t>
      </w:r>
      <w:proofErr w:type="spellEnd"/>
      <w:r w:rsidRPr="00CA07F5">
        <w:rPr>
          <w:rFonts w:cstheme="minorHAnsi"/>
          <w:lang w:val="en-US"/>
        </w:rPr>
        <w:t xml:space="preserve"> </w:t>
      </w:r>
      <w:proofErr w:type="spellStart"/>
      <w:r w:rsidRPr="00CA07F5">
        <w:rPr>
          <w:rFonts w:cstheme="minorHAnsi"/>
          <w:lang w:val="en-US"/>
        </w:rPr>
        <w:t>при</w:t>
      </w:r>
      <w:proofErr w:type="spellEnd"/>
      <w:r w:rsidRPr="00CA07F5">
        <w:rPr>
          <w:rFonts w:cstheme="minorHAnsi"/>
          <w:lang w:val="en-US"/>
        </w:rPr>
        <w:t xml:space="preserve"> </w:t>
      </w:r>
      <w:proofErr w:type="spellStart"/>
      <w:r w:rsidRPr="00CA07F5">
        <w:rPr>
          <w:rFonts w:cstheme="minorHAnsi"/>
          <w:lang w:val="en-US"/>
        </w:rPr>
        <w:t>Советот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Општина</w:t>
      </w:r>
      <w:proofErr w:type="spellEnd"/>
      <w:r w:rsidRPr="00CA07F5">
        <w:rPr>
          <w:rFonts w:cstheme="minorHAnsi"/>
          <w:lang w:val="en-US"/>
        </w:rPr>
        <w:t xml:space="preserve"> </w:t>
      </w:r>
      <w:r w:rsidRPr="00CA07F5">
        <w:rPr>
          <w:rFonts w:cstheme="minorHAnsi"/>
        </w:rPr>
        <w:t>Дојран</w:t>
      </w:r>
      <w:r w:rsidRPr="00CA07F5">
        <w:rPr>
          <w:rFonts w:cstheme="minorHAnsi"/>
          <w:lang w:val="en-US"/>
        </w:rPr>
        <w:t xml:space="preserve"> е </w:t>
      </w:r>
      <w:proofErr w:type="spellStart"/>
      <w:r w:rsidRPr="00CA07F5">
        <w:rPr>
          <w:rFonts w:cstheme="minorHAnsi"/>
          <w:lang w:val="en-US"/>
        </w:rPr>
        <w:t>потребно</w:t>
      </w:r>
      <w:proofErr w:type="spellEnd"/>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бараат</w:t>
      </w:r>
      <w:proofErr w:type="spellEnd"/>
      <w:r w:rsidRPr="00CA07F5">
        <w:rPr>
          <w:rFonts w:cstheme="minorHAnsi"/>
          <w:lang w:val="en-US"/>
        </w:rPr>
        <w:t xml:space="preserve"> </w:t>
      </w:r>
      <w:proofErr w:type="spellStart"/>
      <w:r w:rsidRPr="00CA07F5">
        <w:rPr>
          <w:rFonts w:cstheme="minorHAnsi"/>
          <w:lang w:val="en-US"/>
        </w:rPr>
        <w:t>мислење</w:t>
      </w:r>
      <w:proofErr w:type="spellEnd"/>
      <w:r w:rsidRPr="00CA07F5">
        <w:rPr>
          <w:rFonts w:cstheme="minorHAnsi"/>
          <w:lang w:val="en-US"/>
        </w:rPr>
        <w:t xml:space="preserve"> </w:t>
      </w:r>
      <w:proofErr w:type="spellStart"/>
      <w:r w:rsidRPr="00CA07F5">
        <w:rPr>
          <w:rFonts w:cstheme="minorHAnsi"/>
          <w:lang w:val="en-US"/>
        </w:rPr>
        <w:t>од</w:t>
      </w:r>
      <w:proofErr w:type="spellEnd"/>
      <w:r w:rsidRPr="00CA07F5">
        <w:rPr>
          <w:rFonts w:cstheme="minorHAnsi"/>
          <w:lang w:val="en-US"/>
        </w:rPr>
        <w:t xml:space="preserve"> </w:t>
      </w:r>
      <w:proofErr w:type="spellStart"/>
      <w:r w:rsidRPr="00CA07F5">
        <w:rPr>
          <w:rFonts w:cstheme="minorHAnsi"/>
          <w:lang w:val="en-US"/>
        </w:rPr>
        <w:t>оваа</w:t>
      </w:r>
      <w:proofErr w:type="spellEnd"/>
      <w:r w:rsidRPr="00CA07F5">
        <w:rPr>
          <w:rFonts w:cstheme="minorHAnsi"/>
          <w:lang w:val="en-US"/>
        </w:rPr>
        <w:t xml:space="preserve"> </w:t>
      </w:r>
      <w:proofErr w:type="spellStart"/>
      <w:r w:rsidRPr="00CA07F5">
        <w:rPr>
          <w:rFonts w:cstheme="minorHAnsi"/>
          <w:lang w:val="en-US"/>
        </w:rPr>
        <w:t>Комисија</w:t>
      </w:r>
      <w:proofErr w:type="spellEnd"/>
      <w:r w:rsidRPr="00CA07F5">
        <w:rPr>
          <w:rFonts w:cstheme="minorHAnsi"/>
          <w:lang w:val="en-US"/>
        </w:rPr>
        <w:t xml:space="preserve"> </w:t>
      </w:r>
      <w:proofErr w:type="spellStart"/>
      <w:r w:rsidRPr="00CA07F5">
        <w:rPr>
          <w:rFonts w:cstheme="minorHAnsi"/>
          <w:lang w:val="en-US"/>
        </w:rPr>
        <w:t>за</w:t>
      </w:r>
      <w:proofErr w:type="spellEnd"/>
      <w:r w:rsidRPr="00CA07F5">
        <w:rPr>
          <w:rFonts w:cstheme="minorHAnsi"/>
          <w:lang w:val="en-US"/>
        </w:rPr>
        <w:t xml:space="preserve"> </w:t>
      </w:r>
      <w:proofErr w:type="spellStart"/>
      <w:r w:rsidRPr="00CA07F5">
        <w:rPr>
          <w:rFonts w:cstheme="minorHAnsi"/>
          <w:lang w:val="en-US"/>
        </w:rPr>
        <w:t>материјалите</w:t>
      </w:r>
      <w:proofErr w:type="spellEnd"/>
      <w:r w:rsidRPr="00CA07F5">
        <w:rPr>
          <w:rFonts w:cstheme="minorHAnsi"/>
          <w:lang w:val="en-US"/>
        </w:rPr>
        <w:t xml:space="preserve"> </w:t>
      </w:r>
      <w:proofErr w:type="spellStart"/>
      <w:r w:rsidRPr="00CA07F5">
        <w:rPr>
          <w:rFonts w:cstheme="minorHAnsi"/>
          <w:lang w:val="en-US"/>
        </w:rPr>
        <w:t>кои</w:t>
      </w:r>
      <w:proofErr w:type="spellEnd"/>
      <w:r w:rsidRPr="00CA07F5">
        <w:rPr>
          <w:rFonts w:cstheme="minorHAnsi"/>
        </w:rPr>
        <w:t xml:space="preserve"> </w:t>
      </w:r>
      <w:proofErr w:type="spellStart"/>
      <w:r w:rsidRPr="00CA07F5">
        <w:rPr>
          <w:rFonts w:cstheme="minorHAnsi"/>
          <w:lang w:val="en-US"/>
        </w:rPr>
        <w:t>уредуваат</w:t>
      </w:r>
      <w:proofErr w:type="spellEnd"/>
      <w:r w:rsidRPr="00CA07F5">
        <w:rPr>
          <w:rFonts w:cstheme="minorHAnsi"/>
          <w:lang w:val="en-US"/>
        </w:rPr>
        <w:t xml:space="preserve"> </w:t>
      </w:r>
      <w:proofErr w:type="spellStart"/>
      <w:r w:rsidRPr="00CA07F5">
        <w:rPr>
          <w:rFonts w:cstheme="minorHAnsi"/>
          <w:lang w:val="en-US"/>
        </w:rPr>
        <w:t>или</w:t>
      </w:r>
      <w:proofErr w:type="spellEnd"/>
      <w:r w:rsidRPr="00CA07F5">
        <w:rPr>
          <w:rFonts w:cstheme="minorHAnsi"/>
          <w:lang w:val="en-US"/>
        </w:rPr>
        <w:t xml:space="preserve"> </w:t>
      </w:r>
      <w:proofErr w:type="spellStart"/>
      <w:r w:rsidRPr="00CA07F5">
        <w:rPr>
          <w:rFonts w:cstheme="minorHAnsi"/>
          <w:lang w:val="en-US"/>
        </w:rPr>
        <w:t>обработуваат</w:t>
      </w:r>
      <w:proofErr w:type="spellEnd"/>
      <w:r w:rsidRPr="00CA07F5">
        <w:rPr>
          <w:rFonts w:cstheme="minorHAnsi"/>
          <w:lang w:val="en-US"/>
        </w:rPr>
        <w:t xml:space="preserve"> </w:t>
      </w:r>
      <w:proofErr w:type="spellStart"/>
      <w:r w:rsidRPr="00CA07F5">
        <w:rPr>
          <w:rFonts w:cstheme="minorHAnsi"/>
          <w:lang w:val="en-US"/>
        </w:rPr>
        <w:t>прашања</w:t>
      </w:r>
      <w:proofErr w:type="spellEnd"/>
      <w:r w:rsidRPr="00CA07F5">
        <w:rPr>
          <w:rFonts w:cstheme="minorHAnsi"/>
          <w:lang w:val="en-US"/>
        </w:rPr>
        <w:t xml:space="preserve"> </w:t>
      </w:r>
      <w:proofErr w:type="spellStart"/>
      <w:r w:rsidRPr="00CA07F5">
        <w:rPr>
          <w:rFonts w:cstheme="minorHAnsi"/>
          <w:lang w:val="en-US"/>
        </w:rPr>
        <w:t>од</w:t>
      </w:r>
      <w:proofErr w:type="spellEnd"/>
      <w:r w:rsidRPr="00CA07F5">
        <w:rPr>
          <w:rFonts w:cstheme="minorHAnsi"/>
          <w:lang w:val="en-US"/>
        </w:rPr>
        <w:t xml:space="preserve"> </w:t>
      </w:r>
      <w:proofErr w:type="spellStart"/>
      <w:r w:rsidRPr="00CA07F5">
        <w:rPr>
          <w:rFonts w:cstheme="minorHAnsi"/>
          <w:lang w:val="en-US"/>
        </w:rPr>
        <w:t>значење</w:t>
      </w:r>
      <w:proofErr w:type="spellEnd"/>
      <w:r w:rsidRPr="00CA07F5">
        <w:rPr>
          <w:rFonts w:cstheme="minorHAnsi"/>
          <w:lang w:val="en-US"/>
        </w:rPr>
        <w:t xml:space="preserve"> </w:t>
      </w:r>
      <w:proofErr w:type="spellStart"/>
      <w:r w:rsidRPr="00CA07F5">
        <w:rPr>
          <w:rFonts w:cstheme="minorHAnsi"/>
          <w:lang w:val="en-US"/>
        </w:rPr>
        <w:t>за</w:t>
      </w:r>
      <w:proofErr w:type="spellEnd"/>
      <w:r w:rsidRPr="00CA07F5">
        <w:rPr>
          <w:rFonts w:cstheme="minorHAnsi"/>
          <w:lang w:val="en-US"/>
        </w:rPr>
        <w:t xml:space="preserve"> </w:t>
      </w:r>
      <w:proofErr w:type="spellStart"/>
      <w:r w:rsidRPr="00CA07F5">
        <w:rPr>
          <w:rFonts w:cstheme="minorHAnsi"/>
          <w:lang w:val="en-US"/>
        </w:rPr>
        <w:t>остварувањето</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принципот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еднакви</w:t>
      </w:r>
      <w:proofErr w:type="spellEnd"/>
      <w:r w:rsidRPr="00CA07F5">
        <w:rPr>
          <w:rFonts w:cstheme="minorHAnsi"/>
          <w:lang w:val="en-US"/>
        </w:rPr>
        <w:t xml:space="preserve"> </w:t>
      </w:r>
      <w:proofErr w:type="spellStart"/>
      <w:r w:rsidRPr="00CA07F5">
        <w:rPr>
          <w:rFonts w:cstheme="minorHAnsi"/>
          <w:lang w:val="en-US"/>
        </w:rPr>
        <w:t>можности</w:t>
      </w:r>
      <w:proofErr w:type="spellEnd"/>
      <w:r w:rsidRPr="00CA07F5">
        <w:rPr>
          <w:rFonts w:cstheme="minorHAnsi"/>
          <w:lang w:val="en-US"/>
        </w:rPr>
        <w:t xml:space="preserve"> </w:t>
      </w:r>
      <w:proofErr w:type="spellStart"/>
      <w:r w:rsidRPr="00CA07F5">
        <w:rPr>
          <w:rFonts w:cstheme="minorHAnsi"/>
          <w:lang w:val="en-US"/>
        </w:rPr>
        <w:t>пред</w:t>
      </w:r>
      <w:proofErr w:type="spellEnd"/>
      <w:r w:rsidRPr="00CA07F5">
        <w:rPr>
          <w:rFonts w:cstheme="minorHAnsi"/>
          <w:lang w:val="en-US"/>
        </w:rPr>
        <w:t xml:space="preserve"> </w:t>
      </w:r>
      <w:proofErr w:type="spellStart"/>
      <w:r w:rsidRPr="00CA07F5">
        <w:rPr>
          <w:rFonts w:cstheme="minorHAnsi"/>
          <w:lang w:val="en-US"/>
        </w:rPr>
        <w:t>да</w:t>
      </w:r>
      <w:proofErr w:type="spellEnd"/>
      <w:r w:rsidRPr="00CA07F5">
        <w:rPr>
          <w:rFonts w:cstheme="minorHAnsi"/>
          <w:lang w:val="en-US"/>
        </w:rPr>
        <w:t xml:space="preserve"> </w:t>
      </w:r>
      <w:proofErr w:type="spellStart"/>
      <w:r w:rsidRPr="00CA07F5">
        <w:rPr>
          <w:rFonts w:cstheme="minorHAnsi"/>
          <w:lang w:val="en-US"/>
        </w:rPr>
        <w:t>ги</w:t>
      </w:r>
      <w:proofErr w:type="spellEnd"/>
      <w:r w:rsidRPr="00CA07F5">
        <w:rPr>
          <w:rFonts w:cstheme="minorHAnsi"/>
          <w:lang w:val="en-US"/>
        </w:rPr>
        <w:t xml:space="preserve"> </w:t>
      </w:r>
      <w:proofErr w:type="spellStart"/>
      <w:r w:rsidRPr="00CA07F5">
        <w:rPr>
          <w:rFonts w:cstheme="minorHAnsi"/>
          <w:lang w:val="en-US"/>
        </w:rPr>
        <w:t>достават</w:t>
      </w:r>
      <w:proofErr w:type="spellEnd"/>
      <w:r w:rsidRPr="00CA07F5">
        <w:rPr>
          <w:rFonts w:cstheme="minorHAnsi"/>
          <w:lang w:val="en-US"/>
        </w:rPr>
        <w:t xml:space="preserve"> </w:t>
      </w:r>
      <w:proofErr w:type="spellStart"/>
      <w:r w:rsidRPr="00CA07F5">
        <w:rPr>
          <w:rFonts w:cstheme="minorHAnsi"/>
          <w:lang w:val="en-US"/>
        </w:rPr>
        <w:t>до</w:t>
      </w:r>
      <w:proofErr w:type="spellEnd"/>
    </w:p>
    <w:p w:rsidR="004660D0" w:rsidRPr="00CA07F5" w:rsidRDefault="004660D0" w:rsidP="00DE6841">
      <w:pPr>
        <w:spacing w:after="0"/>
        <w:jc w:val="both"/>
        <w:rPr>
          <w:rFonts w:cstheme="minorHAnsi"/>
        </w:rPr>
      </w:pPr>
      <w:proofErr w:type="spellStart"/>
      <w:r w:rsidRPr="00CA07F5">
        <w:rPr>
          <w:rFonts w:cstheme="minorHAnsi"/>
          <w:lang w:val="en-US"/>
        </w:rPr>
        <w:t>Советот</w:t>
      </w:r>
      <w:proofErr w:type="spellEnd"/>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Општина</w:t>
      </w:r>
      <w:proofErr w:type="spellEnd"/>
      <w:r w:rsidRPr="00CA07F5">
        <w:rPr>
          <w:rFonts w:cstheme="minorHAnsi"/>
          <w:lang w:val="en-US"/>
        </w:rPr>
        <w:t xml:space="preserve"> </w:t>
      </w:r>
      <w:r w:rsidRPr="00CA07F5">
        <w:rPr>
          <w:rFonts w:cstheme="minorHAnsi"/>
        </w:rPr>
        <w:t>Дојран</w:t>
      </w:r>
      <w:r w:rsidRPr="00CA07F5">
        <w:rPr>
          <w:rFonts w:cstheme="minorHAnsi"/>
          <w:lang w:val="en-US"/>
        </w:rPr>
        <w:t xml:space="preserve"> </w:t>
      </w:r>
      <w:proofErr w:type="spellStart"/>
      <w:r w:rsidRPr="00CA07F5">
        <w:rPr>
          <w:rFonts w:cstheme="minorHAnsi"/>
          <w:lang w:val="en-US"/>
        </w:rPr>
        <w:t>на</w:t>
      </w:r>
      <w:proofErr w:type="spellEnd"/>
      <w:r w:rsidRPr="00CA07F5">
        <w:rPr>
          <w:rFonts w:cstheme="minorHAnsi"/>
          <w:lang w:val="en-US"/>
        </w:rPr>
        <w:t xml:space="preserve"> </w:t>
      </w:r>
      <w:proofErr w:type="spellStart"/>
      <w:r w:rsidRPr="00CA07F5">
        <w:rPr>
          <w:rFonts w:cstheme="minorHAnsi"/>
          <w:lang w:val="en-US"/>
        </w:rPr>
        <w:t>разгледување</w:t>
      </w:r>
      <w:proofErr w:type="spellEnd"/>
      <w:r w:rsidRPr="00CA07F5">
        <w:rPr>
          <w:rFonts w:cstheme="minorHAnsi"/>
          <w:lang w:val="en-US"/>
        </w:rPr>
        <w:t xml:space="preserve">, </w:t>
      </w:r>
      <w:proofErr w:type="spellStart"/>
      <w:r w:rsidRPr="00CA07F5">
        <w:rPr>
          <w:rFonts w:cstheme="minorHAnsi"/>
          <w:lang w:val="en-US"/>
        </w:rPr>
        <w:t>утврдување</w:t>
      </w:r>
      <w:proofErr w:type="spellEnd"/>
      <w:r w:rsidRPr="00CA07F5">
        <w:rPr>
          <w:rFonts w:cstheme="minorHAnsi"/>
          <w:lang w:val="en-US"/>
        </w:rPr>
        <w:t xml:space="preserve">, </w:t>
      </w:r>
      <w:proofErr w:type="spellStart"/>
      <w:r w:rsidRPr="00CA07F5">
        <w:rPr>
          <w:rFonts w:cstheme="minorHAnsi"/>
          <w:lang w:val="en-US"/>
        </w:rPr>
        <w:t>односно</w:t>
      </w:r>
      <w:proofErr w:type="spellEnd"/>
      <w:r w:rsidRPr="00CA07F5">
        <w:rPr>
          <w:rFonts w:cstheme="minorHAnsi"/>
          <w:lang w:val="en-US"/>
        </w:rPr>
        <w:t xml:space="preserve"> </w:t>
      </w:r>
      <w:proofErr w:type="spellStart"/>
      <w:r w:rsidRPr="00CA07F5">
        <w:rPr>
          <w:rFonts w:cstheme="minorHAnsi"/>
          <w:lang w:val="en-US"/>
        </w:rPr>
        <w:t>донесување</w:t>
      </w:r>
      <w:proofErr w:type="spellEnd"/>
      <w:r w:rsidRPr="00CA07F5">
        <w:rPr>
          <w:rFonts w:cstheme="minorHAnsi"/>
        </w:rPr>
        <w:t>.</w:t>
      </w:r>
    </w:p>
    <w:p w:rsidR="000C5092" w:rsidRPr="00CA07F5" w:rsidRDefault="000C5092" w:rsidP="00DE6841">
      <w:pPr>
        <w:spacing w:after="0"/>
        <w:jc w:val="both"/>
        <w:rPr>
          <w:rFonts w:cstheme="minorHAnsi"/>
          <w:b/>
        </w:rPr>
      </w:pPr>
    </w:p>
    <w:p w:rsidR="000C5092" w:rsidRPr="00CA07F5" w:rsidRDefault="00674827" w:rsidP="00DE6841">
      <w:pPr>
        <w:spacing w:after="0"/>
        <w:jc w:val="both"/>
        <w:rPr>
          <w:rFonts w:cstheme="minorHAnsi"/>
        </w:rPr>
      </w:pPr>
      <w:r w:rsidRPr="00CA07F5">
        <w:rPr>
          <w:rFonts w:cstheme="minorHAnsi"/>
          <w:b/>
        </w:rPr>
        <w:tab/>
      </w:r>
      <w:r w:rsidR="000C5092" w:rsidRPr="00CA07F5">
        <w:rPr>
          <w:rFonts w:cstheme="minorHAnsi"/>
          <w:b/>
        </w:rPr>
        <w:t>3.</w:t>
      </w:r>
      <w:r w:rsidR="000C5092" w:rsidRPr="00CA07F5">
        <w:rPr>
          <w:rFonts w:cstheme="minorHAnsi"/>
        </w:rPr>
        <w:t xml:space="preserve"> Јакнење на соработката на координаторите и Комисијата за еднакви можности со субјектите одговорни за усвојување</w:t>
      </w:r>
    </w:p>
    <w:p w:rsidR="000C5092" w:rsidRPr="00CA07F5" w:rsidRDefault="000C5092" w:rsidP="00DE6841">
      <w:pPr>
        <w:spacing w:after="0"/>
        <w:jc w:val="both"/>
        <w:rPr>
          <w:rFonts w:cstheme="minorHAnsi"/>
        </w:rPr>
      </w:pPr>
      <w:r w:rsidRPr="00CA07F5">
        <w:rPr>
          <w:rFonts w:cstheme="minorHAnsi"/>
        </w:rPr>
        <w:t>и спроведување на мерките за воспоставување на еднакви можности</w:t>
      </w:r>
    </w:p>
    <w:p w:rsidR="000C5092" w:rsidRPr="00CA07F5" w:rsidRDefault="000C5092" w:rsidP="00DE6841">
      <w:pPr>
        <w:spacing w:after="0"/>
        <w:jc w:val="both"/>
        <w:rPr>
          <w:rFonts w:cstheme="minorHAnsi"/>
        </w:rPr>
      </w:pPr>
    </w:p>
    <w:p w:rsidR="000C5092" w:rsidRPr="00CA07F5" w:rsidRDefault="000C5092" w:rsidP="00DE6841">
      <w:pPr>
        <w:spacing w:after="0"/>
        <w:jc w:val="both"/>
        <w:rPr>
          <w:rFonts w:cstheme="minorHAnsi"/>
        </w:rPr>
      </w:pPr>
      <w:r w:rsidRPr="00CA07F5">
        <w:rPr>
          <w:rFonts w:cstheme="minorHAnsi"/>
        </w:rPr>
        <w:tab/>
        <w:t>Запознавањето со политиките за родова рамноправност претставува начин на комуникација и воспоставување соработка меѓу</w:t>
      </w:r>
    </w:p>
    <w:p w:rsidR="000C5092" w:rsidRPr="00CA07F5" w:rsidRDefault="000C5092" w:rsidP="00DE6841">
      <w:pPr>
        <w:spacing w:after="0"/>
        <w:jc w:val="both"/>
        <w:rPr>
          <w:rFonts w:cstheme="minorHAnsi"/>
        </w:rPr>
      </w:pPr>
      <w:r w:rsidRPr="00CA07F5">
        <w:rPr>
          <w:rFonts w:cstheme="minorHAnsi"/>
        </w:rPr>
        <w:t>координаторите за еднакви можности во единиците на локалната самоуправа и Секторот за еднакви можности во</w:t>
      </w:r>
    </w:p>
    <w:p w:rsidR="000C5092" w:rsidRPr="00CA07F5" w:rsidRDefault="000C5092" w:rsidP="00DE6841">
      <w:pPr>
        <w:spacing w:after="0"/>
        <w:jc w:val="both"/>
        <w:rPr>
          <w:rFonts w:cstheme="minorHAnsi"/>
        </w:rPr>
      </w:pPr>
      <w:r w:rsidRPr="00CA07F5">
        <w:rPr>
          <w:rFonts w:cstheme="minorHAnsi"/>
        </w:rPr>
        <w:t>Министерството за труд и социјална политика.</w:t>
      </w:r>
    </w:p>
    <w:p w:rsidR="000C5092" w:rsidRPr="00CA07F5" w:rsidRDefault="000C5092" w:rsidP="00DE6841">
      <w:pPr>
        <w:spacing w:after="0"/>
        <w:jc w:val="both"/>
        <w:rPr>
          <w:rFonts w:cstheme="minorHAnsi"/>
        </w:rPr>
      </w:pPr>
      <w:r w:rsidRPr="00CA07F5">
        <w:rPr>
          <w:rFonts w:cstheme="minorHAnsi"/>
        </w:rPr>
        <w:t>Потребата од дијалог помеѓу релевантните актери е неопходна за да се осигура слично ниво на работа и политики.</w:t>
      </w:r>
    </w:p>
    <w:p w:rsidR="00DE6841" w:rsidRPr="00CA07F5" w:rsidRDefault="000C5092" w:rsidP="00DE6841">
      <w:pPr>
        <w:spacing w:after="0"/>
        <w:jc w:val="both"/>
        <w:rPr>
          <w:rFonts w:cstheme="minorHAnsi"/>
          <w:lang w:val="en-US"/>
        </w:rPr>
      </w:pPr>
      <w:r w:rsidRPr="00CA07F5">
        <w:rPr>
          <w:rFonts w:cstheme="minorHAnsi"/>
        </w:rPr>
        <w:t xml:space="preserve">Координативниот механизам помеѓу локалните координатори е неопходен. </w:t>
      </w:r>
    </w:p>
    <w:p w:rsidR="00DE6841" w:rsidRPr="00CA07F5" w:rsidRDefault="00DE6841" w:rsidP="00DE6841">
      <w:pPr>
        <w:spacing w:after="0"/>
        <w:jc w:val="both"/>
        <w:rPr>
          <w:rFonts w:cstheme="minorHAnsi"/>
          <w:lang w:val="en-US"/>
        </w:rPr>
      </w:pPr>
    </w:p>
    <w:p w:rsidR="00DE6841" w:rsidRPr="00CA07F5" w:rsidRDefault="00DE6841" w:rsidP="00DE6841">
      <w:pPr>
        <w:spacing w:after="0"/>
        <w:jc w:val="both"/>
        <w:rPr>
          <w:rFonts w:cstheme="minorHAnsi"/>
          <w:lang w:val="en-US"/>
        </w:rPr>
      </w:pPr>
    </w:p>
    <w:p w:rsidR="000C5092" w:rsidRPr="00CA07F5" w:rsidRDefault="000C5092" w:rsidP="00DE6841">
      <w:pPr>
        <w:spacing w:after="0"/>
        <w:jc w:val="both"/>
        <w:rPr>
          <w:rFonts w:cstheme="minorHAnsi"/>
        </w:rPr>
      </w:pPr>
      <w:r w:rsidRPr="00CA07F5">
        <w:rPr>
          <w:rFonts w:cstheme="minorHAnsi"/>
        </w:rPr>
        <w:t>Тој е важен заради информираноста на</w:t>
      </w:r>
      <w:r w:rsidR="00DE6841" w:rsidRPr="00CA07F5">
        <w:rPr>
          <w:rFonts w:cstheme="minorHAnsi"/>
          <w:lang w:val="en-US"/>
        </w:rPr>
        <w:t xml:space="preserve"> </w:t>
      </w:r>
      <w:r w:rsidRPr="00CA07F5">
        <w:rPr>
          <w:rFonts w:cstheme="minorHAnsi"/>
        </w:rPr>
        <w:t>координаторите за меѓусебните дејствувања на локално ниво – веќе е оформена платформа на која координаторите даваат</w:t>
      </w:r>
    </w:p>
    <w:p w:rsidR="000C5092" w:rsidRPr="00CA07F5" w:rsidRDefault="000C5092" w:rsidP="00DE6841">
      <w:pPr>
        <w:spacing w:after="0"/>
        <w:jc w:val="both"/>
        <w:rPr>
          <w:rFonts w:cstheme="minorHAnsi"/>
        </w:rPr>
      </w:pPr>
      <w:r w:rsidRPr="00CA07F5">
        <w:rPr>
          <w:rFonts w:cstheme="minorHAnsi"/>
        </w:rPr>
        <w:t>препораки за потребните промени во политиките и законите, коишто произлегуваат од редовното известување. Неопходна е и</w:t>
      </w:r>
    </w:p>
    <w:p w:rsidR="000C5092" w:rsidRPr="00CA07F5" w:rsidRDefault="000C5092" w:rsidP="00DE6841">
      <w:pPr>
        <w:spacing w:after="0"/>
        <w:jc w:val="both"/>
        <w:rPr>
          <w:rFonts w:cstheme="minorHAnsi"/>
        </w:rPr>
      </w:pPr>
      <w:r w:rsidRPr="00CA07F5">
        <w:rPr>
          <w:rFonts w:cstheme="minorHAnsi"/>
        </w:rPr>
        <w:t>редовна и континуирана координација меѓу ресорното министерство и координаторите од единиците на локалната самоуправа</w:t>
      </w:r>
    </w:p>
    <w:p w:rsidR="000C5092" w:rsidRPr="00CA07F5" w:rsidRDefault="000C5092" w:rsidP="00DE6841">
      <w:pPr>
        <w:spacing w:after="0"/>
        <w:jc w:val="both"/>
        <w:rPr>
          <w:rFonts w:cstheme="minorHAnsi"/>
        </w:rPr>
      </w:pPr>
      <w:r w:rsidRPr="00CA07F5">
        <w:rPr>
          <w:rFonts w:cstheme="minorHAnsi"/>
        </w:rPr>
        <w:t>заради потребата од поддршка во обликувањето на политиките и мерките на општините во областа на родовата еднаквост.</w:t>
      </w:r>
    </w:p>
    <w:p w:rsidR="000C5092" w:rsidRPr="00CA07F5" w:rsidRDefault="000C5092" w:rsidP="00DE6841">
      <w:pPr>
        <w:spacing w:after="0"/>
        <w:jc w:val="both"/>
        <w:rPr>
          <w:rFonts w:cstheme="minorHAnsi"/>
        </w:rPr>
      </w:pPr>
      <w:r w:rsidRPr="00CA07F5">
        <w:rPr>
          <w:rFonts w:cstheme="minorHAnsi"/>
        </w:rPr>
        <w:t>Спроведувањето на активностите за унапредување на принципот на еднакви можности значи вклучување и јакнење на</w:t>
      </w:r>
    </w:p>
    <w:p w:rsidR="000C5092" w:rsidRPr="00CA07F5" w:rsidRDefault="000C5092" w:rsidP="00DE6841">
      <w:pPr>
        <w:spacing w:after="0"/>
        <w:jc w:val="both"/>
        <w:rPr>
          <w:rFonts w:cstheme="minorHAnsi"/>
        </w:rPr>
      </w:pPr>
      <w:r w:rsidRPr="00CA07F5">
        <w:rPr>
          <w:rFonts w:cstheme="minorHAnsi"/>
        </w:rPr>
        <w:t>соработката со другите партнери: синдикалните организации, здруженијата на работодавачи и невладиниот сектор.</w:t>
      </w:r>
    </w:p>
    <w:p w:rsidR="000C5092" w:rsidRPr="00CA07F5" w:rsidRDefault="000C5092" w:rsidP="00DE6841">
      <w:pPr>
        <w:spacing w:after="0"/>
        <w:jc w:val="both"/>
        <w:rPr>
          <w:rFonts w:cstheme="minorHAnsi"/>
        </w:rPr>
      </w:pPr>
      <w:r w:rsidRPr="00CA07F5">
        <w:rPr>
          <w:rFonts w:cstheme="minorHAnsi"/>
        </w:rPr>
        <w:t>Соработката со народниот правобранител која е во рамките на уставните и законските овластувања и може да се реализира</w:t>
      </w:r>
    </w:p>
    <w:p w:rsidR="000C5092" w:rsidRPr="00CA07F5" w:rsidRDefault="000C5092" w:rsidP="00DE6841">
      <w:pPr>
        <w:spacing w:after="0"/>
        <w:jc w:val="both"/>
        <w:rPr>
          <w:rFonts w:cstheme="minorHAnsi"/>
        </w:rPr>
      </w:pPr>
      <w:r w:rsidRPr="00CA07F5">
        <w:rPr>
          <w:rFonts w:cstheme="minorHAnsi"/>
        </w:rPr>
        <w:t>согласно неговата законски утврдена надлежност да се грижи за остварување на принципот на еднакви можности на жените и</w:t>
      </w:r>
    </w:p>
    <w:p w:rsidR="000C5092" w:rsidRPr="00CA07F5" w:rsidRDefault="000C5092" w:rsidP="00DE6841">
      <w:pPr>
        <w:spacing w:after="0"/>
        <w:jc w:val="both"/>
        <w:rPr>
          <w:rFonts w:cstheme="minorHAnsi"/>
        </w:rPr>
      </w:pPr>
      <w:r w:rsidRPr="00CA07F5">
        <w:rPr>
          <w:rFonts w:cstheme="minorHAnsi"/>
        </w:rPr>
        <w:t>мажите и да обезбеди заштита кога нечие право е одземено или ограничено од орган или организација пред која е надлежен да</w:t>
      </w:r>
    </w:p>
    <w:p w:rsidR="000C5092" w:rsidRPr="00CA07F5" w:rsidRDefault="000C5092" w:rsidP="00DE6841">
      <w:pPr>
        <w:spacing w:after="0"/>
        <w:jc w:val="both"/>
        <w:rPr>
          <w:rFonts w:cstheme="minorHAnsi"/>
        </w:rPr>
      </w:pPr>
      <w:r w:rsidRPr="00CA07F5">
        <w:rPr>
          <w:rFonts w:cstheme="minorHAnsi"/>
        </w:rPr>
        <w:t>постапува.</w:t>
      </w:r>
    </w:p>
    <w:p w:rsidR="004660D0" w:rsidRPr="00CA07F5" w:rsidRDefault="004660D0" w:rsidP="00DE6841">
      <w:pPr>
        <w:spacing w:after="0"/>
        <w:jc w:val="both"/>
        <w:rPr>
          <w:rFonts w:cstheme="minorHAnsi"/>
        </w:rPr>
      </w:pPr>
    </w:p>
    <w:p w:rsidR="00FF73B9" w:rsidRPr="00CA07F5" w:rsidRDefault="00FF73B9" w:rsidP="00DE6841">
      <w:pPr>
        <w:spacing w:after="0"/>
        <w:jc w:val="both"/>
        <w:rPr>
          <w:rFonts w:cstheme="minorHAnsi"/>
        </w:rPr>
      </w:pPr>
      <w:r w:rsidRPr="00CA07F5">
        <w:rPr>
          <w:rFonts w:cstheme="minorHAnsi"/>
        </w:rPr>
        <w:t>Активностите од областа на родовата рамноправност се реализираат од посебна буџетска програма.</w:t>
      </w:r>
    </w:p>
    <w:p w:rsidR="004660D0" w:rsidRPr="00CA07F5" w:rsidRDefault="004660D0" w:rsidP="00DE6841">
      <w:pPr>
        <w:spacing w:after="0"/>
        <w:jc w:val="both"/>
        <w:rPr>
          <w:rFonts w:cstheme="minorHAnsi"/>
          <w:lang w:val="en-US"/>
        </w:rPr>
      </w:pPr>
    </w:p>
    <w:p w:rsidR="004660D0" w:rsidRDefault="004660D0"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Pr="00CA07F5" w:rsidRDefault="00CA07F5" w:rsidP="00DE6841">
      <w:pPr>
        <w:spacing w:after="0"/>
        <w:jc w:val="both"/>
        <w:rPr>
          <w:rFonts w:cstheme="minorHAnsi"/>
        </w:rPr>
      </w:pPr>
    </w:p>
    <w:p w:rsidR="00AA59AF" w:rsidRPr="00CA07F5" w:rsidRDefault="00AA59AF" w:rsidP="00DE6841">
      <w:pPr>
        <w:spacing w:after="0"/>
        <w:jc w:val="both"/>
        <w:rPr>
          <w:rFonts w:cstheme="minorHAnsi"/>
        </w:rPr>
      </w:pPr>
    </w:p>
    <w:p w:rsidR="00387FB6" w:rsidRPr="00CA07F5" w:rsidRDefault="00AA59AF" w:rsidP="00DE6841">
      <w:pPr>
        <w:pStyle w:val="ListParagraph"/>
        <w:numPr>
          <w:ilvl w:val="0"/>
          <w:numId w:val="5"/>
        </w:numPr>
        <w:spacing w:after="0"/>
        <w:jc w:val="both"/>
        <w:rPr>
          <w:rFonts w:cstheme="minorHAnsi"/>
          <w:b/>
        </w:rPr>
      </w:pPr>
      <w:r w:rsidRPr="00CA07F5">
        <w:rPr>
          <w:rFonts w:cstheme="minorHAnsi"/>
          <w:b/>
        </w:rPr>
        <w:t>Области на делување</w:t>
      </w:r>
    </w:p>
    <w:p w:rsidR="00663F0D" w:rsidRPr="00CA07F5" w:rsidRDefault="00663F0D" w:rsidP="00DE6841">
      <w:pPr>
        <w:pStyle w:val="ListParagraph"/>
        <w:spacing w:after="0"/>
        <w:ind w:left="1080"/>
        <w:jc w:val="both"/>
        <w:rPr>
          <w:rFonts w:cstheme="minorHAnsi"/>
          <w:b/>
        </w:rPr>
      </w:pPr>
    </w:p>
    <w:p w:rsidR="00AA59AF" w:rsidRPr="00CA07F5" w:rsidRDefault="00AA59AF" w:rsidP="00DE6841">
      <w:pPr>
        <w:pStyle w:val="ListParagraph"/>
        <w:numPr>
          <w:ilvl w:val="0"/>
          <w:numId w:val="11"/>
        </w:numPr>
        <w:spacing w:after="0"/>
        <w:jc w:val="both"/>
        <w:rPr>
          <w:rFonts w:cstheme="minorHAnsi"/>
          <w:b/>
        </w:rPr>
      </w:pPr>
      <w:r w:rsidRPr="00CA07F5">
        <w:rPr>
          <w:rFonts w:cstheme="minorHAnsi"/>
          <w:b/>
        </w:rPr>
        <w:t>Справување со врсничко и родово базирано насилство</w:t>
      </w:r>
    </w:p>
    <w:p w:rsidR="00A6638B" w:rsidRPr="00CA07F5" w:rsidRDefault="00A6638B" w:rsidP="00DE6841">
      <w:pPr>
        <w:pStyle w:val="ListParagraph"/>
        <w:spacing w:after="0"/>
        <w:jc w:val="both"/>
        <w:rPr>
          <w:rFonts w:cstheme="minorHAnsi"/>
          <w:b/>
        </w:rPr>
      </w:pPr>
    </w:p>
    <w:p w:rsidR="00A6638B" w:rsidRPr="002C754D" w:rsidRDefault="00A6638B" w:rsidP="00DE6841">
      <w:pPr>
        <w:pStyle w:val="ListParagraph"/>
        <w:spacing w:after="0"/>
        <w:jc w:val="both"/>
        <w:rPr>
          <w:rFonts w:cstheme="minorHAnsi"/>
        </w:rPr>
      </w:pPr>
      <w:r w:rsidRPr="002C754D">
        <w:rPr>
          <w:rFonts w:cstheme="minorHAnsi"/>
        </w:rPr>
        <w:t>Изминатата 2022ра година, интензивно Комисијата за еднакви можности на Општина Дојран заедно со стручен тим составен од педагог, психолог, комуниколог и социјален работник,  одржаа серија на работилници за подигнување на свеста за врсничкото насилство.</w:t>
      </w:r>
    </w:p>
    <w:p w:rsidR="00A6638B" w:rsidRPr="002C754D" w:rsidRDefault="00A6638B" w:rsidP="00DE6841">
      <w:pPr>
        <w:pStyle w:val="ListParagraph"/>
        <w:spacing w:after="0"/>
        <w:jc w:val="both"/>
        <w:rPr>
          <w:rFonts w:cstheme="minorHAnsi"/>
        </w:rPr>
      </w:pPr>
      <w:r w:rsidRPr="002C754D">
        <w:rPr>
          <w:rFonts w:cstheme="minorHAnsi"/>
        </w:rPr>
        <w:t>Беа откриени и мапирани повеќе проблеми, па во одделни подрачни училишта, обуките, односно работилниците помеѓу учениците и стручниот тим беа интензивни. Во подрачното училиште во село Николиќ, беа извршени и дополнителни средби (работилници), од кои една средба беше и со родителите на учениците од второ до петто одделение.</w:t>
      </w:r>
    </w:p>
    <w:p w:rsidR="00A6638B" w:rsidRPr="002C754D" w:rsidRDefault="00A6638B" w:rsidP="00DE6841">
      <w:pPr>
        <w:pStyle w:val="ListParagraph"/>
        <w:spacing w:after="0"/>
        <w:jc w:val="both"/>
        <w:rPr>
          <w:rFonts w:cstheme="minorHAnsi"/>
        </w:rPr>
      </w:pPr>
      <w:r w:rsidRPr="002C754D">
        <w:rPr>
          <w:rFonts w:cstheme="minorHAnsi"/>
        </w:rPr>
        <w:t>Затоа што врсничкото насилство/булингот е постојано актуелна тема, а во насока на заштита на учениците, особено оние кои веќе биле изложени на врсничко насилство, предлог на Комисијата е работилниците да се интензивираат и продлабочат. За конечно да се стави крај на врсничкото насилство односно булингот во училиштето во Општина Дојран.</w:t>
      </w:r>
    </w:p>
    <w:p w:rsidR="00A6638B" w:rsidRDefault="002C754D" w:rsidP="00DE6841">
      <w:pPr>
        <w:pStyle w:val="ListParagraph"/>
        <w:spacing w:after="0"/>
        <w:jc w:val="both"/>
        <w:rPr>
          <w:rFonts w:cstheme="minorHAnsi"/>
          <w:b/>
        </w:rPr>
      </w:pPr>
      <w:r>
        <w:rPr>
          <w:rFonts w:cstheme="minorHAnsi"/>
          <w:b/>
        </w:rPr>
        <w:t>Изминатата година, едногласно, сите советници од Советот на Општина Дојран одлучија да се продолжат обуките за запирање на врсничкото насилство, односно булингот во училиштата</w:t>
      </w:r>
      <w:r w:rsidR="00C906C8">
        <w:rPr>
          <w:rFonts w:cstheme="minorHAnsi"/>
          <w:b/>
        </w:rPr>
        <w:t xml:space="preserve"> до крајот на календарската 2022ра година</w:t>
      </w:r>
      <w:r>
        <w:rPr>
          <w:rFonts w:cstheme="minorHAnsi"/>
          <w:b/>
        </w:rPr>
        <w:t xml:space="preserve">. </w:t>
      </w:r>
      <w:r w:rsidR="00C906C8">
        <w:rPr>
          <w:rFonts w:cstheme="minorHAnsi"/>
          <w:b/>
        </w:rPr>
        <w:t>Работилниците</w:t>
      </w:r>
      <w:r>
        <w:rPr>
          <w:rFonts w:cstheme="minorHAnsi"/>
          <w:b/>
        </w:rPr>
        <w:t xml:space="preserve"> беа спроведени од страна на стручен тим, лица од Центарот за социјални работи, долгогодишни професионалци во својата област. Беше организиран и работен, едукативен состанок со родителите од село Николиќ, како и три засебни работилници со децата од подрачното училиште во село Николиќ.</w:t>
      </w:r>
    </w:p>
    <w:p w:rsidR="002C754D" w:rsidRDefault="002C754D" w:rsidP="00DE6841">
      <w:pPr>
        <w:pStyle w:val="ListParagraph"/>
        <w:spacing w:after="0"/>
        <w:jc w:val="both"/>
        <w:rPr>
          <w:rFonts w:cstheme="minorHAnsi"/>
          <w:b/>
        </w:rPr>
      </w:pPr>
    </w:p>
    <w:p w:rsidR="00C906C8" w:rsidRPr="00B73CA9" w:rsidRDefault="002C754D" w:rsidP="00C906C8">
      <w:pPr>
        <w:spacing w:after="0" w:line="240" w:lineRule="auto"/>
        <w:rPr>
          <w:rFonts w:eastAsia="Times New Roman" w:cstheme="minorHAnsi"/>
          <w:sz w:val="24"/>
          <w:szCs w:val="24"/>
          <w:lang w:eastAsia="en-GB"/>
        </w:rPr>
      </w:pPr>
      <w:r>
        <w:rPr>
          <w:rFonts w:cstheme="minorHAnsi"/>
          <w:b/>
        </w:rPr>
        <w:t xml:space="preserve">На седницата на Совет одржана </w:t>
      </w:r>
      <w:r w:rsidR="00C906C8">
        <w:rPr>
          <w:rFonts w:cstheme="minorHAnsi"/>
          <w:b/>
        </w:rPr>
        <w:t xml:space="preserve">на 26.10.2022, заведена со записник </w:t>
      </w:r>
      <w:r w:rsidR="00C906C8" w:rsidRPr="00C906C8">
        <w:rPr>
          <w:rFonts w:eastAsia="Times New Roman" w:cstheme="minorHAnsi"/>
          <w:b/>
          <w:sz w:val="24"/>
          <w:szCs w:val="24"/>
          <w:lang w:eastAsia="en-GB"/>
        </w:rPr>
        <w:t>б</w:t>
      </w:r>
      <w:r w:rsidR="00C906C8" w:rsidRPr="00C906C8">
        <w:rPr>
          <w:rFonts w:eastAsia="Times New Roman" w:cstheme="minorHAnsi"/>
          <w:b/>
          <w:sz w:val="24"/>
          <w:szCs w:val="24"/>
          <w:lang w:eastAsia="en-GB"/>
        </w:rPr>
        <w:t xml:space="preserve">р. </w:t>
      </w:r>
      <w:r w:rsidR="00C906C8" w:rsidRPr="00C906C8">
        <w:rPr>
          <w:rFonts w:eastAsia="Times New Roman" w:cstheme="minorHAnsi"/>
          <w:b/>
          <w:sz w:val="24"/>
          <w:szCs w:val="24"/>
          <w:lang w:val="en-US" w:eastAsia="en-GB"/>
        </w:rPr>
        <w:t>08-</w:t>
      </w:r>
      <w:r w:rsidR="00C906C8" w:rsidRPr="00C906C8">
        <w:rPr>
          <w:rFonts w:eastAsia="Times New Roman" w:cstheme="minorHAnsi"/>
          <w:b/>
          <w:sz w:val="24"/>
          <w:szCs w:val="24"/>
          <w:lang w:eastAsia="en-GB"/>
        </w:rPr>
        <w:t>1150/2</w:t>
      </w:r>
      <w:r w:rsidR="00C906C8">
        <w:rPr>
          <w:rFonts w:eastAsia="Times New Roman" w:cstheme="minorHAnsi"/>
          <w:sz w:val="24"/>
          <w:szCs w:val="24"/>
          <w:lang w:eastAsia="en-GB"/>
        </w:rPr>
        <w:t xml:space="preserve"> е одлучено обуките да се одржат до крајот на декември 2022ра година, а средствата за обучувачите да се исплатат со Буџетот од 2023та година. Затоа во оваа Програма се предвидени и тие средства, односно 20.000 денари за предавачите кои одржаа работилници во декември 2022ра година.</w:t>
      </w:r>
    </w:p>
    <w:p w:rsidR="002C754D" w:rsidRDefault="002C754D" w:rsidP="00DE6841">
      <w:pPr>
        <w:pStyle w:val="ListParagraph"/>
        <w:spacing w:after="0"/>
        <w:jc w:val="both"/>
        <w:rPr>
          <w:rFonts w:cstheme="minorHAnsi"/>
          <w:b/>
        </w:rPr>
      </w:pPr>
    </w:p>
    <w:p w:rsidR="002C754D" w:rsidRPr="00CA07F5" w:rsidRDefault="002C754D" w:rsidP="00DE6841">
      <w:pPr>
        <w:pStyle w:val="ListParagraph"/>
        <w:spacing w:after="0"/>
        <w:jc w:val="both"/>
        <w:rPr>
          <w:rFonts w:cstheme="minorHAnsi"/>
          <w:b/>
        </w:rPr>
      </w:pPr>
    </w:p>
    <w:p w:rsidR="00AE405B" w:rsidRPr="00CA07F5" w:rsidRDefault="00A6638B" w:rsidP="00DE6841">
      <w:pPr>
        <w:jc w:val="both"/>
        <w:rPr>
          <w:rFonts w:cstheme="minorHAnsi"/>
        </w:rPr>
      </w:pPr>
      <w:r w:rsidRPr="00CA07F5">
        <w:rPr>
          <w:rFonts w:cstheme="minorHAnsi"/>
        </w:rPr>
        <w:tab/>
        <w:t>Неспорно е дека в</w:t>
      </w:r>
      <w:r w:rsidR="00AA59AF" w:rsidRPr="00CA07F5">
        <w:rPr>
          <w:rFonts w:cstheme="minorHAnsi"/>
        </w:rPr>
        <w:t xml:space="preserve">рсничкото насилство е широко распространет проблем. </w:t>
      </w:r>
      <w:r w:rsidR="00AE405B" w:rsidRPr="00CA07F5">
        <w:rPr>
          <w:rFonts w:cstheme="minorHAnsi"/>
        </w:rPr>
        <w:t xml:space="preserve">Врсничко насилство е облик на агресивно однесување што трае подолго време, се повторува и е насочено кон исто лице. Врсничко насилство е насилство во кое ученикот/-чката трајно и често е изложен на негативни постапки од страна на еден или повеќе ученици, кои намерно сакаат да го повредат, понижат или да го изложат на потсмев. </w:t>
      </w:r>
      <w:r w:rsidR="00AA59AF" w:rsidRPr="00CA07F5">
        <w:rPr>
          <w:rFonts w:cstheme="minorHAnsi"/>
        </w:rPr>
        <w:t xml:space="preserve">Како и кај останатите облици на насилство, нерамнотежата на сила претставува основен фактор за разбирање на она што се случува. Ученик кој е посилен, поагресивен, похрабар и со поголема самодоверба од просечните ученици ги малтретира учениците кои се послаби, плашливи, несклони кон одмазда. Понекогаш постарите ученици ги злоупотребуваат помладите или новите ученици, а </w:t>
      </w:r>
      <w:r w:rsidR="00AA59AF" w:rsidRPr="00CA07F5">
        <w:rPr>
          <w:rFonts w:cstheme="minorHAnsi"/>
        </w:rPr>
        <w:lastRenderedPageBreak/>
        <w:t>понекогаш за жртви се избрани ученици од различен пол, култура или малцинска група.</w:t>
      </w:r>
      <w:r w:rsidR="00AE405B" w:rsidRPr="00CA07F5">
        <w:rPr>
          <w:rFonts w:cstheme="minorHAnsi"/>
        </w:rPr>
        <w:t xml:space="preserve"> Истражувањата укажуваат на тоа дека проблемот погодува многу повеќе ученици од што за тоа се свесни родителите или наставниците. </w:t>
      </w:r>
    </w:p>
    <w:p w:rsidR="00C7145C" w:rsidRPr="00CA07F5" w:rsidRDefault="00C7145C" w:rsidP="00DE6841">
      <w:pPr>
        <w:jc w:val="both"/>
        <w:rPr>
          <w:rFonts w:cstheme="minorHAnsi"/>
        </w:rPr>
      </w:pPr>
    </w:p>
    <w:p w:rsidR="00CA07F5" w:rsidRPr="007F7A4A" w:rsidRDefault="00CA07F5" w:rsidP="00DE6841">
      <w:pPr>
        <w:jc w:val="both"/>
        <w:rPr>
          <w:rFonts w:cstheme="minorHAnsi"/>
        </w:rPr>
      </w:pPr>
    </w:p>
    <w:p w:rsidR="00C7145C" w:rsidRPr="00CA07F5" w:rsidRDefault="00663F0D" w:rsidP="00DE6841">
      <w:pPr>
        <w:pStyle w:val="ListParagraph"/>
        <w:numPr>
          <w:ilvl w:val="0"/>
          <w:numId w:val="11"/>
        </w:numPr>
        <w:spacing w:after="0"/>
        <w:jc w:val="both"/>
        <w:rPr>
          <w:rFonts w:cstheme="minorHAnsi"/>
          <w:b/>
        </w:rPr>
      </w:pPr>
      <w:r w:rsidRPr="00CA07F5">
        <w:rPr>
          <w:rFonts w:cstheme="minorHAnsi"/>
          <w:b/>
        </w:rPr>
        <w:t>Серија на работилници за млади – справување со стрес, анксиозност, препознавање на сопствените емоции</w:t>
      </w:r>
      <w:r w:rsidR="00AA4616" w:rsidRPr="00CA07F5">
        <w:rPr>
          <w:rFonts w:cstheme="minorHAnsi"/>
          <w:b/>
        </w:rPr>
        <w:t>, насочување при избор на одбирање соодветно средно образование според можностите и капацитетот на детето</w:t>
      </w:r>
    </w:p>
    <w:p w:rsidR="00663F0D" w:rsidRPr="00CA07F5" w:rsidRDefault="00663F0D" w:rsidP="00DE6841">
      <w:pPr>
        <w:spacing w:after="0"/>
        <w:jc w:val="both"/>
        <w:rPr>
          <w:rFonts w:cstheme="minorHAnsi"/>
        </w:rPr>
      </w:pPr>
    </w:p>
    <w:p w:rsidR="00663F0D" w:rsidRPr="00CA07F5" w:rsidRDefault="00663F0D" w:rsidP="00DE6841">
      <w:pPr>
        <w:jc w:val="both"/>
        <w:rPr>
          <w:rFonts w:cstheme="minorHAnsi"/>
        </w:rPr>
      </w:pPr>
      <w:r w:rsidRPr="00CA07F5">
        <w:rPr>
          <w:rFonts w:cstheme="minorHAnsi"/>
        </w:rPr>
        <w:tab/>
        <w:t xml:space="preserve">Фокус на работилниците ќе бидат практични вежби, интеракција на присутните со размена на сопствени искуства и мислења, освестување на сопствените потреби, желби, но и ограничувањата од друга страна. На овие работилници, покрај подобро запознавање на концептите за самодоверба и самопочит, емоционалната интелигенција и други поврзани поими, ќе се играат замислени сценарија на ситуации кога би посакувале да имаат повеќе самодоверба, ќе се прави самопроценка каде се на скалата на самодовербата, вежба како да го замолкнат внатрешниот критичар, и како тој глас на сомнеж, изразен преку негативни мисли да го заменат со позитивен внатрешен говор. </w:t>
      </w:r>
    </w:p>
    <w:p w:rsidR="00663F0D" w:rsidRPr="00CA07F5" w:rsidRDefault="00663F0D" w:rsidP="00DE6841">
      <w:pPr>
        <w:jc w:val="both"/>
        <w:rPr>
          <w:rFonts w:cstheme="minorHAnsi"/>
        </w:rPr>
      </w:pPr>
      <w:r w:rsidRPr="00CA07F5">
        <w:rPr>
          <w:rFonts w:cstheme="minorHAnsi"/>
        </w:rPr>
        <w:tab/>
        <w:t>Колку е важно да се излезе од комфорната зона и колку таквите искуства помагаат во совладување на проблемите, ќе бидат само некои од прашањата. Во оваа насока ќе се спроведат и работилници за подобрување на социјалните вештини, надминување на проблеми во комуникација и конфликтите, потоа замки на социјалните мрежи и безбедноста на интернет, контрола и управување со лутина и бес, справување со стресот и слично.</w:t>
      </w:r>
    </w:p>
    <w:p w:rsidR="00005AD4" w:rsidRPr="00CA07F5" w:rsidRDefault="00E2226F" w:rsidP="00DE6841">
      <w:pPr>
        <w:jc w:val="both"/>
        <w:rPr>
          <w:rFonts w:cstheme="minorHAnsi"/>
          <w:lang w:val="en-US"/>
        </w:rPr>
      </w:pPr>
      <w:r w:rsidRPr="00CA07F5">
        <w:rPr>
          <w:rFonts w:cstheme="minorHAnsi"/>
        </w:rPr>
        <w:tab/>
        <w:t>Врсничка едукација (peer learning) е форма на учење која во пракса се покажала за многу ефективна, зошто учениците полесно се поврзуваат на исто возрасно ниво,  поактивни се во самиот процес, што е воедно и забавно и позитивно искуство за сите</w:t>
      </w:r>
      <w:r w:rsidR="00E960D3" w:rsidRPr="00CA07F5">
        <w:rPr>
          <w:rFonts w:cstheme="minorHAnsi"/>
        </w:rPr>
        <w:t xml:space="preserve"> инволвирани</w:t>
      </w:r>
      <w:r w:rsidRPr="00CA07F5">
        <w:rPr>
          <w:rFonts w:cstheme="minorHAnsi"/>
        </w:rPr>
        <w:t>.</w:t>
      </w:r>
    </w:p>
    <w:p w:rsidR="00AA4616" w:rsidRPr="00CA07F5" w:rsidRDefault="00AA4616" w:rsidP="00DE6841">
      <w:pPr>
        <w:jc w:val="both"/>
        <w:rPr>
          <w:rFonts w:cstheme="minorHAnsi"/>
        </w:rPr>
      </w:pPr>
    </w:p>
    <w:p w:rsidR="007E2901" w:rsidRPr="00CA07F5" w:rsidRDefault="007E2901" w:rsidP="00DE6841">
      <w:pPr>
        <w:jc w:val="both"/>
        <w:rPr>
          <w:rFonts w:cstheme="minorHAnsi"/>
        </w:rPr>
      </w:pPr>
    </w:p>
    <w:p w:rsidR="007E2901" w:rsidRDefault="007E2901"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CA07F5" w:rsidRDefault="00CA07F5" w:rsidP="00DE6841">
      <w:pPr>
        <w:jc w:val="both"/>
        <w:rPr>
          <w:rFonts w:cstheme="minorHAnsi"/>
        </w:rPr>
      </w:pPr>
    </w:p>
    <w:p w:rsidR="007E2901" w:rsidRPr="00CA07F5" w:rsidRDefault="007E2901" w:rsidP="00DE6841">
      <w:pPr>
        <w:jc w:val="both"/>
        <w:rPr>
          <w:rFonts w:cstheme="minorHAnsi"/>
        </w:rPr>
      </w:pPr>
    </w:p>
    <w:p w:rsidR="00663F0D" w:rsidRPr="00CA07F5" w:rsidRDefault="00AA4616" w:rsidP="00DE6841">
      <w:pPr>
        <w:pStyle w:val="ListParagraph"/>
        <w:numPr>
          <w:ilvl w:val="0"/>
          <w:numId w:val="11"/>
        </w:numPr>
        <w:spacing w:after="0"/>
        <w:jc w:val="both"/>
        <w:rPr>
          <w:rFonts w:cstheme="minorHAnsi"/>
          <w:b/>
        </w:rPr>
      </w:pPr>
      <w:r w:rsidRPr="00CA07F5">
        <w:rPr>
          <w:rFonts w:cstheme="minorHAnsi"/>
          <w:b/>
        </w:rPr>
        <w:t>Бесплатни логопедски и дефектолошки прегледи на деца</w:t>
      </w:r>
    </w:p>
    <w:p w:rsidR="00A95B55" w:rsidRPr="00CA07F5" w:rsidRDefault="00A95B55" w:rsidP="00DE6841">
      <w:pPr>
        <w:spacing w:after="0"/>
        <w:jc w:val="both"/>
        <w:rPr>
          <w:rFonts w:cstheme="minorHAnsi"/>
        </w:rPr>
      </w:pPr>
    </w:p>
    <w:p w:rsidR="00663F0D" w:rsidRPr="00CA07F5" w:rsidRDefault="00AA4616" w:rsidP="00DE6841">
      <w:pPr>
        <w:spacing w:after="0"/>
        <w:jc w:val="both"/>
        <w:rPr>
          <w:rFonts w:cstheme="minorHAnsi"/>
        </w:rPr>
      </w:pPr>
      <w:r w:rsidRPr="00CA07F5">
        <w:rPr>
          <w:rFonts w:cstheme="minorHAnsi"/>
        </w:rPr>
        <w:tab/>
      </w:r>
    </w:p>
    <w:p w:rsidR="00AA4616" w:rsidRPr="00CA07F5"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r w:rsidRPr="00CA07F5">
        <w:rPr>
          <w:rFonts w:asciiTheme="minorHAnsi" w:hAnsiTheme="minorHAnsi" w:cstheme="minorHAnsi"/>
          <w:sz w:val="22"/>
          <w:szCs w:val="22"/>
        </w:rPr>
        <w:tab/>
        <w:t>Комисијата за родова еднаквост како специфичен проблем го утврдува и генерално постоењето на се поголем број на деца со тешкотии во учењето и зборувањето.</w:t>
      </w:r>
    </w:p>
    <w:p w:rsidR="00AA4616" w:rsidRPr="00CA07F5"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r w:rsidRPr="00CA07F5">
        <w:rPr>
          <w:rFonts w:asciiTheme="minorHAnsi" w:hAnsiTheme="minorHAnsi" w:cstheme="minorHAnsi"/>
          <w:sz w:val="22"/>
          <w:szCs w:val="22"/>
        </w:rPr>
        <w:t>Поради тоа, за да им се олесни на родителите, наставниците, а се разбира пред се и на самите деца кои треба да тргнат во училиште или се веќе во училишните клупи, предвидено е да се извршат бесплатни, стручни логопедски и дефектолошки прегледи, односно дијагностика на децата од градинката во Нов Дојран и децата од ниските одделенија во основното училиште.</w:t>
      </w:r>
    </w:p>
    <w:p w:rsidR="00AA4616" w:rsidRPr="00CA07F5"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AA4616" w:rsidRPr="00CA07F5"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r w:rsidRPr="00CA07F5">
        <w:rPr>
          <w:rFonts w:asciiTheme="minorHAnsi" w:hAnsiTheme="minorHAnsi" w:cstheme="minorHAnsi"/>
          <w:sz w:val="22"/>
          <w:szCs w:val="22"/>
        </w:rPr>
        <w:t>Прегледите ќе вклучат логопедска и дефектолошка дијагностика и проценка од страна на дипломирани логопеди и дефектолози со помош на најсовремени дијагностички методи и помагала.</w:t>
      </w:r>
    </w:p>
    <w:p w:rsidR="00AA4616" w:rsidRPr="00CA07F5"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AA4616" w:rsidRDefault="00AA4616" w:rsidP="00DE6841">
      <w:pPr>
        <w:pStyle w:val="NormalWeb"/>
        <w:shd w:val="clear" w:color="auto" w:fill="FFFFFF"/>
        <w:spacing w:before="0" w:beforeAutospacing="0" w:after="0" w:afterAutospacing="0"/>
        <w:jc w:val="both"/>
        <w:rPr>
          <w:rFonts w:asciiTheme="minorHAnsi" w:hAnsiTheme="minorHAnsi" w:cstheme="minorHAnsi"/>
          <w:sz w:val="22"/>
          <w:szCs w:val="22"/>
        </w:rPr>
      </w:pPr>
      <w:r w:rsidRPr="00CA07F5">
        <w:rPr>
          <w:rFonts w:asciiTheme="minorHAnsi" w:hAnsiTheme="minorHAnsi" w:cstheme="minorHAnsi"/>
          <w:sz w:val="22"/>
          <w:szCs w:val="22"/>
        </w:rPr>
        <w:t>Целта на оваа точка од годишниот локален план за родова еднаквост е да не остане непрегледано ни</w:t>
      </w:r>
      <w:r w:rsidR="007E2901" w:rsidRPr="00CA07F5">
        <w:rPr>
          <w:rFonts w:asciiTheme="minorHAnsi" w:hAnsiTheme="minorHAnsi" w:cstheme="minorHAnsi"/>
          <w:sz w:val="22"/>
          <w:szCs w:val="22"/>
        </w:rPr>
        <w:t>ту</w:t>
      </w:r>
      <w:r w:rsidRPr="00CA07F5">
        <w:rPr>
          <w:rFonts w:asciiTheme="minorHAnsi" w:hAnsiTheme="minorHAnsi" w:cstheme="minorHAnsi"/>
          <w:sz w:val="22"/>
          <w:szCs w:val="22"/>
        </w:rPr>
        <w:t xml:space="preserve"> едно дете и да има што помалку деца со говорни проблеми.</w:t>
      </w: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CA07F5" w:rsidRPr="00CA07F5" w:rsidRDefault="00CA07F5"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B430AD" w:rsidRPr="00CA07F5" w:rsidRDefault="00B430AD" w:rsidP="00DE6841">
      <w:pPr>
        <w:pStyle w:val="NormalWeb"/>
        <w:shd w:val="clear" w:color="auto" w:fill="FFFFFF"/>
        <w:spacing w:before="0" w:beforeAutospacing="0" w:after="0" w:afterAutospacing="0"/>
        <w:jc w:val="both"/>
        <w:rPr>
          <w:rFonts w:asciiTheme="minorHAnsi" w:hAnsiTheme="minorHAnsi" w:cstheme="minorHAnsi"/>
          <w:sz w:val="22"/>
          <w:szCs w:val="22"/>
        </w:rPr>
      </w:pPr>
    </w:p>
    <w:p w:rsidR="00AC64DC" w:rsidRPr="00CA07F5" w:rsidRDefault="00AC64DC" w:rsidP="00AC64DC">
      <w:pPr>
        <w:pStyle w:val="NormalWeb"/>
        <w:shd w:val="clear" w:color="auto" w:fill="FFFFFF"/>
        <w:spacing w:before="0" w:beforeAutospacing="0" w:after="0" w:afterAutospacing="0"/>
        <w:ind w:left="720"/>
        <w:jc w:val="both"/>
        <w:rPr>
          <w:rFonts w:asciiTheme="minorHAnsi" w:hAnsiTheme="minorHAnsi" w:cstheme="minorHAnsi"/>
          <w:sz w:val="22"/>
          <w:szCs w:val="22"/>
        </w:rPr>
      </w:pPr>
    </w:p>
    <w:p w:rsidR="00AC64DC" w:rsidRPr="00CA07F5" w:rsidRDefault="00AC64DC" w:rsidP="00AC64DC">
      <w:pPr>
        <w:pStyle w:val="NormalWeb"/>
        <w:numPr>
          <w:ilvl w:val="0"/>
          <w:numId w:val="11"/>
        </w:numPr>
        <w:shd w:val="clear" w:color="auto" w:fill="FFFFFF"/>
        <w:spacing w:before="0" w:beforeAutospacing="0" w:after="0" w:afterAutospacing="0"/>
        <w:jc w:val="both"/>
        <w:rPr>
          <w:rFonts w:asciiTheme="minorHAnsi" w:hAnsiTheme="minorHAnsi" w:cstheme="minorHAnsi"/>
          <w:b/>
          <w:color w:val="222222"/>
          <w:sz w:val="22"/>
          <w:szCs w:val="22"/>
        </w:rPr>
      </w:pPr>
      <w:r w:rsidRPr="00CA07F5">
        <w:rPr>
          <w:rFonts w:asciiTheme="minorHAnsi" w:hAnsiTheme="minorHAnsi" w:cstheme="minorHAnsi"/>
          <w:b/>
          <w:sz w:val="22"/>
          <w:szCs w:val="22"/>
        </w:rPr>
        <w:t>Младинско учество за силен и одржлив развој на заедницата</w:t>
      </w:r>
    </w:p>
    <w:p w:rsidR="00AC64DC" w:rsidRPr="00CA07F5" w:rsidRDefault="00AC64DC" w:rsidP="00AC64DC">
      <w:pPr>
        <w:pStyle w:val="NormalWeb"/>
        <w:shd w:val="clear" w:color="auto" w:fill="FFFFFF"/>
        <w:spacing w:before="0" w:beforeAutospacing="0" w:after="0" w:afterAutospacing="0"/>
        <w:ind w:left="720"/>
        <w:jc w:val="both"/>
        <w:rPr>
          <w:rFonts w:asciiTheme="minorHAnsi" w:hAnsiTheme="minorHAnsi" w:cstheme="minorHAnsi"/>
          <w:b/>
          <w:color w:val="222222"/>
          <w:sz w:val="22"/>
          <w:szCs w:val="22"/>
        </w:rPr>
      </w:pPr>
      <w:r w:rsidRPr="00CA07F5">
        <w:rPr>
          <w:rFonts w:asciiTheme="minorHAnsi" w:hAnsiTheme="minorHAnsi" w:cstheme="minorHAnsi"/>
          <w:b/>
          <w:sz w:val="22"/>
          <w:szCs w:val="22"/>
        </w:rPr>
        <w:t>Учество на млади, деца на училишна возраст</w:t>
      </w:r>
      <w:r w:rsidR="008C0E75" w:rsidRPr="00CA07F5">
        <w:rPr>
          <w:rFonts w:asciiTheme="minorHAnsi" w:hAnsiTheme="minorHAnsi" w:cstheme="minorHAnsi"/>
          <w:b/>
          <w:sz w:val="22"/>
          <w:szCs w:val="22"/>
        </w:rPr>
        <w:t xml:space="preserve"> во случувања кои се организираат во поголемите градски средини</w:t>
      </w:r>
    </w:p>
    <w:p w:rsidR="00AC64DC" w:rsidRPr="00CA07F5" w:rsidRDefault="00AC64DC" w:rsidP="00AC64DC">
      <w:pPr>
        <w:pStyle w:val="NormalWeb"/>
        <w:shd w:val="clear" w:color="auto" w:fill="FFFFFF"/>
        <w:spacing w:before="0" w:beforeAutospacing="0" w:after="0" w:afterAutospacing="0"/>
        <w:jc w:val="both"/>
        <w:rPr>
          <w:rFonts w:asciiTheme="minorHAnsi" w:hAnsiTheme="minorHAnsi" w:cstheme="minorHAnsi"/>
          <w:sz w:val="22"/>
          <w:szCs w:val="22"/>
        </w:rPr>
      </w:pPr>
    </w:p>
    <w:p w:rsidR="00AC64DC" w:rsidRPr="00CA07F5" w:rsidRDefault="00AC64DC" w:rsidP="00AC64DC">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CA07F5">
        <w:rPr>
          <w:rFonts w:asciiTheme="minorHAnsi" w:hAnsiTheme="minorHAnsi" w:cstheme="minorHAnsi"/>
          <w:sz w:val="22"/>
          <w:szCs w:val="22"/>
        </w:rPr>
        <w:tab/>
      </w:r>
    </w:p>
    <w:p w:rsidR="00AA4616" w:rsidRPr="00CA07F5" w:rsidRDefault="00AC64DC" w:rsidP="00DE6841">
      <w:pPr>
        <w:spacing w:after="0"/>
        <w:jc w:val="both"/>
        <w:rPr>
          <w:rFonts w:cstheme="minorHAnsi"/>
        </w:rPr>
      </w:pPr>
      <w:r w:rsidRPr="00CA07F5">
        <w:rPr>
          <w:rFonts w:cstheme="minorHAnsi"/>
          <w:bCs/>
        </w:rPr>
        <w:tab/>
      </w:r>
      <w:r w:rsidR="008C0E75" w:rsidRPr="00CA07F5">
        <w:rPr>
          <w:rFonts w:cstheme="minorHAnsi"/>
        </w:rPr>
        <w:t xml:space="preserve">Во руралните средини во </w:t>
      </w:r>
      <w:r w:rsidR="008C0E75" w:rsidRPr="00CA07F5">
        <w:rPr>
          <w:rFonts w:cstheme="minorHAnsi"/>
        </w:rPr>
        <w:t>нашиот регион</w:t>
      </w:r>
      <w:r w:rsidR="008C0E75" w:rsidRPr="00CA07F5">
        <w:rPr>
          <w:rFonts w:cstheme="minorHAnsi"/>
        </w:rPr>
        <w:t xml:space="preserve"> преовладуваат тради</w:t>
      </w:r>
      <w:r w:rsidR="008C0E75" w:rsidRPr="00CA07F5">
        <w:rPr>
          <w:rFonts w:cstheme="minorHAnsi"/>
        </w:rPr>
        <w:t>ционални вредности и верувања. Генерално, д</w:t>
      </w:r>
      <w:r w:rsidR="008C0E75" w:rsidRPr="00CA07F5">
        <w:rPr>
          <w:rFonts w:cstheme="minorHAnsi"/>
        </w:rPr>
        <w:t>е</w:t>
      </w:r>
      <w:r w:rsidR="008C0E75" w:rsidRPr="00CA07F5">
        <w:rPr>
          <w:rFonts w:cstheme="minorHAnsi"/>
        </w:rPr>
        <w:t xml:space="preserve">војките од руралните средини </w:t>
      </w:r>
      <w:r w:rsidR="008C0E75" w:rsidRPr="00CA07F5">
        <w:rPr>
          <w:rFonts w:cstheme="minorHAnsi"/>
        </w:rPr>
        <w:t>имаат помалку можности за вклучување во општествените процеси, од нивните врсници кои живеат во урбаните населени места. Стереотипите во некои средини се видливи во повеќе области. Најизразени се при изборот на професија и вклучување на пазарот на труд. Се уште има пожелни професии за девојките кои треба да одберат т.н. женски професии. Девојките се соочуваат со притисок од околината која им ја наметнува потребата да имаат семејство, брак и деца што воедно ги спречува да се посветат на кариерата, или пак, подолго да бидат вклучени во образовниот процес. Дополнителна пречка за целосна вклученост на девојките од овие средини претставува и ограничениот пристап до квалитетно образование кое подоцна резултира со помалку платени работни места и позиции</w:t>
      </w:r>
      <w:r w:rsidR="00CA07F5" w:rsidRPr="00CA07F5">
        <w:rPr>
          <w:rFonts w:cstheme="minorHAnsi"/>
        </w:rPr>
        <w:t>.</w:t>
      </w:r>
    </w:p>
    <w:p w:rsidR="00CA07F5" w:rsidRPr="00CA07F5" w:rsidRDefault="00CA07F5" w:rsidP="00DE6841">
      <w:pPr>
        <w:spacing w:after="0"/>
        <w:jc w:val="both"/>
        <w:rPr>
          <w:rFonts w:cstheme="minorHAnsi"/>
        </w:rPr>
      </w:pPr>
      <w:r w:rsidRPr="00CA07F5">
        <w:rPr>
          <w:rFonts w:cstheme="minorHAnsi"/>
        </w:rPr>
        <w:t>Локалните заедници нецелосно и несоодветно ги пласираат информациите до младите жители, кои иако имаат желба да се вклучат и да дадат придонес во локалната заедница - не знаат како да пристапат. Учеството на младите</w:t>
      </w:r>
      <w:r>
        <w:rPr>
          <w:rFonts w:cstheme="minorHAnsi"/>
        </w:rPr>
        <w:t xml:space="preserve"> во одредени активности</w:t>
      </w:r>
      <w:r w:rsidRPr="00CA07F5">
        <w:rPr>
          <w:rFonts w:cstheme="minorHAnsi"/>
        </w:rPr>
        <w:t xml:space="preserve"> не е само декларативна заложба, туку взаемна соработка на институциите и младите за градење на подобро општество. Младите немаат можност активно да се вклучат во нивните заедници во процеси на донесување на одлуки кои ги засегаат, преку ефективни алатки, соодветни информации и </w:t>
      </w:r>
      <w:r>
        <w:rPr>
          <w:rFonts w:cstheme="minorHAnsi"/>
        </w:rPr>
        <w:t xml:space="preserve">најважно учество и </w:t>
      </w:r>
      <w:r w:rsidRPr="00CA07F5">
        <w:rPr>
          <w:rFonts w:cstheme="minorHAnsi"/>
        </w:rPr>
        <w:t>едукација. Локалните заедници немаат детални планови и активности на младите кои живеат на нивна територија со цел да креираат овозможувачка околина.</w:t>
      </w:r>
    </w:p>
    <w:p w:rsidR="00663F0D" w:rsidRPr="00CA07F5" w:rsidRDefault="00663F0D" w:rsidP="00DE6841">
      <w:pPr>
        <w:spacing w:after="0"/>
        <w:jc w:val="both"/>
        <w:rPr>
          <w:rFonts w:cstheme="minorHAnsi"/>
        </w:rPr>
      </w:pPr>
    </w:p>
    <w:p w:rsidR="00663F0D" w:rsidRPr="00CA07F5" w:rsidRDefault="00CA07F5" w:rsidP="00DE6841">
      <w:pPr>
        <w:spacing w:after="0"/>
        <w:jc w:val="both"/>
        <w:rPr>
          <w:rFonts w:cstheme="minorHAnsi"/>
        </w:rPr>
      </w:pPr>
      <w:r>
        <w:rPr>
          <w:rFonts w:cstheme="minorHAnsi"/>
        </w:rPr>
        <w:t>Токму затоа, во овој локален акционен план предвидено е поголемо учество на младите од руралните средини на настани кои се случуваат непосредно во нивна близина, а се од особена важност за надградување на нивното неформално образование, култура, меки вештини.</w:t>
      </w:r>
    </w:p>
    <w:p w:rsidR="00663F0D" w:rsidRPr="00CA07F5" w:rsidRDefault="00663F0D" w:rsidP="00DE6841">
      <w:pPr>
        <w:spacing w:after="0"/>
        <w:jc w:val="both"/>
        <w:rPr>
          <w:rFonts w:cstheme="minorHAnsi"/>
        </w:rPr>
      </w:pPr>
    </w:p>
    <w:p w:rsidR="00663F0D" w:rsidRPr="00CA07F5" w:rsidRDefault="00663F0D"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Pr="00CA07F5" w:rsidRDefault="00AF1EA0" w:rsidP="00DE6841">
      <w:pPr>
        <w:spacing w:after="0"/>
        <w:jc w:val="both"/>
        <w:rPr>
          <w:rFonts w:cstheme="minorHAnsi"/>
          <w:lang w:val="en-US"/>
        </w:rPr>
      </w:pPr>
    </w:p>
    <w:p w:rsidR="00AF1EA0" w:rsidRDefault="00AF1EA0"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Default="00CA07F5" w:rsidP="00DE6841">
      <w:pPr>
        <w:spacing w:after="0"/>
        <w:jc w:val="both"/>
        <w:rPr>
          <w:rFonts w:cstheme="minorHAnsi"/>
        </w:rPr>
      </w:pPr>
    </w:p>
    <w:p w:rsidR="00CA07F5" w:rsidRPr="00CA07F5" w:rsidRDefault="00CA07F5" w:rsidP="00DE6841">
      <w:pPr>
        <w:spacing w:after="0"/>
        <w:jc w:val="both"/>
        <w:rPr>
          <w:rFonts w:cstheme="minorHAnsi"/>
        </w:rPr>
      </w:pPr>
    </w:p>
    <w:p w:rsidR="00AF1EA0" w:rsidRPr="00CA07F5" w:rsidRDefault="00AF1EA0" w:rsidP="00DE6841">
      <w:pPr>
        <w:spacing w:after="0"/>
        <w:jc w:val="both"/>
        <w:rPr>
          <w:rFonts w:cstheme="minorHAnsi"/>
        </w:rPr>
      </w:pPr>
    </w:p>
    <w:p w:rsidR="00663F0D" w:rsidRPr="00CA07F5" w:rsidRDefault="00663F0D" w:rsidP="00DE6841">
      <w:pPr>
        <w:spacing w:after="0"/>
        <w:jc w:val="both"/>
        <w:rPr>
          <w:rFonts w:cstheme="minorHAnsi"/>
        </w:rPr>
      </w:pPr>
    </w:p>
    <w:p w:rsidR="00387FB6" w:rsidRPr="00CA07F5" w:rsidRDefault="005F3D76" w:rsidP="00DE6841">
      <w:pPr>
        <w:spacing w:after="0"/>
        <w:jc w:val="both"/>
        <w:rPr>
          <w:rFonts w:cstheme="minorHAnsi"/>
          <w:b/>
        </w:rPr>
      </w:pPr>
      <w:r w:rsidRPr="00CA07F5">
        <w:rPr>
          <w:rFonts w:cstheme="minorHAnsi"/>
          <w:b/>
          <w:lang w:val="en-US"/>
        </w:rPr>
        <w:t>III</w:t>
      </w:r>
      <w:r w:rsidR="00387FB6" w:rsidRPr="00CA07F5">
        <w:rPr>
          <w:rFonts w:cstheme="minorHAnsi"/>
          <w:b/>
        </w:rPr>
        <w:t>. Имплементација</w:t>
      </w:r>
    </w:p>
    <w:p w:rsidR="00387FB6" w:rsidRPr="00CA07F5" w:rsidRDefault="00387FB6" w:rsidP="00DE6841">
      <w:pPr>
        <w:spacing w:after="0"/>
        <w:jc w:val="both"/>
        <w:rPr>
          <w:rFonts w:cstheme="minorHAnsi"/>
          <w:sz w:val="18"/>
          <w:szCs w:val="18"/>
        </w:rPr>
      </w:pPr>
      <w:r w:rsidRPr="00CA07F5">
        <w:rPr>
          <w:rFonts w:cstheme="minorHAnsi"/>
        </w:rPr>
        <w:t>Одговорни субјекти за имплементација на ово</w:t>
      </w:r>
      <w:r w:rsidR="009E7803" w:rsidRPr="00CA07F5">
        <w:rPr>
          <w:rFonts w:cstheme="minorHAnsi"/>
        </w:rPr>
        <w:t xml:space="preserve">ј акциски план се Комисијата за </w:t>
      </w:r>
      <w:r w:rsidRPr="00CA07F5">
        <w:rPr>
          <w:rFonts w:cstheme="minorHAnsi"/>
        </w:rPr>
        <w:t xml:space="preserve">еднакви можности при Советот на општина </w:t>
      </w:r>
      <w:r w:rsidR="009E7803" w:rsidRPr="00CA07F5">
        <w:rPr>
          <w:rFonts w:cstheme="minorHAnsi"/>
        </w:rPr>
        <w:t xml:space="preserve">Дојран и </w:t>
      </w:r>
      <w:r w:rsidR="005F3D76" w:rsidRPr="00CA07F5">
        <w:rPr>
          <w:rFonts w:cstheme="minorHAnsi"/>
        </w:rPr>
        <w:t>К</w:t>
      </w:r>
      <w:r w:rsidR="009E7803" w:rsidRPr="00CA07F5">
        <w:rPr>
          <w:rFonts w:cstheme="minorHAnsi"/>
        </w:rPr>
        <w:t>оординатор</w:t>
      </w:r>
      <w:r w:rsidR="005F3D76" w:rsidRPr="00CA07F5">
        <w:rPr>
          <w:rFonts w:cstheme="minorHAnsi"/>
        </w:rPr>
        <w:t xml:space="preserve">ката </w:t>
      </w:r>
      <w:r w:rsidR="009E7803" w:rsidRPr="00CA07F5">
        <w:rPr>
          <w:rFonts w:cstheme="minorHAnsi"/>
        </w:rPr>
        <w:t xml:space="preserve">за еднакви </w:t>
      </w:r>
      <w:r w:rsidRPr="00CA07F5">
        <w:rPr>
          <w:rFonts w:cstheme="minorHAnsi"/>
        </w:rPr>
        <w:t xml:space="preserve">можности. Нивна обврска е да иницираат а </w:t>
      </w:r>
      <w:r w:rsidR="009E7803" w:rsidRPr="00CA07F5">
        <w:rPr>
          <w:rFonts w:cstheme="minorHAnsi"/>
        </w:rPr>
        <w:t xml:space="preserve">соодветните општински органи да </w:t>
      </w:r>
      <w:r w:rsidRPr="00CA07F5">
        <w:rPr>
          <w:rFonts w:cstheme="minorHAnsi"/>
        </w:rPr>
        <w:t xml:space="preserve">институционализираат локална мрежа на субјекти </w:t>
      </w:r>
      <w:r w:rsidR="009E7803" w:rsidRPr="00CA07F5">
        <w:rPr>
          <w:rFonts w:cstheme="minorHAnsi"/>
        </w:rPr>
        <w:t xml:space="preserve">кои во континуитет ќе ја следат </w:t>
      </w:r>
      <w:r w:rsidRPr="00CA07F5">
        <w:rPr>
          <w:rFonts w:cstheme="minorHAnsi"/>
        </w:rPr>
        <w:t xml:space="preserve">состојбата и ќе предлагаат, поддржуваат и реализираат меки и активности </w:t>
      </w:r>
      <w:r w:rsidR="009E7803" w:rsidRPr="00CA07F5">
        <w:rPr>
          <w:rFonts w:cstheme="minorHAnsi"/>
        </w:rPr>
        <w:t xml:space="preserve">што ќе го </w:t>
      </w:r>
      <w:r w:rsidRPr="00CA07F5">
        <w:rPr>
          <w:rFonts w:cstheme="minorHAnsi"/>
        </w:rPr>
        <w:t xml:space="preserve">унапредуваат процесот на родова рамноправност </w:t>
      </w:r>
      <w:r w:rsidR="009E7803" w:rsidRPr="00CA07F5">
        <w:rPr>
          <w:rFonts w:cstheme="minorHAnsi"/>
        </w:rPr>
        <w:t xml:space="preserve">во сите области на живеењето на </w:t>
      </w:r>
      <w:r w:rsidRPr="00CA07F5">
        <w:rPr>
          <w:rFonts w:cstheme="minorHAnsi"/>
        </w:rPr>
        <w:t xml:space="preserve">подрачјето на Општина </w:t>
      </w:r>
      <w:r w:rsidR="009E7803" w:rsidRPr="00CA07F5">
        <w:rPr>
          <w:rFonts w:cstheme="minorHAnsi"/>
        </w:rPr>
        <w:t>Дојран</w:t>
      </w:r>
      <w:r w:rsidRPr="00CA07F5">
        <w:rPr>
          <w:rFonts w:cstheme="minorHAnsi"/>
        </w:rPr>
        <w:t>.</w:t>
      </w:r>
    </w:p>
    <w:p w:rsidR="009E7803" w:rsidRPr="00CA07F5" w:rsidRDefault="009E7803" w:rsidP="00DE6841">
      <w:pPr>
        <w:spacing w:after="0"/>
        <w:jc w:val="both"/>
        <w:rPr>
          <w:rFonts w:cstheme="minorHAnsi"/>
          <w:sz w:val="18"/>
          <w:szCs w:val="18"/>
        </w:rPr>
      </w:pPr>
    </w:p>
    <w:tbl>
      <w:tblPr>
        <w:tblStyle w:val="TableGrid"/>
        <w:tblW w:w="0" w:type="auto"/>
        <w:tblLook w:val="04A0" w:firstRow="1" w:lastRow="0" w:firstColumn="1" w:lastColumn="0" w:noHBand="0" w:noVBand="1"/>
      </w:tblPr>
      <w:tblGrid>
        <w:gridCol w:w="1435"/>
        <w:gridCol w:w="1295"/>
        <w:gridCol w:w="1048"/>
        <w:gridCol w:w="1024"/>
        <w:gridCol w:w="635"/>
        <w:gridCol w:w="1378"/>
        <w:gridCol w:w="1131"/>
        <w:gridCol w:w="1296"/>
      </w:tblGrid>
      <w:tr w:rsidR="00CA07F5" w:rsidRPr="00CA07F5" w:rsidTr="001B517D">
        <w:trPr>
          <w:trHeight w:val="1275"/>
        </w:trPr>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Проблеми/ризици (постечка состојба)</w:t>
            </w: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Цели</w:t>
            </w: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Активност</w:t>
            </w: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Време за реализација</w:t>
            </w: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Буџет (МКД)</w:t>
            </w:r>
          </w:p>
        </w:tc>
        <w:tc>
          <w:tcPr>
            <w:tcW w:w="0" w:type="auto"/>
          </w:tcPr>
          <w:p w:rsidR="00B603B7" w:rsidRPr="00CA07F5" w:rsidRDefault="00B603B7" w:rsidP="00DE6841">
            <w:pPr>
              <w:jc w:val="both"/>
              <w:rPr>
                <w:rFonts w:eastAsia="Times New Roman" w:cstheme="minorHAnsi"/>
                <w:sz w:val="18"/>
                <w:szCs w:val="18"/>
                <w:lang w:eastAsia="mk-MK"/>
              </w:rPr>
            </w:pPr>
            <w:proofErr w:type="spellStart"/>
            <w:r w:rsidRPr="00CA07F5">
              <w:rPr>
                <w:rFonts w:eastAsia="Times New Roman" w:cstheme="minorHAnsi"/>
                <w:b/>
                <w:bCs/>
                <w:sz w:val="18"/>
                <w:szCs w:val="18"/>
                <w:lang w:val="en-US" w:eastAsia="mk-MK"/>
              </w:rPr>
              <w:t>Одговорни</w:t>
            </w:r>
            <w:proofErr w:type="spellEnd"/>
            <w:r w:rsidRPr="00CA07F5">
              <w:rPr>
                <w:rFonts w:eastAsia="Times New Roman" w:cstheme="minorHAnsi"/>
                <w:b/>
                <w:bCs/>
                <w:sz w:val="18"/>
                <w:szCs w:val="18"/>
                <w:lang w:val="en-US" w:eastAsia="mk-MK"/>
              </w:rPr>
              <w:t xml:space="preserve"> </w:t>
            </w:r>
            <w:proofErr w:type="spellStart"/>
            <w:r w:rsidRPr="00CA07F5">
              <w:rPr>
                <w:rFonts w:eastAsia="Times New Roman" w:cstheme="minorHAnsi"/>
                <w:b/>
                <w:bCs/>
                <w:sz w:val="18"/>
                <w:szCs w:val="18"/>
                <w:lang w:val="en-US" w:eastAsia="mk-MK"/>
              </w:rPr>
              <w:t>за</w:t>
            </w:r>
            <w:proofErr w:type="spellEnd"/>
            <w:r w:rsidRPr="00CA07F5">
              <w:rPr>
                <w:rFonts w:eastAsia="Times New Roman" w:cstheme="minorHAnsi"/>
                <w:b/>
                <w:bCs/>
                <w:sz w:val="18"/>
                <w:szCs w:val="18"/>
                <w:lang w:val="en-US" w:eastAsia="mk-MK"/>
              </w:rPr>
              <w:t xml:space="preserve"> </w:t>
            </w:r>
            <w:proofErr w:type="spellStart"/>
            <w:r w:rsidRPr="00CA07F5">
              <w:rPr>
                <w:rFonts w:eastAsia="Times New Roman" w:cstheme="minorHAnsi"/>
                <w:b/>
                <w:bCs/>
                <w:sz w:val="18"/>
                <w:szCs w:val="18"/>
                <w:lang w:val="en-US" w:eastAsia="mk-MK"/>
              </w:rPr>
              <w:t>имплементација</w:t>
            </w:r>
            <w:proofErr w:type="spellEnd"/>
            <w:r w:rsidRPr="00CA07F5">
              <w:rPr>
                <w:rFonts w:eastAsia="Times New Roman" w:cstheme="minorHAnsi"/>
                <w:b/>
                <w:bCs/>
                <w:sz w:val="18"/>
                <w:szCs w:val="18"/>
                <w:lang w:val="en-US" w:eastAsia="mk-MK"/>
              </w:rPr>
              <w:t>/</w:t>
            </w:r>
          </w:p>
          <w:p w:rsidR="00B603B7" w:rsidRPr="00CA07F5" w:rsidRDefault="00B603B7" w:rsidP="00DE6841">
            <w:pPr>
              <w:jc w:val="both"/>
              <w:rPr>
                <w:rFonts w:eastAsia="Times New Roman" w:cstheme="minorHAnsi"/>
                <w:b/>
                <w:bCs/>
                <w:sz w:val="18"/>
                <w:szCs w:val="18"/>
                <w:lang w:eastAsia="mk-MK"/>
              </w:rPr>
            </w:pPr>
            <w:proofErr w:type="spellStart"/>
            <w:r w:rsidRPr="00CA07F5">
              <w:rPr>
                <w:rFonts w:eastAsia="Times New Roman" w:cstheme="minorHAnsi"/>
                <w:b/>
                <w:bCs/>
                <w:sz w:val="18"/>
                <w:szCs w:val="18"/>
                <w:lang w:val="en-US" w:eastAsia="mk-MK"/>
              </w:rPr>
              <w:t>Партнери</w:t>
            </w:r>
            <w:proofErr w:type="spellEnd"/>
          </w:p>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Извори на финансирање</w:t>
            </w:r>
          </w:p>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b/>
                <w:color w:val="333333"/>
                <w:sz w:val="18"/>
                <w:szCs w:val="18"/>
                <w:u w:val="single"/>
              </w:rPr>
            </w:pPr>
            <w:r w:rsidRPr="00CA07F5">
              <w:rPr>
                <w:rFonts w:asciiTheme="minorHAnsi" w:hAnsiTheme="minorHAnsi" w:cstheme="minorHAnsi"/>
                <w:b/>
                <w:color w:val="333333"/>
                <w:sz w:val="18"/>
                <w:szCs w:val="18"/>
                <w:u w:val="single"/>
              </w:rPr>
              <w:t>Индикатори</w:t>
            </w:r>
          </w:p>
        </w:tc>
      </w:tr>
      <w:tr w:rsidR="00CA07F5" w:rsidRPr="00CA07F5" w:rsidTr="001B517D">
        <w:tc>
          <w:tcPr>
            <w:tcW w:w="0" w:type="auto"/>
          </w:tcPr>
          <w:p w:rsidR="00B603B7" w:rsidRPr="00CA07F5" w:rsidRDefault="00B603B7" w:rsidP="00DE6841">
            <w:pPr>
              <w:jc w:val="both"/>
              <w:rPr>
                <w:rFonts w:eastAsia="Times New Roman" w:cstheme="minorHAnsi"/>
                <w:bCs/>
                <w:sz w:val="18"/>
                <w:szCs w:val="18"/>
                <w:lang w:eastAsia="mk-MK"/>
              </w:rPr>
            </w:pPr>
            <w:r w:rsidRPr="00CA07F5">
              <w:rPr>
                <w:rFonts w:cstheme="minorHAnsi"/>
                <w:sz w:val="18"/>
                <w:szCs w:val="18"/>
              </w:rPr>
              <w:t xml:space="preserve">Постоење на </w:t>
            </w:r>
            <w:r w:rsidRPr="00CA07F5">
              <w:rPr>
                <w:rFonts w:eastAsia="Times New Roman" w:cstheme="minorHAnsi"/>
                <w:bCs/>
                <w:sz w:val="18"/>
                <w:szCs w:val="18"/>
                <w:lang w:eastAsia="mk-MK"/>
              </w:rPr>
              <w:t>врсничко и родово базирано насилство (булинг) меѓу учениците во основните училишта</w:t>
            </w:r>
            <w:r w:rsidR="00AF1EA0" w:rsidRPr="00CA07F5">
              <w:rPr>
                <w:rFonts w:eastAsia="Times New Roman" w:cstheme="minorHAnsi"/>
                <w:bCs/>
                <w:sz w:val="18"/>
                <w:szCs w:val="18"/>
                <w:lang w:val="en-US" w:eastAsia="mk-MK"/>
              </w:rPr>
              <w:t xml:space="preserve">. </w:t>
            </w:r>
            <w:r w:rsidR="00AF1EA0" w:rsidRPr="00CA07F5">
              <w:rPr>
                <w:rFonts w:eastAsia="Times New Roman" w:cstheme="minorHAnsi"/>
                <w:bCs/>
                <w:sz w:val="18"/>
                <w:szCs w:val="18"/>
                <w:lang w:eastAsia="mk-MK"/>
              </w:rPr>
              <w:t>Неопходност од континуитет во обуките и предавањата.</w:t>
            </w:r>
          </w:p>
          <w:p w:rsidR="00B603B7" w:rsidRDefault="00B603B7"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Default="00CA07F5" w:rsidP="00DE6841">
            <w:pPr>
              <w:jc w:val="both"/>
              <w:rPr>
                <w:rFonts w:cstheme="minorHAnsi"/>
                <w:sz w:val="18"/>
                <w:szCs w:val="18"/>
              </w:rPr>
            </w:pPr>
          </w:p>
          <w:p w:rsidR="00CA07F5" w:rsidRPr="00CA07F5" w:rsidRDefault="00CA07F5" w:rsidP="00DE6841">
            <w:pPr>
              <w:jc w:val="both"/>
              <w:rPr>
                <w:rFonts w:cstheme="minorHAnsi"/>
                <w:sz w:val="18"/>
                <w:szCs w:val="18"/>
              </w:rPr>
            </w:pPr>
          </w:p>
        </w:tc>
        <w:tc>
          <w:tcPr>
            <w:tcW w:w="0" w:type="auto"/>
          </w:tcPr>
          <w:p w:rsidR="00B9092F" w:rsidRPr="00CA07F5" w:rsidRDefault="00EB7F32"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bCs/>
                <w:sz w:val="18"/>
                <w:szCs w:val="18"/>
              </w:rPr>
              <w:lastRenderedPageBreak/>
              <w:t>Три</w:t>
            </w:r>
            <w:r w:rsidR="00B603B7" w:rsidRPr="00CA07F5">
              <w:rPr>
                <w:rFonts w:asciiTheme="minorHAnsi" w:hAnsiTheme="minorHAnsi" w:cstheme="minorHAnsi"/>
                <w:bCs/>
                <w:sz w:val="18"/>
                <w:szCs w:val="18"/>
              </w:rPr>
              <w:t xml:space="preserve">дневен семинар за  ученици </w:t>
            </w:r>
            <w:r w:rsidR="00B9092F" w:rsidRPr="00CA07F5">
              <w:rPr>
                <w:rFonts w:asciiTheme="minorHAnsi" w:hAnsiTheme="minorHAnsi" w:cstheme="minorHAnsi"/>
                <w:bCs/>
                <w:sz w:val="18"/>
                <w:szCs w:val="18"/>
              </w:rPr>
              <w:t xml:space="preserve">и наставници </w:t>
            </w:r>
            <w:r w:rsidR="00B603B7" w:rsidRPr="00CA07F5">
              <w:rPr>
                <w:rFonts w:asciiTheme="minorHAnsi" w:hAnsiTheme="minorHAnsi" w:cstheme="minorHAnsi"/>
                <w:bCs/>
                <w:sz w:val="18"/>
                <w:szCs w:val="18"/>
              </w:rPr>
              <w:t>од повисоките одделенија со цел п</w:t>
            </w:r>
            <w:r w:rsidR="00B603B7" w:rsidRPr="00CA07F5">
              <w:rPr>
                <w:rFonts w:asciiTheme="minorHAnsi" w:hAnsiTheme="minorHAnsi" w:cstheme="minorHAnsi"/>
                <w:sz w:val="18"/>
                <w:szCs w:val="18"/>
              </w:rPr>
              <w:t>одигање на свеста кај ученците за негативните последици од насилството.</w:t>
            </w:r>
          </w:p>
          <w:p w:rsidR="00B9092F" w:rsidRPr="00CA07F5" w:rsidRDefault="00B9092F"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Изготвување информативни брошури за елиминирање на врсничкото насилство</w:t>
            </w:r>
          </w:p>
          <w:p w:rsidR="00EB7F32" w:rsidRPr="00CA07F5" w:rsidRDefault="00EB7F32"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Креативни работилници</w:t>
            </w:r>
          </w:p>
          <w:p w:rsidR="00A95B55" w:rsidRPr="00CA07F5" w:rsidRDefault="00A95B55" w:rsidP="00DE6841">
            <w:pPr>
              <w:pStyle w:val="NormalWeb"/>
              <w:spacing w:before="240" w:beforeAutospacing="0" w:after="240" w:afterAutospacing="0"/>
              <w:jc w:val="both"/>
              <w:rPr>
                <w:rFonts w:asciiTheme="minorHAnsi" w:hAnsiTheme="minorHAnsi" w:cstheme="minorHAnsi"/>
                <w:sz w:val="18"/>
                <w:szCs w:val="18"/>
              </w:rPr>
            </w:pPr>
          </w:p>
          <w:p w:rsidR="00A95B55" w:rsidRPr="00CA07F5" w:rsidRDefault="00A95B55" w:rsidP="00DE6841">
            <w:pPr>
              <w:pStyle w:val="NormalWeb"/>
              <w:spacing w:before="240" w:beforeAutospacing="0" w:after="240" w:afterAutospacing="0"/>
              <w:jc w:val="both"/>
              <w:rPr>
                <w:rFonts w:asciiTheme="minorHAnsi" w:hAnsiTheme="minorHAnsi" w:cstheme="minorHAnsi"/>
                <w:sz w:val="18"/>
                <w:szCs w:val="18"/>
              </w:rPr>
            </w:pPr>
          </w:p>
          <w:p w:rsidR="00A95B55" w:rsidRPr="00CA07F5" w:rsidRDefault="00A95B55" w:rsidP="00DE6841">
            <w:pPr>
              <w:pStyle w:val="NormalWeb"/>
              <w:spacing w:before="240" w:beforeAutospacing="0" w:after="240" w:afterAutospacing="0"/>
              <w:jc w:val="both"/>
              <w:rPr>
                <w:rFonts w:asciiTheme="minorHAnsi" w:hAnsiTheme="minorHAnsi" w:cstheme="minorHAnsi"/>
                <w:sz w:val="18"/>
                <w:szCs w:val="18"/>
              </w:rPr>
            </w:pPr>
          </w:p>
          <w:p w:rsidR="00A95B55" w:rsidRPr="00CA07F5" w:rsidRDefault="00A95B55" w:rsidP="00DE6841">
            <w:pPr>
              <w:pStyle w:val="NormalWeb"/>
              <w:spacing w:before="240" w:beforeAutospacing="0" w:after="240" w:afterAutospacing="0"/>
              <w:jc w:val="both"/>
              <w:rPr>
                <w:rFonts w:asciiTheme="minorHAnsi" w:hAnsiTheme="minorHAnsi" w:cstheme="minorHAnsi"/>
                <w:sz w:val="18"/>
                <w:szCs w:val="18"/>
              </w:rPr>
            </w:pPr>
          </w:p>
          <w:p w:rsidR="00A95B55" w:rsidRPr="00CA07F5" w:rsidRDefault="00A95B55" w:rsidP="00DE6841">
            <w:pPr>
              <w:pStyle w:val="NormalWeb"/>
              <w:spacing w:before="240" w:beforeAutospacing="0" w:after="240" w:afterAutospacing="0"/>
              <w:jc w:val="both"/>
              <w:rPr>
                <w:rFonts w:asciiTheme="minorHAnsi" w:hAnsiTheme="minorHAnsi" w:cstheme="minorHAnsi"/>
                <w:sz w:val="18"/>
                <w:szCs w:val="18"/>
              </w:rPr>
            </w:pPr>
          </w:p>
          <w:p w:rsidR="00942D34" w:rsidRPr="00CA07F5" w:rsidRDefault="00942D34" w:rsidP="00DE6841">
            <w:pPr>
              <w:pStyle w:val="NormalWeb"/>
              <w:spacing w:before="240" w:beforeAutospacing="0" w:after="240" w:afterAutospacing="0"/>
              <w:jc w:val="both"/>
              <w:rPr>
                <w:rFonts w:asciiTheme="minorHAnsi" w:hAnsiTheme="minorHAnsi" w:cstheme="minorHAnsi"/>
                <w:sz w:val="18"/>
                <w:szCs w:val="18"/>
              </w:rPr>
            </w:pPr>
          </w:p>
        </w:tc>
        <w:tc>
          <w:tcPr>
            <w:tcW w:w="0" w:type="auto"/>
          </w:tcPr>
          <w:p w:rsidR="00B603B7" w:rsidRPr="00CA07F5" w:rsidRDefault="00B603B7" w:rsidP="00DE6841">
            <w:pPr>
              <w:pStyle w:val="NormalWeb"/>
              <w:spacing w:before="240" w:after="240"/>
              <w:jc w:val="both"/>
              <w:rPr>
                <w:rFonts w:asciiTheme="minorHAnsi" w:hAnsiTheme="minorHAnsi" w:cstheme="minorHAnsi"/>
                <w:sz w:val="18"/>
                <w:szCs w:val="18"/>
              </w:rPr>
            </w:pPr>
            <w:r w:rsidRPr="00CA07F5">
              <w:rPr>
                <w:rFonts w:asciiTheme="minorHAnsi" w:hAnsiTheme="minorHAnsi" w:cstheme="minorHAnsi"/>
                <w:sz w:val="18"/>
                <w:szCs w:val="18"/>
              </w:rPr>
              <w:lastRenderedPageBreak/>
              <w:t xml:space="preserve">Предавања, едукација од страна на </w:t>
            </w:r>
            <w:r w:rsidR="00000B14" w:rsidRPr="00CA07F5">
              <w:rPr>
                <w:rFonts w:asciiTheme="minorHAnsi" w:hAnsiTheme="minorHAnsi" w:cstheme="minorHAnsi"/>
                <w:sz w:val="18"/>
                <w:szCs w:val="18"/>
              </w:rPr>
              <w:t>компетентни лица</w:t>
            </w:r>
            <w:r w:rsidRPr="00CA07F5">
              <w:rPr>
                <w:rFonts w:asciiTheme="minorHAnsi" w:hAnsiTheme="minorHAnsi" w:cstheme="minorHAnsi"/>
                <w:sz w:val="18"/>
                <w:szCs w:val="18"/>
              </w:rPr>
              <w:t xml:space="preserve"> за темата.</w:t>
            </w:r>
          </w:p>
          <w:p w:rsidR="00B603B7" w:rsidRPr="00CA07F5" w:rsidRDefault="00B603B7" w:rsidP="00DE6841">
            <w:pPr>
              <w:pStyle w:val="NormalWeb"/>
              <w:spacing w:before="240" w:beforeAutospacing="0" w:after="240" w:afterAutospacing="0"/>
              <w:jc w:val="both"/>
              <w:rPr>
                <w:rFonts w:asciiTheme="minorHAnsi" w:hAnsiTheme="minorHAnsi" w:cstheme="minorHAnsi"/>
                <w:sz w:val="18"/>
                <w:szCs w:val="18"/>
              </w:rPr>
            </w:pPr>
          </w:p>
        </w:tc>
        <w:tc>
          <w:tcPr>
            <w:tcW w:w="0" w:type="auto"/>
          </w:tcPr>
          <w:p w:rsidR="00AF1EA0" w:rsidRPr="00CA07F5" w:rsidRDefault="00AF1EA0" w:rsidP="00DE6841">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Февруари – јуни 2023</w:t>
            </w:r>
          </w:p>
          <w:p w:rsidR="00AF1EA0" w:rsidRPr="00CA07F5" w:rsidRDefault="00AF1EA0" w:rsidP="00DE6841">
            <w:pPr>
              <w:pStyle w:val="NormalWeb"/>
              <w:spacing w:before="240" w:beforeAutospacing="0" w:after="240" w:afterAutospacing="0"/>
              <w:jc w:val="both"/>
              <w:rPr>
                <w:rFonts w:asciiTheme="minorHAnsi" w:hAnsiTheme="minorHAnsi" w:cstheme="minorHAnsi"/>
                <w:bCs/>
                <w:sz w:val="18"/>
                <w:szCs w:val="18"/>
              </w:rPr>
            </w:pPr>
          </w:p>
          <w:p w:rsidR="00B603B7" w:rsidRPr="00CA07F5" w:rsidRDefault="00AF1EA0"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bCs/>
                <w:sz w:val="18"/>
                <w:szCs w:val="18"/>
              </w:rPr>
              <w:t>(во тек на училишна година)</w:t>
            </w:r>
            <w:r w:rsidR="00B603B7" w:rsidRPr="00CA07F5">
              <w:rPr>
                <w:rFonts w:asciiTheme="minorHAnsi" w:hAnsiTheme="minorHAnsi" w:cstheme="minorHAnsi"/>
                <w:bCs/>
                <w:sz w:val="18"/>
                <w:szCs w:val="18"/>
              </w:rPr>
              <w:t xml:space="preserve"> </w:t>
            </w:r>
          </w:p>
        </w:tc>
        <w:tc>
          <w:tcPr>
            <w:tcW w:w="0" w:type="auto"/>
          </w:tcPr>
          <w:p w:rsidR="00B603B7" w:rsidRPr="00CA07F5" w:rsidRDefault="00AF1EA0" w:rsidP="00DE6841">
            <w:pPr>
              <w:pStyle w:val="NormalWeb"/>
              <w:spacing w:before="240" w:after="240"/>
              <w:jc w:val="both"/>
              <w:rPr>
                <w:rFonts w:asciiTheme="minorHAnsi" w:hAnsiTheme="minorHAnsi" w:cstheme="minorHAnsi"/>
                <w:sz w:val="18"/>
                <w:szCs w:val="18"/>
              </w:rPr>
            </w:pPr>
            <w:r w:rsidRPr="00CA07F5">
              <w:rPr>
                <w:rFonts w:asciiTheme="minorHAnsi" w:hAnsiTheme="minorHAnsi" w:cstheme="minorHAnsi"/>
                <w:b/>
                <w:bCs/>
                <w:sz w:val="18"/>
                <w:szCs w:val="18"/>
              </w:rPr>
              <w:t>4</w:t>
            </w:r>
            <w:r w:rsidR="00607604" w:rsidRPr="00CA07F5">
              <w:rPr>
                <w:rFonts w:asciiTheme="minorHAnsi" w:hAnsiTheme="minorHAnsi" w:cstheme="minorHAnsi"/>
                <w:b/>
                <w:bCs/>
                <w:sz w:val="18"/>
                <w:szCs w:val="18"/>
              </w:rPr>
              <w:t>0</w:t>
            </w:r>
            <w:r w:rsidR="00B603B7" w:rsidRPr="00CA07F5">
              <w:rPr>
                <w:rFonts w:asciiTheme="minorHAnsi" w:hAnsiTheme="minorHAnsi" w:cstheme="minorHAnsi"/>
                <w:b/>
                <w:bCs/>
                <w:sz w:val="18"/>
                <w:szCs w:val="18"/>
              </w:rPr>
              <w:t>.000</w:t>
            </w:r>
          </w:p>
          <w:p w:rsidR="00B603B7" w:rsidRPr="00CA07F5" w:rsidRDefault="00B603B7" w:rsidP="00DE6841">
            <w:pPr>
              <w:pStyle w:val="NormalWeb"/>
              <w:spacing w:before="240" w:beforeAutospacing="0" w:after="240" w:afterAutospacing="0"/>
              <w:jc w:val="both"/>
              <w:rPr>
                <w:rFonts w:asciiTheme="minorHAnsi" w:hAnsiTheme="minorHAnsi" w:cstheme="minorHAnsi"/>
                <w:sz w:val="18"/>
                <w:szCs w:val="18"/>
              </w:rPr>
            </w:pPr>
          </w:p>
        </w:tc>
        <w:tc>
          <w:tcPr>
            <w:tcW w:w="0" w:type="auto"/>
          </w:tcPr>
          <w:p w:rsidR="00AF1EA0" w:rsidRPr="00CA07F5" w:rsidRDefault="00B603B7" w:rsidP="00DE6841">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Општина Дојран, Координаторка за еднакви можности,</w:t>
            </w:r>
          </w:p>
          <w:p w:rsidR="00AF1EA0" w:rsidRPr="00CA07F5" w:rsidRDefault="00B603B7" w:rsidP="00DE6841">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 xml:space="preserve">  КЕМ,</w:t>
            </w:r>
            <w:r w:rsidR="00AF1EA0" w:rsidRPr="00CA07F5">
              <w:rPr>
                <w:rFonts w:asciiTheme="minorHAnsi" w:hAnsiTheme="minorHAnsi" w:cstheme="minorHAnsi"/>
                <w:bCs/>
                <w:sz w:val="18"/>
                <w:szCs w:val="18"/>
              </w:rPr>
              <w:t xml:space="preserve"> </w:t>
            </w:r>
          </w:p>
          <w:p w:rsidR="00AF1EA0" w:rsidRPr="00CA07F5" w:rsidRDefault="00AF1EA0" w:rsidP="00DE6841">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стручни лица – Центар за социјални работи,</w:t>
            </w:r>
          </w:p>
          <w:p w:rsidR="00B603B7" w:rsidRPr="00CA07F5" w:rsidRDefault="00B603B7" w:rsidP="00DE6841">
            <w:pPr>
              <w:pStyle w:val="NormalWeb"/>
              <w:spacing w:before="240" w:after="240"/>
              <w:jc w:val="both"/>
              <w:rPr>
                <w:rFonts w:asciiTheme="minorHAnsi" w:hAnsiTheme="minorHAnsi" w:cstheme="minorHAnsi"/>
                <w:sz w:val="18"/>
                <w:szCs w:val="18"/>
              </w:rPr>
            </w:pPr>
            <w:r w:rsidRPr="00CA07F5">
              <w:rPr>
                <w:rFonts w:asciiTheme="minorHAnsi" w:hAnsiTheme="minorHAnsi" w:cstheme="minorHAnsi"/>
                <w:bCs/>
                <w:sz w:val="18"/>
                <w:szCs w:val="18"/>
              </w:rPr>
              <w:t xml:space="preserve"> О.О.У </w:t>
            </w:r>
            <w:r w:rsidRPr="00CA07F5">
              <w:rPr>
                <w:rFonts w:asciiTheme="minorHAnsi" w:hAnsiTheme="minorHAnsi" w:cstheme="minorHAnsi"/>
                <w:bCs/>
                <w:sz w:val="18"/>
                <w:szCs w:val="18"/>
                <w:lang w:val="en-US"/>
              </w:rPr>
              <w:t>“</w:t>
            </w:r>
            <w:r w:rsidRPr="00CA07F5">
              <w:rPr>
                <w:rFonts w:asciiTheme="minorHAnsi" w:hAnsiTheme="minorHAnsi" w:cstheme="minorHAnsi"/>
                <w:bCs/>
                <w:sz w:val="18"/>
                <w:szCs w:val="18"/>
              </w:rPr>
              <w:t>Кочо Рацин</w:t>
            </w:r>
            <w:r w:rsidRPr="00CA07F5">
              <w:rPr>
                <w:rFonts w:asciiTheme="minorHAnsi" w:hAnsiTheme="minorHAnsi" w:cstheme="minorHAnsi"/>
                <w:bCs/>
                <w:sz w:val="18"/>
                <w:szCs w:val="18"/>
                <w:lang w:val="en-US"/>
              </w:rPr>
              <w:t>”</w:t>
            </w:r>
            <w:r w:rsidRPr="00CA07F5">
              <w:rPr>
                <w:rFonts w:asciiTheme="minorHAnsi" w:hAnsiTheme="minorHAnsi" w:cstheme="minorHAnsi"/>
                <w:bCs/>
                <w:sz w:val="18"/>
                <w:szCs w:val="18"/>
              </w:rPr>
              <w:t xml:space="preserve"> Нов Дојран</w:t>
            </w:r>
            <w:r w:rsidRPr="00CA07F5">
              <w:rPr>
                <w:rFonts w:asciiTheme="minorHAnsi" w:hAnsiTheme="minorHAnsi" w:cstheme="minorHAnsi"/>
                <w:sz w:val="18"/>
                <w:szCs w:val="18"/>
              </w:rPr>
              <w:t>,</w:t>
            </w:r>
          </w:p>
          <w:p w:rsidR="00B603B7" w:rsidRPr="00CA07F5" w:rsidRDefault="00B603B7" w:rsidP="00DE6841">
            <w:pPr>
              <w:pStyle w:val="NormalWeb"/>
              <w:spacing w:before="240" w:after="240"/>
              <w:jc w:val="both"/>
              <w:rPr>
                <w:rFonts w:asciiTheme="minorHAnsi" w:hAnsiTheme="minorHAnsi" w:cstheme="minorHAnsi"/>
                <w:sz w:val="18"/>
                <w:szCs w:val="18"/>
              </w:rPr>
            </w:pPr>
          </w:p>
        </w:tc>
        <w:tc>
          <w:tcPr>
            <w:tcW w:w="0" w:type="auto"/>
          </w:tcPr>
          <w:p w:rsidR="00B603B7" w:rsidRPr="00CA07F5" w:rsidRDefault="00B603B7"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 xml:space="preserve">Буџет на Општината </w:t>
            </w:r>
          </w:p>
        </w:tc>
        <w:tc>
          <w:tcPr>
            <w:tcW w:w="0" w:type="auto"/>
          </w:tcPr>
          <w:p w:rsidR="00B603B7" w:rsidRPr="00CA07F5" w:rsidRDefault="00AF1EA0" w:rsidP="00AF1EA0">
            <w:pPr>
              <w:pStyle w:val="NormalWeb"/>
              <w:spacing w:before="240" w:beforeAutospacing="0" w:after="240" w:afterAutospacing="0"/>
              <w:ind w:left="360"/>
              <w:jc w:val="both"/>
              <w:rPr>
                <w:rFonts w:asciiTheme="minorHAnsi" w:hAnsiTheme="minorHAnsi" w:cstheme="minorHAnsi"/>
                <w:sz w:val="18"/>
                <w:szCs w:val="18"/>
              </w:rPr>
            </w:pPr>
            <w:r w:rsidRPr="00CA07F5">
              <w:rPr>
                <w:rFonts w:asciiTheme="minorHAnsi" w:hAnsiTheme="minorHAnsi" w:cstheme="minorHAnsi"/>
                <w:sz w:val="18"/>
                <w:szCs w:val="18"/>
              </w:rPr>
              <w:t xml:space="preserve">Сите </w:t>
            </w:r>
            <w:r w:rsidR="00B603B7" w:rsidRPr="00CA07F5">
              <w:rPr>
                <w:rFonts w:asciiTheme="minorHAnsi" w:hAnsiTheme="minorHAnsi" w:cstheme="minorHAnsi"/>
                <w:sz w:val="18"/>
                <w:szCs w:val="18"/>
              </w:rPr>
              <w:t>деца</w:t>
            </w:r>
            <w:r w:rsidRPr="00CA07F5">
              <w:rPr>
                <w:rFonts w:asciiTheme="minorHAnsi" w:hAnsiTheme="minorHAnsi" w:cstheme="minorHAnsi"/>
                <w:sz w:val="18"/>
                <w:szCs w:val="18"/>
              </w:rPr>
              <w:t xml:space="preserve"> од прво до деветто одделение </w:t>
            </w:r>
            <w:r w:rsidR="00B603B7" w:rsidRPr="00CA07F5">
              <w:rPr>
                <w:rFonts w:asciiTheme="minorHAnsi" w:hAnsiTheme="minorHAnsi" w:cstheme="minorHAnsi"/>
                <w:sz w:val="18"/>
                <w:szCs w:val="18"/>
              </w:rPr>
              <w:t xml:space="preserve"> обучени за </w:t>
            </w:r>
            <w:r w:rsidR="00F03F8C" w:rsidRPr="00CA07F5">
              <w:rPr>
                <w:rFonts w:asciiTheme="minorHAnsi" w:hAnsiTheme="minorHAnsi" w:cstheme="minorHAnsi"/>
                <w:sz w:val="18"/>
                <w:szCs w:val="18"/>
              </w:rPr>
              <w:t>негативните последици од врсничко и родово базирано насилство.</w:t>
            </w:r>
          </w:p>
          <w:p w:rsidR="00F03F8C" w:rsidRPr="00CA07F5" w:rsidRDefault="00AF1EA0" w:rsidP="00DE6841">
            <w:pPr>
              <w:pStyle w:val="NormalWeb"/>
              <w:numPr>
                <w:ilvl w:val="0"/>
                <w:numId w:val="12"/>
              </w:numPr>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З</w:t>
            </w:r>
            <w:r w:rsidR="00F03F8C" w:rsidRPr="00CA07F5">
              <w:rPr>
                <w:rFonts w:asciiTheme="minorHAnsi" w:hAnsiTheme="minorHAnsi" w:cstheme="minorHAnsi"/>
                <w:sz w:val="18"/>
                <w:szCs w:val="18"/>
              </w:rPr>
              <w:t>големено знаењето кај обучените за негативните последици од врсничко и родово базирано насилство.</w:t>
            </w:r>
          </w:p>
        </w:tc>
      </w:tr>
      <w:tr w:rsidR="00CA07F5" w:rsidRPr="00CA07F5" w:rsidTr="001B517D">
        <w:tc>
          <w:tcPr>
            <w:tcW w:w="0" w:type="auto"/>
          </w:tcPr>
          <w:p w:rsidR="00AF1EA0" w:rsidRPr="00CA07F5" w:rsidRDefault="00462BF0" w:rsidP="00AF1EA0">
            <w:pPr>
              <w:jc w:val="both"/>
              <w:rPr>
                <w:rFonts w:eastAsia="Times New Roman" w:cstheme="minorHAnsi"/>
                <w:bCs/>
                <w:sz w:val="18"/>
                <w:szCs w:val="18"/>
                <w:lang w:eastAsia="mk-MK"/>
              </w:rPr>
            </w:pPr>
            <w:r w:rsidRPr="00CA07F5">
              <w:rPr>
                <w:rFonts w:eastAsia="Times New Roman" w:cstheme="minorHAnsi"/>
                <w:bCs/>
                <w:sz w:val="18"/>
                <w:szCs w:val="18"/>
                <w:lang w:eastAsia="mk-MK"/>
              </w:rPr>
              <w:lastRenderedPageBreak/>
              <w:t xml:space="preserve">Продолжување на работилниците </w:t>
            </w:r>
          </w:p>
          <w:p w:rsidR="00462BF0" w:rsidRPr="00CA07F5" w:rsidRDefault="00462BF0" w:rsidP="00DE6841">
            <w:pPr>
              <w:jc w:val="both"/>
              <w:rPr>
                <w:rFonts w:eastAsia="Times New Roman" w:cstheme="minorHAnsi"/>
                <w:b/>
                <w:bCs/>
                <w:sz w:val="18"/>
                <w:szCs w:val="18"/>
                <w:lang w:eastAsia="mk-MK"/>
              </w:rPr>
            </w:pPr>
            <w:r w:rsidRPr="00CA07F5">
              <w:rPr>
                <w:rFonts w:eastAsia="Times New Roman" w:cstheme="minorHAnsi"/>
                <w:bCs/>
                <w:sz w:val="18"/>
                <w:szCs w:val="18"/>
                <w:lang w:eastAsia="mk-MK"/>
              </w:rPr>
              <w:t>за важноста од спречување на склучување на рани бракови</w:t>
            </w:r>
            <w:r w:rsidR="00D71522" w:rsidRPr="00CA07F5">
              <w:rPr>
                <w:rFonts w:eastAsia="Times New Roman" w:cstheme="minorHAnsi"/>
                <w:bCs/>
                <w:sz w:val="18"/>
                <w:szCs w:val="18"/>
                <w:lang w:eastAsia="mk-MK"/>
              </w:rPr>
              <w:t xml:space="preserve"> (малолетни)</w:t>
            </w:r>
            <w:r w:rsidRPr="00CA07F5">
              <w:rPr>
                <w:rFonts w:eastAsia="Times New Roman" w:cstheme="minorHAnsi"/>
                <w:bCs/>
                <w:sz w:val="18"/>
                <w:szCs w:val="18"/>
                <w:lang w:eastAsia="mk-MK"/>
              </w:rPr>
              <w:t>, особено кај девојчиња и момчиња</w:t>
            </w:r>
            <w:r w:rsidR="00D71522" w:rsidRPr="00CA07F5">
              <w:rPr>
                <w:rFonts w:eastAsia="Times New Roman" w:cstheme="minorHAnsi"/>
                <w:bCs/>
                <w:sz w:val="18"/>
                <w:szCs w:val="18"/>
                <w:lang w:eastAsia="mk-MK"/>
              </w:rPr>
              <w:t xml:space="preserve"> од ромска и турска националност</w:t>
            </w:r>
          </w:p>
          <w:p w:rsidR="00F03F8C" w:rsidRPr="00CA07F5" w:rsidRDefault="00F03F8C" w:rsidP="00DE6841">
            <w:pPr>
              <w:jc w:val="both"/>
              <w:rPr>
                <w:rFonts w:cstheme="minorHAnsi"/>
                <w:sz w:val="18"/>
                <w:szCs w:val="18"/>
              </w:rPr>
            </w:pPr>
          </w:p>
        </w:tc>
        <w:tc>
          <w:tcPr>
            <w:tcW w:w="0" w:type="auto"/>
          </w:tcPr>
          <w:p w:rsidR="00D71522" w:rsidRPr="00CA07F5" w:rsidRDefault="00765279" w:rsidP="00DE6841">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Зголемена свесност за </w:t>
            </w:r>
            <w:r w:rsidR="00D71522" w:rsidRPr="00CA07F5">
              <w:rPr>
                <w:rFonts w:asciiTheme="minorHAnsi" w:hAnsiTheme="minorHAnsi" w:cstheme="minorHAnsi"/>
                <w:bCs/>
                <w:sz w:val="18"/>
                <w:szCs w:val="18"/>
              </w:rPr>
              <w:t xml:space="preserve">проблемот со </w:t>
            </w:r>
            <w:r w:rsidR="00AF1EA0" w:rsidRPr="00CA07F5">
              <w:rPr>
                <w:rFonts w:asciiTheme="minorHAnsi" w:hAnsiTheme="minorHAnsi" w:cstheme="minorHAnsi"/>
                <w:bCs/>
                <w:sz w:val="18"/>
                <w:szCs w:val="18"/>
              </w:rPr>
              <w:t>малолетнички бракови.</w:t>
            </w:r>
          </w:p>
          <w:p w:rsidR="00F03F8C" w:rsidRPr="00CA07F5" w:rsidRDefault="00D71522" w:rsidP="00DE6841">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Работилници, обуки, советувања за малолетници за важноста на образованието, приспособување на младите за пазарот на трудот и одговорностите кои ги носи брачната заедница </w:t>
            </w:r>
            <w:r w:rsidR="00765279" w:rsidRPr="00CA07F5">
              <w:rPr>
                <w:rFonts w:asciiTheme="minorHAnsi" w:hAnsiTheme="minorHAnsi" w:cstheme="minorHAnsi"/>
                <w:bCs/>
                <w:sz w:val="18"/>
                <w:szCs w:val="18"/>
              </w:rPr>
              <w:t xml:space="preserve"> </w:t>
            </w:r>
            <w:r w:rsidR="00053250" w:rsidRPr="00CA07F5">
              <w:rPr>
                <w:rFonts w:asciiTheme="minorHAnsi" w:hAnsiTheme="minorHAnsi" w:cstheme="minorHAnsi"/>
                <w:bCs/>
                <w:sz w:val="18"/>
                <w:szCs w:val="18"/>
              </w:rPr>
              <w:t xml:space="preserve"> </w:t>
            </w:r>
          </w:p>
        </w:tc>
        <w:tc>
          <w:tcPr>
            <w:tcW w:w="0" w:type="auto"/>
          </w:tcPr>
          <w:p w:rsidR="00F03F8C" w:rsidRPr="00CA07F5" w:rsidRDefault="00F03F8C" w:rsidP="00DE6841">
            <w:pPr>
              <w:pStyle w:val="NormalWeb"/>
              <w:spacing w:before="240" w:after="240"/>
              <w:jc w:val="both"/>
              <w:rPr>
                <w:rFonts w:asciiTheme="minorHAnsi" w:hAnsiTheme="minorHAnsi" w:cstheme="minorHAnsi"/>
                <w:sz w:val="18"/>
                <w:szCs w:val="18"/>
              </w:rPr>
            </w:pPr>
          </w:p>
        </w:tc>
        <w:tc>
          <w:tcPr>
            <w:tcW w:w="0" w:type="auto"/>
          </w:tcPr>
          <w:p w:rsidR="00F03F8C" w:rsidRPr="00CA07F5" w:rsidRDefault="00D71522" w:rsidP="00AF1EA0">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Септември, </w:t>
            </w:r>
            <w:r w:rsidR="00AF1EA0" w:rsidRPr="00CA07F5">
              <w:rPr>
                <w:rFonts w:asciiTheme="minorHAnsi" w:hAnsiTheme="minorHAnsi" w:cstheme="minorHAnsi"/>
                <w:bCs/>
                <w:sz w:val="18"/>
                <w:szCs w:val="18"/>
              </w:rPr>
              <w:t>декември 2023</w:t>
            </w:r>
          </w:p>
          <w:p w:rsidR="00AF1EA0" w:rsidRPr="00CA07F5" w:rsidRDefault="00AF1EA0" w:rsidP="00AF1EA0">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(во тек на училишна година)</w:t>
            </w:r>
          </w:p>
          <w:p w:rsidR="00AF1EA0" w:rsidRPr="00CA07F5" w:rsidRDefault="00AF1EA0" w:rsidP="00AF1EA0">
            <w:pPr>
              <w:pStyle w:val="NormalWeb"/>
              <w:spacing w:before="240" w:beforeAutospacing="0" w:after="240" w:afterAutospacing="0"/>
              <w:jc w:val="both"/>
              <w:rPr>
                <w:rFonts w:asciiTheme="minorHAnsi" w:hAnsiTheme="minorHAnsi" w:cstheme="minorHAnsi"/>
                <w:bCs/>
                <w:sz w:val="18"/>
                <w:szCs w:val="18"/>
              </w:rPr>
            </w:pPr>
          </w:p>
        </w:tc>
        <w:tc>
          <w:tcPr>
            <w:tcW w:w="0" w:type="auto"/>
          </w:tcPr>
          <w:p w:rsidR="00F03F8C" w:rsidRPr="00CA07F5" w:rsidRDefault="00AF1EA0" w:rsidP="00DE6841">
            <w:pPr>
              <w:pStyle w:val="NormalWeb"/>
              <w:spacing w:before="240" w:after="240"/>
              <w:jc w:val="both"/>
              <w:rPr>
                <w:rFonts w:asciiTheme="minorHAnsi" w:hAnsiTheme="minorHAnsi" w:cstheme="minorHAnsi"/>
                <w:b/>
                <w:bCs/>
                <w:sz w:val="18"/>
                <w:szCs w:val="18"/>
              </w:rPr>
            </w:pPr>
            <w:r w:rsidRPr="00CA07F5">
              <w:rPr>
                <w:rFonts w:asciiTheme="minorHAnsi" w:hAnsiTheme="minorHAnsi" w:cstheme="minorHAnsi"/>
                <w:b/>
                <w:bCs/>
                <w:sz w:val="18"/>
                <w:szCs w:val="18"/>
              </w:rPr>
              <w:t>2</w:t>
            </w:r>
            <w:r w:rsidR="00462BF0" w:rsidRPr="00CA07F5">
              <w:rPr>
                <w:rFonts w:asciiTheme="minorHAnsi" w:hAnsiTheme="minorHAnsi" w:cstheme="minorHAnsi"/>
                <w:b/>
                <w:bCs/>
                <w:sz w:val="18"/>
                <w:szCs w:val="18"/>
              </w:rPr>
              <w:t>0</w:t>
            </w:r>
            <w:r w:rsidR="0038068D" w:rsidRPr="00CA07F5">
              <w:rPr>
                <w:rFonts w:asciiTheme="minorHAnsi" w:hAnsiTheme="minorHAnsi" w:cstheme="minorHAnsi"/>
                <w:b/>
                <w:bCs/>
                <w:sz w:val="18"/>
                <w:szCs w:val="18"/>
              </w:rPr>
              <w:t xml:space="preserve">.000 </w:t>
            </w:r>
          </w:p>
        </w:tc>
        <w:tc>
          <w:tcPr>
            <w:tcW w:w="0" w:type="auto"/>
          </w:tcPr>
          <w:p w:rsidR="00F03F8C" w:rsidRPr="00CA07F5" w:rsidRDefault="0038068D" w:rsidP="00DE6841">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Општина Дојран, Координаторка за еднакви можности,  КЕМ, Центар за јавно здравје Гевгелија</w:t>
            </w:r>
          </w:p>
        </w:tc>
        <w:tc>
          <w:tcPr>
            <w:tcW w:w="0" w:type="auto"/>
          </w:tcPr>
          <w:p w:rsidR="00F03F8C" w:rsidRPr="00CA07F5" w:rsidRDefault="0038068D" w:rsidP="00DE6841">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Буџет на општината</w:t>
            </w:r>
          </w:p>
        </w:tc>
        <w:tc>
          <w:tcPr>
            <w:tcW w:w="0" w:type="auto"/>
          </w:tcPr>
          <w:p w:rsidR="00F03F8C" w:rsidRPr="00CA07F5" w:rsidRDefault="00D71522" w:rsidP="00DE6841">
            <w:pPr>
              <w:pStyle w:val="NormalWeb"/>
              <w:numPr>
                <w:ilvl w:val="0"/>
                <w:numId w:val="12"/>
              </w:numPr>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Број на опфатени обучени лица за родово насилство + едукација за браковите кај малолетници</w:t>
            </w:r>
          </w:p>
        </w:tc>
      </w:tr>
      <w:tr w:rsidR="00CA07F5" w:rsidRPr="00CA07F5" w:rsidTr="003A57F6">
        <w:tc>
          <w:tcPr>
            <w:tcW w:w="0" w:type="auto"/>
          </w:tcPr>
          <w:p w:rsidR="00AF1EA0" w:rsidRPr="00CA07F5" w:rsidRDefault="00AF1EA0" w:rsidP="00AF1EA0">
            <w:pPr>
              <w:jc w:val="both"/>
              <w:rPr>
                <w:rFonts w:cstheme="minorHAnsi"/>
                <w:sz w:val="18"/>
                <w:szCs w:val="18"/>
              </w:rPr>
            </w:pPr>
            <w:r w:rsidRPr="00CA07F5">
              <w:rPr>
                <w:rFonts w:cstheme="minorHAnsi"/>
                <w:sz w:val="18"/>
                <w:szCs w:val="18"/>
              </w:rPr>
              <w:t>Серија на работилници за млади – справување со стрес, анксиозност, препознавање на сопствените емоции, насочување при избор на одбирање соодветно средно образование според можностите и капацитетот на детето</w:t>
            </w:r>
          </w:p>
        </w:tc>
        <w:tc>
          <w:tcPr>
            <w:tcW w:w="0" w:type="auto"/>
          </w:tcPr>
          <w:p w:rsidR="00AF1EA0"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Брзиот начин на живот, секојдневните стресогени фактори, неминовно ги погодуваат и децата. Децата, за разлика од возрасните имаат помалку вештини и развиени способности и механизми за справување со стресот. Неопходно е, со соодветни работилници да се препознаат стресогените фактори, да се знае да се менаџира со стресот и </w:t>
            </w:r>
            <w:r w:rsidRPr="00CA07F5">
              <w:rPr>
                <w:rFonts w:asciiTheme="minorHAnsi" w:hAnsiTheme="minorHAnsi" w:cstheme="minorHAnsi"/>
                <w:bCs/>
                <w:sz w:val="18"/>
                <w:szCs w:val="18"/>
              </w:rPr>
              <w:lastRenderedPageBreak/>
              <w:t>децата да пораснат во возрасни кои на соодветен начин ќе може да се справат со помалку пријатните, однсоно стресни животни ситуации.</w:t>
            </w:r>
          </w:p>
        </w:tc>
        <w:tc>
          <w:tcPr>
            <w:tcW w:w="0" w:type="auto"/>
          </w:tcPr>
          <w:p w:rsidR="00AF1EA0" w:rsidRPr="00CA07F5" w:rsidRDefault="00AF1EA0" w:rsidP="003A57F6">
            <w:pPr>
              <w:pStyle w:val="NormalWeb"/>
              <w:spacing w:before="240" w:after="240"/>
              <w:jc w:val="both"/>
              <w:rPr>
                <w:rFonts w:asciiTheme="minorHAnsi" w:hAnsiTheme="minorHAnsi" w:cstheme="minorHAnsi"/>
                <w:sz w:val="18"/>
                <w:szCs w:val="18"/>
              </w:rPr>
            </w:pPr>
          </w:p>
        </w:tc>
        <w:tc>
          <w:tcPr>
            <w:tcW w:w="0" w:type="auto"/>
          </w:tcPr>
          <w:p w:rsidR="00AF1EA0"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Март – Мај </w:t>
            </w:r>
            <w:r w:rsidR="00AF1EA0" w:rsidRPr="00CA07F5">
              <w:rPr>
                <w:rFonts w:asciiTheme="minorHAnsi" w:hAnsiTheme="minorHAnsi" w:cstheme="minorHAnsi"/>
                <w:bCs/>
                <w:sz w:val="18"/>
                <w:szCs w:val="18"/>
              </w:rPr>
              <w:t>2023</w:t>
            </w:r>
          </w:p>
          <w:p w:rsidR="00AF1EA0" w:rsidRPr="00CA07F5" w:rsidRDefault="00AF1EA0"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(во тек на училишна година)</w:t>
            </w:r>
          </w:p>
          <w:p w:rsidR="00AF1EA0" w:rsidRPr="00CA07F5" w:rsidRDefault="00AF1EA0" w:rsidP="003A57F6">
            <w:pPr>
              <w:pStyle w:val="NormalWeb"/>
              <w:spacing w:before="240" w:beforeAutospacing="0" w:after="240" w:afterAutospacing="0"/>
              <w:jc w:val="both"/>
              <w:rPr>
                <w:rFonts w:asciiTheme="minorHAnsi" w:hAnsiTheme="minorHAnsi" w:cstheme="minorHAnsi"/>
                <w:bCs/>
                <w:sz w:val="18"/>
                <w:szCs w:val="18"/>
              </w:rPr>
            </w:pPr>
          </w:p>
        </w:tc>
        <w:tc>
          <w:tcPr>
            <w:tcW w:w="0" w:type="auto"/>
          </w:tcPr>
          <w:p w:rsidR="00AF1EA0" w:rsidRPr="00CA07F5" w:rsidRDefault="00AF1EA0" w:rsidP="003A57F6">
            <w:pPr>
              <w:pStyle w:val="NormalWeb"/>
              <w:spacing w:before="240" w:after="240"/>
              <w:jc w:val="both"/>
              <w:rPr>
                <w:rFonts w:asciiTheme="minorHAnsi" w:hAnsiTheme="minorHAnsi" w:cstheme="minorHAnsi"/>
                <w:b/>
                <w:bCs/>
                <w:sz w:val="18"/>
                <w:szCs w:val="18"/>
              </w:rPr>
            </w:pPr>
            <w:r w:rsidRPr="00CA07F5">
              <w:rPr>
                <w:rFonts w:asciiTheme="minorHAnsi" w:hAnsiTheme="minorHAnsi" w:cstheme="minorHAnsi"/>
                <w:b/>
                <w:bCs/>
                <w:sz w:val="18"/>
                <w:szCs w:val="18"/>
              </w:rPr>
              <w:t xml:space="preserve">20.000 </w:t>
            </w:r>
          </w:p>
        </w:tc>
        <w:tc>
          <w:tcPr>
            <w:tcW w:w="0" w:type="auto"/>
          </w:tcPr>
          <w:p w:rsidR="00AF1EA0" w:rsidRPr="00CA07F5" w:rsidRDefault="00AF1EA0" w:rsidP="003A57F6">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Општина Дојран, Координаторка за еднакви можности,  КЕМ, Центар за јавно здравје Гевгелија</w:t>
            </w:r>
          </w:p>
        </w:tc>
        <w:tc>
          <w:tcPr>
            <w:tcW w:w="0" w:type="auto"/>
          </w:tcPr>
          <w:p w:rsidR="00AF1EA0" w:rsidRPr="00CA07F5" w:rsidRDefault="00AF1EA0" w:rsidP="003A57F6">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Буџет на општината</w:t>
            </w:r>
          </w:p>
        </w:tc>
        <w:tc>
          <w:tcPr>
            <w:tcW w:w="0" w:type="auto"/>
          </w:tcPr>
          <w:p w:rsidR="00AF1EA0" w:rsidRPr="00CA07F5" w:rsidRDefault="00AF1EA0" w:rsidP="007E2901">
            <w:pPr>
              <w:pStyle w:val="NormalWeb"/>
              <w:numPr>
                <w:ilvl w:val="0"/>
                <w:numId w:val="12"/>
              </w:numPr>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 xml:space="preserve">Број на опфатени обучени лица за </w:t>
            </w:r>
            <w:r w:rsidR="007E2901" w:rsidRPr="00CA07F5">
              <w:rPr>
                <w:rFonts w:asciiTheme="minorHAnsi" w:hAnsiTheme="minorHAnsi" w:cstheme="minorHAnsi"/>
                <w:sz w:val="18"/>
                <w:szCs w:val="18"/>
              </w:rPr>
              <w:t xml:space="preserve">менаџирање со стресот, спречување на појава на анксиозност, панични напади и </w:t>
            </w:r>
            <w:r w:rsidR="007E2901" w:rsidRPr="00CA07F5">
              <w:rPr>
                <w:rFonts w:asciiTheme="minorHAnsi" w:hAnsiTheme="minorHAnsi" w:cstheme="minorHAnsi"/>
                <w:sz w:val="18"/>
                <w:szCs w:val="18"/>
                <w:lang w:val="en-US"/>
              </w:rPr>
              <w:t>burn out</w:t>
            </w:r>
            <w:r w:rsidR="007E2901" w:rsidRPr="00CA07F5">
              <w:rPr>
                <w:rFonts w:asciiTheme="minorHAnsi" w:hAnsiTheme="minorHAnsi" w:cstheme="minorHAnsi"/>
                <w:sz w:val="18"/>
                <w:szCs w:val="18"/>
              </w:rPr>
              <w:t>. Насочување на основците кон избирање на соодветно стручно образование</w:t>
            </w:r>
          </w:p>
        </w:tc>
      </w:tr>
    </w:tbl>
    <w:p w:rsidR="00AF1EA0" w:rsidRPr="00CA07F5" w:rsidRDefault="00AF1EA0" w:rsidP="00AF1EA0">
      <w:pPr>
        <w:spacing w:after="0"/>
        <w:jc w:val="both"/>
        <w:rPr>
          <w:rFonts w:cstheme="minorHAnsi"/>
          <w:sz w:val="18"/>
          <w:szCs w:val="18"/>
        </w:rPr>
      </w:pPr>
    </w:p>
    <w:tbl>
      <w:tblPr>
        <w:tblStyle w:val="TableGrid"/>
        <w:tblW w:w="0" w:type="auto"/>
        <w:tblLook w:val="04A0" w:firstRow="1" w:lastRow="0" w:firstColumn="1" w:lastColumn="0" w:noHBand="0" w:noVBand="1"/>
      </w:tblPr>
      <w:tblGrid>
        <w:gridCol w:w="1256"/>
        <w:gridCol w:w="1783"/>
        <w:gridCol w:w="222"/>
        <w:gridCol w:w="1002"/>
        <w:gridCol w:w="721"/>
        <w:gridCol w:w="1482"/>
        <w:gridCol w:w="1052"/>
        <w:gridCol w:w="1724"/>
      </w:tblGrid>
      <w:tr w:rsidR="00CA07F5" w:rsidRPr="00CA07F5" w:rsidTr="003A57F6">
        <w:tc>
          <w:tcPr>
            <w:tcW w:w="0" w:type="auto"/>
          </w:tcPr>
          <w:p w:rsidR="007E2901" w:rsidRPr="00CA07F5" w:rsidRDefault="007E2901" w:rsidP="003A57F6">
            <w:pPr>
              <w:jc w:val="both"/>
              <w:rPr>
                <w:rFonts w:cstheme="minorHAnsi"/>
                <w:sz w:val="18"/>
                <w:szCs w:val="18"/>
              </w:rPr>
            </w:pPr>
            <w:r w:rsidRPr="00CA07F5">
              <w:rPr>
                <w:rFonts w:cstheme="minorHAnsi"/>
                <w:sz w:val="18"/>
                <w:szCs w:val="18"/>
              </w:rPr>
              <w:t>Стручни логопедски прегледи, дијагностика и третман.</w:t>
            </w:r>
          </w:p>
        </w:tc>
        <w:tc>
          <w:tcPr>
            <w:tcW w:w="0" w:type="auto"/>
          </w:tcPr>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sz w:val="18"/>
                <w:szCs w:val="18"/>
              </w:rPr>
            </w:pPr>
            <w:r w:rsidRPr="00CA07F5">
              <w:rPr>
                <w:rFonts w:asciiTheme="minorHAnsi" w:hAnsiTheme="minorHAnsi" w:cstheme="minorHAnsi"/>
                <w:sz w:val="18"/>
                <w:szCs w:val="18"/>
              </w:rPr>
              <w:t>Комисијата за родова еднаквост како специфичен проблем го утврдува и генерално постоењето на се поголем број на деца со тешкотии во учењето и зборувањето.</w:t>
            </w:r>
          </w:p>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sz w:val="18"/>
                <w:szCs w:val="18"/>
              </w:rPr>
            </w:pPr>
            <w:r w:rsidRPr="00CA07F5">
              <w:rPr>
                <w:rFonts w:asciiTheme="minorHAnsi" w:hAnsiTheme="minorHAnsi" w:cstheme="minorHAnsi"/>
                <w:sz w:val="18"/>
                <w:szCs w:val="18"/>
              </w:rPr>
              <w:t>Поради тоа, за да им се олесни на родителите, наставниците, а се разбира пред се и на самите деца кои треба да тргнат во училиште или се веќе во училишните клупи, предвидено е да се извршат бесплатни, стручни логопедски и дефектолошки прегледи, односно дијагностика на децата од градинката во Нов Дојран и децата од ниските одделенија во основното училиште.</w:t>
            </w:r>
          </w:p>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sz w:val="18"/>
                <w:szCs w:val="18"/>
              </w:rPr>
            </w:pPr>
          </w:p>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sz w:val="18"/>
                <w:szCs w:val="18"/>
              </w:rPr>
            </w:pPr>
            <w:r w:rsidRPr="00CA07F5">
              <w:rPr>
                <w:rFonts w:asciiTheme="minorHAnsi" w:hAnsiTheme="minorHAnsi" w:cstheme="minorHAnsi"/>
                <w:sz w:val="18"/>
                <w:szCs w:val="18"/>
              </w:rPr>
              <w:t>Прегледите ќе вклучат логопедска и дефектолошка дијагностика и проценка од страна на дипломирани логопеди и дефектолози со помош на најсовремени дијагностички методи и помагала.</w:t>
            </w:r>
          </w:p>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sz w:val="18"/>
                <w:szCs w:val="18"/>
              </w:rPr>
            </w:pPr>
          </w:p>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color w:val="222222"/>
                <w:sz w:val="18"/>
                <w:szCs w:val="18"/>
              </w:rPr>
            </w:pPr>
            <w:r w:rsidRPr="00CA07F5">
              <w:rPr>
                <w:rFonts w:asciiTheme="minorHAnsi" w:hAnsiTheme="minorHAnsi" w:cstheme="minorHAnsi"/>
                <w:sz w:val="18"/>
                <w:szCs w:val="18"/>
              </w:rPr>
              <w:t xml:space="preserve">Целта на оваа точка </w:t>
            </w:r>
            <w:r w:rsidRPr="00CA07F5">
              <w:rPr>
                <w:rFonts w:asciiTheme="minorHAnsi" w:hAnsiTheme="minorHAnsi" w:cstheme="minorHAnsi"/>
                <w:sz w:val="18"/>
                <w:szCs w:val="18"/>
              </w:rPr>
              <w:lastRenderedPageBreak/>
              <w:t>од годишниот локален план за родова еднаквост е да не остане непрегледано ни едно дете и да има што помалку деца со говорни проблеми.</w:t>
            </w:r>
          </w:p>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p>
        </w:tc>
        <w:tc>
          <w:tcPr>
            <w:tcW w:w="0" w:type="auto"/>
          </w:tcPr>
          <w:p w:rsidR="007E2901" w:rsidRPr="00CA07F5" w:rsidRDefault="007E2901" w:rsidP="003A57F6">
            <w:pPr>
              <w:pStyle w:val="NormalWeb"/>
              <w:spacing w:before="240" w:after="240"/>
              <w:jc w:val="both"/>
              <w:rPr>
                <w:rFonts w:asciiTheme="minorHAnsi" w:hAnsiTheme="minorHAnsi" w:cstheme="minorHAnsi"/>
                <w:sz w:val="18"/>
                <w:szCs w:val="18"/>
              </w:rPr>
            </w:pPr>
          </w:p>
        </w:tc>
        <w:tc>
          <w:tcPr>
            <w:tcW w:w="0" w:type="auto"/>
          </w:tcPr>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Март – </w:t>
            </w:r>
            <w:r w:rsidRPr="00CA07F5">
              <w:rPr>
                <w:rFonts w:asciiTheme="minorHAnsi" w:hAnsiTheme="minorHAnsi" w:cstheme="minorHAnsi"/>
                <w:bCs/>
                <w:sz w:val="18"/>
                <w:szCs w:val="18"/>
              </w:rPr>
              <w:t>Јуни</w:t>
            </w:r>
            <w:r w:rsidRPr="00CA07F5">
              <w:rPr>
                <w:rFonts w:asciiTheme="minorHAnsi" w:hAnsiTheme="minorHAnsi" w:cstheme="minorHAnsi"/>
                <w:bCs/>
                <w:sz w:val="18"/>
                <w:szCs w:val="18"/>
              </w:rPr>
              <w:t xml:space="preserve"> 2023</w:t>
            </w:r>
          </w:p>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(во тек на училишна година)</w:t>
            </w:r>
          </w:p>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p>
        </w:tc>
        <w:tc>
          <w:tcPr>
            <w:tcW w:w="0" w:type="auto"/>
          </w:tcPr>
          <w:p w:rsidR="007E2901" w:rsidRPr="00CA07F5" w:rsidRDefault="007E2901" w:rsidP="003A57F6">
            <w:pPr>
              <w:pStyle w:val="NormalWeb"/>
              <w:spacing w:before="240" w:after="240"/>
              <w:jc w:val="both"/>
              <w:rPr>
                <w:rFonts w:asciiTheme="minorHAnsi" w:hAnsiTheme="minorHAnsi" w:cstheme="minorHAnsi"/>
                <w:b/>
                <w:bCs/>
                <w:sz w:val="18"/>
                <w:szCs w:val="18"/>
              </w:rPr>
            </w:pPr>
            <w:r w:rsidRPr="00CA07F5">
              <w:rPr>
                <w:rFonts w:asciiTheme="minorHAnsi" w:hAnsiTheme="minorHAnsi" w:cstheme="minorHAnsi"/>
                <w:b/>
                <w:bCs/>
                <w:sz w:val="18"/>
                <w:szCs w:val="18"/>
              </w:rPr>
              <w:t xml:space="preserve">20.000 </w:t>
            </w:r>
          </w:p>
        </w:tc>
        <w:tc>
          <w:tcPr>
            <w:tcW w:w="0" w:type="auto"/>
          </w:tcPr>
          <w:p w:rsidR="007E2901" w:rsidRPr="00CA07F5" w:rsidRDefault="007E2901" w:rsidP="007E2901">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Општина Дојран, Координаторка за еднакви можности,  КЕМ, </w:t>
            </w:r>
            <w:r w:rsidRPr="00CA07F5">
              <w:rPr>
                <w:rFonts w:asciiTheme="minorHAnsi" w:hAnsiTheme="minorHAnsi" w:cstheme="minorHAnsi"/>
                <w:bCs/>
                <w:sz w:val="18"/>
                <w:szCs w:val="18"/>
              </w:rPr>
              <w:t>дипломиран логопед</w:t>
            </w:r>
          </w:p>
        </w:tc>
        <w:tc>
          <w:tcPr>
            <w:tcW w:w="0" w:type="auto"/>
          </w:tcPr>
          <w:p w:rsidR="007E2901" w:rsidRPr="00CA07F5" w:rsidRDefault="007E2901" w:rsidP="003A57F6">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Буџет на општината</w:t>
            </w:r>
          </w:p>
        </w:tc>
        <w:tc>
          <w:tcPr>
            <w:tcW w:w="0" w:type="auto"/>
          </w:tcPr>
          <w:p w:rsidR="007E2901" w:rsidRPr="00CA07F5" w:rsidRDefault="007E2901" w:rsidP="007E2901">
            <w:pPr>
              <w:pStyle w:val="NormalWeb"/>
              <w:numPr>
                <w:ilvl w:val="0"/>
                <w:numId w:val="12"/>
              </w:numPr>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 xml:space="preserve">Број на опфатени </w:t>
            </w:r>
            <w:r w:rsidRPr="00CA07F5">
              <w:rPr>
                <w:rFonts w:asciiTheme="minorHAnsi" w:hAnsiTheme="minorHAnsi" w:cstheme="minorHAnsi"/>
                <w:sz w:val="18"/>
                <w:szCs w:val="18"/>
              </w:rPr>
              <w:t>прегледани деца, број на дијагностицирани деца и оние кои добиле соодветен логопедски третман.</w:t>
            </w:r>
          </w:p>
        </w:tc>
      </w:tr>
      <w:tr w:rsidR="00CA07F5" w:rsidRPr="00CA07F5" w:rsidTr="003A57F6">
        <w:tc>
          <w:tcPr>
            <w:tcW w:w="0" w:type="auto"/>
          </w:tcPr>
          <w:p w:rsidR="007E2901" w:rsidRPr="00CA07F5" w:rsidRDefault="007E2901" w:rsidP="003A57F6">
            <w:pPr>
              <w:jc w:val="both"/>
              <w:rPr>
                <w:rFonts w:cstheme="minorHAnsi"/>
                <w:sz w:val="18"/>
                <w:szCs w:val="18"/>
              </w:rPr>
            </w:pPr>
            <w:r w:rsidRPr="00CA07F5">
              <w:rPr>
                <w:rFonts w:cstheme="minorHAnsi"/>
                <w:sz w:val="18"/>
                <w:szCs w:val="18"/>
              </w:rPr>
              <w:lastRenderedPageBreak/>
              <w:t>Еднакви можности за сите деца</w:t>
            </w:r>
          </w:p>
        </w:tc>
        <w:tc>
          <w:tcPr>
            <w:tcW w:w="0" w:type="auto"/>
          </w:tcPr>
          <w:p w:rsidR="007E2901" w:rsidRPr="00CA07F5" w:rsidRDefault="007E2901" w:rsidP="007E2901">
            <w:pPr>
              <w:pStyle w:val="NormalWeb"/>
              <w:shd w:val="clear" w:color="auto" w:fill="FFFFFF"/>
              <w:spacing w:before="0" w:beforeAutospacing="0" w:after="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Децата од руралните средини, момчиња и девојчиња, предност на деца од социјално загрозени смеејства</w:t>
            </w:r>
            <w:r w:rsidR="00B430AD" w:rsidRPr="00CA07F5">
              <w:rPr>
                <w:rFonts w:asciiTheme="minorHAnsi" w:hAnsiTheme="minorHAnsi" w:cstheme="minorHAnsi"/>
                <w:bCs/>
                <w:sz w:val="18"/>
                <w:szCs w:val="18"/>
              </w:rPr>
              <w:t xml:space="preserve"> да посетат различни културни, </w:t>
            </w:r>
            <w:r w:rsidRPr="00CA07F5">
              <w:rPr>
                <w:rFonts w:asciiTheme="minorHAnsi" w:hAnsiTheme="minorHAnsi" w:cstheme="minorHAnsi"/>
                <w:bCs/>
                <w:sz w:val="18"/>
                <w:szCs w:val="18"/>
              </w:rPr>
              <w:t>спортски</w:t>
            </w:r>
            <w:r w:rsidR="00B430AD" w:rsidRPr="00CA07F5">
              <w:rPr>
                <w:rFonts w:asciiTheme="minorHAnsi" w:hAnsiTheme="minorHAnsi" w:cstheme="minorHAnsi"/>
                <w:bCs/>
                <w:sz w:val="18"/>
                <w:szCs w:val="18"/>
              </w:rPr>
              <w:t>, културни и креативни манифестации. Р</w:t>
            </w:r>
            <w:r w:rsidRPr="00CA07F5">
              <w:rPr>
                <w:rFonts w:asciiTheme="minorHAnsi" w:hAnsiTheme="minorHAnsi" w:cstheme="minorHAnsi"/>
                <w:bCs/>
                <w:sz w:val="18"/>
                <w:szCs w:val="18"/>
              </w:rPr>
              <w:t>аботилници за деца, посета на театарска претстава, кино, посета и разбирање</w:t>
            </w:r>
            <w:r w:rsidR="00B430AD" w:rsidRPr="00CA07F5">
              <w:rPr>
                <w:rFonts w:asciiTheme="minorHAnsi" w:hAnsiTheme="minorHAnsi" w:cstheme="minorHAnsi"/>
                <w:bCs/>
                <w:sz w:val="18"/>
                <w:szCs w:val="18"/>
              </w:rPr>
              <w:t xml:space="preserve"> на процесот на производство на една радио емисија, присуство на промоции на книги, ликовни колонии итн.</w:t>
            </w:r>
          </w:p>
        </w:tc>
        <w:tc>
          <w:tcPr>
            <w:tcW w:w="0" w:type="auto"/>
          </w:tcPr>
          <w:p w:rsidR="007E2901" w:rsidRPr="00CA07F5" w:rsidRDefault="007E2901" w:rsidP="003A57F6">
            <w:pPr>
              <w:pStyle w:val="NormalWeb"/>
              <w:spacing w:before="240" w:after="240"/>
              <w:jc w:val="both"/>
              <w:rPr>
                <w:rFonts w:asciiTheme="minorHAnsi" w:hAnsiTheme="minorHAnsi" w:cstheme="minorHAnsi"/>
                <w:sz w:val="18"/>
                <w:szCs w:val="18"/>
              </w:rPr>
            </w:pPr>
          </w:p>
        </w:tc>
        <w:tc>
          <w:tcPr>
            <w:tcW w:w="0" w:type="auto"/>
          </w:tcPr>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Март </w:t>
            </w:r>
            <w:r w:rsidR="00B430AD" w:rsidRPr="00CA07F5">
              <w:rPr>
                <w:rFonts w:asciiTheme="minorHAnsi" w:hAnsiTheme="minorHAnsi" w:cstheme="minorHAnsi"/>
                <w:bCs/>
                <w:sz w:val="18"/>
                <w:szCs w:val="18"/>
              </w:rPr>
              <w:t>- декември</w:t>
            </w:r>
          </w:p>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r w:rsidRPr="00CA07F5">
              <w:rPr>
                <w:rFonts w:asciiTheme="minorHAnsi" w:hAnsiTheme="minorHAnsi" w:cstheme="minorHAnsi"/>
                <w:bCs/>
                <w:sz w:val="18"/>
                <w:szCs w:val="18"/>
              </w:rPr>
              <w:t>(во тек на училишна година)</w:t>
            </w:r>
          </w:p>
          <w:p w:rsidR="007E2901" w:rsidRPr="00CA07F5" w:rsidRDefault="007E2901" w:rsidP="003A57F6">
            <w:pPr>
              <w:pStyle w:val="NormalWeb"/>
              <w:spacing w:before="240" w:beforeAutospacing="0" w:after="240" w:afterAutospacing="0"/>
              <w:jc w:val="both"/>
              <w:rPr>
                <w:rFonts w:asciiTheme="minorHAnsi" w:hAnsiTheme="minorHAnsi" w:cstheme="minorHAnsi"/>
                <w:bCs/>
                <w:sz w:val="18"/>
                <w:szCs w:val="18"/>
              </w:rPr>
            </w:pPr>
          </w:p>
        </w:tc>
        <w:tc>
          <w:tcPr>
            <w:tcW w:w="0" w:type="auto"/>
          </w:tcPr>
          <w:p w:rsidR="007E2901" w:rsidRPr="00CA07F5" w:rsidRDefault="007E2901" w:rsidP="003A57F6">
            <w:pPr>
              <w:pStyle w:val="NormalWeb"/>
              <w:spacing w:before="240" w:after="240"/>
              <w:jc w:val="both"/>
              <w:rPr>
                <w:rFonts w:asciiTheme="minorHAnsi" w:hAnsiTheme="minorHAnsi" w:cstheme="minorHAnsi"/>
                <w:b/>
                <w:bCs/>
                <w:sz w:val="18"/>
                <w:szCs w:val="18"/>
              </w:rPr>
            </w:pPr>
            <w:r w:rsidRPr="00CA07F5">
              <w:rPr>
                <w:rFonts w:asciiTheme="minorHAnsi" w:hAnsiTheme="minorHAnsi" w:cstheme="minorHAnsi"/>
                <w:b/>
                <w:bCs/>
                <w:sz w:val="18"/>
                <w:szCs w:val="18"/>
              </w:rPr>
              <w:t xml:space="preserve">20.000 </w:t>
            </w:r>
          </w:p>
        </w:tc>
        <w:tc>
          <w:tcPr>
            <w:tcW w:w="0" w:type="auto"/>
          </w:tcPr>
          <w:p w:rsidR="007E2901" w:rsidRPr="00CA07F5" w:rsidRDefault="007E2901" w:rsidP="00B430AD">
            <w:pPr>
              <w:pStyle w:val="NormalWeb"/>
              <w:spacing w:before="240" w:after="240"/>
              <w:jc w:val="both"/>
              <w:rPr>
                <w:rFonts w:asciiTheme="minorHAnsi" w:hAnsiTheme="minorHAnsi" w:cstheme="minorHAnsi"/>
                <w:bCs/>
                <w:sz w:val="18"/>
                <w:szCs w:val="18"/>
              </w:rPr>
            </w:pPr>
            <w:r w:rsidRPr="00CA07F5">
              <w:rPr>
                <w:rFonts w:asciiTheme="minorHAnsi" w:hAnsiTheme="minorHAnsi" w:cstheme="minorHAnsi"/>
                <w:bCs/>
                <w:sz w:val="18"/>
                <w:szCs w:val="18"/>
              </w:rPr>
              <w:t xml:space="preserve">Општина Дојран, Координаторка за еднакви можности,  КЕМ, </w:t>
            </w:r>
          </w:p>
        </w:tc>
        <w:tc>
          <w:tcPr>
            <w:tcW w:w="0" w:type="auto"/>
          </w:tcPr>
          <w:p w:rsidR="007E2901" w:rsidRPr="00CA07F5" w:rsidRDefault="007E2901" w:rsidP="003A57F6">
            <w:pPr>
              <w:pStyle w:val="NormalWeb"/>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Буџет на општината</w:t>
            </w:r>
          </w:p>
        </w:tc>
        <w:tc>
          <w:tcPr>
            <w:tcW w:w="0" w:type="auto"/>
          </w:tcPr>
          <w:p w:rsidR="007E2901" w:rsidRPr="00CA07F5" w:rsidRDefault="007E2901" w:rsidP="00B430AD">
            <w:pPr>
              <w:pStyle w:val="NormalWeb"/>
              <w:numPr>
                <w:ilvl w:val="0"/>
                <w:numId w:val="12"/>
              </w:numPr>
              <w:spacing w:before="240" w:beforeAutospacing="0" w:after="240" w:afterAutospacing="0"/>
              <w:jc w:val="both"/>
              <w:rPr>
                <w:rFonts w:asciiTheme="minorHAnsi" w:hAnsiTheme="minorHAnsi" w:cstheme="minorHAnsi"/>
                <w:sz w:val="18"/>
                <w:szCs w:val="18"/>
              </w:rPr>
            </w:pPr>
            <w:r w:rsidRPr="00CA07F5">
              <w:rPr>
                <w:rFonts w:asciiTheme="minorHAnsi" w:hAnsiTheme="minorHAnsi" w:cstheme="minorHAnsi"/>
                <w:sz w:val="18"/>
                <w:szCs w:val="18"/>
              </w:rPr>
              <w:t xml:space="preserve">Број на </w:t>
            </w:r>
            <w:r w:rsidR="00B430AD" w:rsidRPr="00CA07F5">
              <w:rPr>
                <w:rFonts w:asciiTheme="minorHAnsi" w:hAnsiTheme="minorHAnsi" w:cstheme="minorHAnsi"/>
                <w:sz w:val="18"/>
                <w:szCs w:val="18"/>
              </w:rPr>
              <w:t>деца присутни на одредени настани.</w:t>
            </w:r>
          </w:p>
        </w:tc>
      </w:tr>
    </w:tbl>
    <w:p w:rsidR="00B430AD" w:rsidRPr="00CA07F5" w:rsidRDefault="00B430AD" w:rsidP="00B430AD">
      <w:pPr>
        <w:spacing w:after="0"/>
        <w:jc w:val="both"/>
        <w:rPr>
          <w:rFonts w:cstheme="minorHAnsi"/>
          <w:b/>
        </w:rPr>
      </w:pPr>
    </w:p>
    <w:p w:rsidR="00B430AD" w:rsidRDefault="00B430AD" w:rsidP="00B430AD">
      <w:pPr>
        <w:spacing w:after="0"/>
        <w:jc w:val="both"/>
        <w:rPr>
          <w:rFonts w:cstheme="minorHAnsi"/>
          <w:b/>
        </w:rPr>
      </w:pPr>
      <w:r w:rsidRPr="00CA07F5">
        <w:rPr>
          <w:rFonts w:cstheme="minorHAnsi"/>
          <w:b/>
        </w:rPr>
        <w:t>Вкупно Буџет за реализација на Годишниот план за родова еднаквост</w:t>
      </w:r>
      <w:r w:rsidRPr="00CA07F5">
        <w:rPr>
          <w:rFonts w:cstheme="minorHAnsi"/>
          <w:b/>
          <w:lang w:val="en-US"/>
        </w:rPr>
        <w:t xml:space="preserve">: </w:t>
      </w:r>
      <w:r w:rsidRPr="00CA07F5">
        <w:rPr>
          <w:rFonts w:cstheme="minorHAnsi"/>
          <w:b/>
        </w:rPr>
        <w:t>120.000 денари</w:t>
      </w:r>
    </w:p>
    <w:p w:rsidR="007F7A4A" w:rsidRPr="00CA07F5" w:rsidRDefault="007F7A4A" w:rsidP="00B430AD">
      <w:pPr>
        <w:spacing w:after="0"/>
        <w:jc w:val="both"/>
        <w:rPr>
          <w:rFonts w:cstheme="minorHAnsi"/>
          <w:b/>
        </w:rPr>
      </w:pPr>
      <w:r>
        <w:rPr>
          <w:rFonts w:cstheme="minorHAnsi"/>
          <w:b/>
        </w:rPr>
        <w:t>+ 20.000 денари – веќе одржани обуки од 2022ра година</w:t>
      </w:r>
    </w:p>
    <w:p w:rsidR="00B430AD" w:rsidRPr="00CA07F5" w:rsidRDefault="00B430AD" w:rsidP="00B430AD">
      <w:pPr>
        <w:spacing w:after="0"/>
        <w:jc w:val="both"/>
        <w:rPr>
          <w:rFonts w:cstheme="minorHAnsi"/>
          <w:lang w:val="en-US"/>
        </w:rPr>
      </w:pPr>
    </w:p>
    <w:p w:rsidR="007E2901" w:rsidRPr="00CA07F5" w:rsidRDefault="007E2901" w:rsidP="007E2901">
      <w:pPr>
        <w:spacing w:after="0"/>
        <w:jc w:val="both"/>
        <w:rPr>
          <w:rFonts w:cstheme="minorHAnsi"/>
          <w:lang w:val="en-US"/>
        </w:rPr>
      </w:pPr>
    </w:p>
    <w:p w:rsidR="007E2901" w:rsidRPr="00CA07F5" w:rsidRDefault="007E2901" w:rsidP="007E2901">
      <w:pPr>
        <w:spacing w:after="0"/>
        <w:jc w:val="both"/>
        <w:rPr>
          <w:rFonts w:cstheme="minorHAnsi"/>
          <w:lang w:val="en-US"/>
        </w:rPr>
      </w:pPr>
    </w:p>
    <w:p w:rsidR="007E2901" w:rsidRPr="00CA07F5" w:rsidRDefault="007E2901" w:rsidP="007E2901">
      <w:pPr>
        <w:spacing w:after="0"/>
        <w:jc w:val="both"/>
        <w:rPr>
          <w:rFonts w:cstheme="minorHAnsi"/>
          <w:lang w:val="en-US"/>
        </w:rPr>
      </w:pPr>
    </w:p>
    <w:p w:rsidR="007E2901" w:rsidRPr="00CA07F5" w:rsidRDefault="007E2901" w:rsidP="007E2901">
      <w:pPr>
        <w:spacing w:after="0"/>
        <w:jc w:val="both"/>
        <w:rPr>
          <w:rFonts w:cstheme="minorHAnsi"/>
          <w:lang w:val="en-US"/>
        </w:rPr>
      </w:pPr>
    </w:p>
    <w:p w:rsidR="007E2901" w:rsidRPr="00CA07F5" w:rsidRDefault="007E2901" w:rsidP="007E2901">
      <w:pPr>
        <w:spacing w:after="0"/>
        <w:jc w:val="both"/>
        <w:rPr>
          <w:rFonts w:cstheme="minorHAnsi"/>
          <w:lang w:val="en-US"/>
        </w:rPr>
      </w:pPr>
    </w:p>
    <w:p w:rsidR="007E2901" w:rsidRPr="00CA07F5" w:rsidRDefault="007E2901" w:rsidP="007E2901">
      <w:pPr>
        <w:spacing w:after="0"/>
        <w:jc w:val="both"/>
        <w:rPr>
          <w:rFonts w:cstheme="minorHAnsi"/>
          <w:lang w:val="en-US"/>
        </w:rPr>
      </w:pPr>
    </w:p>
    <w:p w:rsidR="00AF1EA0" w:rsidRPr="00CA07F5" w:rsidRDefault="00AF1EA0" w:rsidP="00AF1EA0">
      <w:pPr>
        <w:spacing w:after="0"/>
        <w:jc w:val="both"/>
        <w:rPr>
          <w:rFonts w:cstheme="minorHAnsi"/>
          <w:lang w:val="en-US"/>
        </w:rPr>
      </w:pPr>
    </w:p>
    <w:p w:rsidR="00B07EBE" w:rsidRPr="00CA07F5" w:rsidRDefault="00B07EBE" w:rsidP="00DE6841">
      <w:pPr>
        <w:spacing w:after="0"/>
        <w:jc w:val="both"/>
        <w:rPr>
          <w:rFonts w:cstheme="minorHAnsi"/>
          <w:lang w:val="en-US"/>
        </w:rPr>
      </w:pPr>
    </w:p>
    <w:p w:rsidR="00FE007D" w:rsidRPr="00CA07F5" w:rsidRDefault="00FE007D" w:rsidP="00DE6841">
      <w:pPr>
        <w:spacing w:after="0"/>
        <w:jc w:val="both"/>
        <w:rPr>
          <w:rFonts w:cstheme="minorHAnsi"/>
          <w:lang w:val="en-US"/>
        </w:rPr>
      </w:pPr>
    </w:p>
    <w:p w:rsidR="00FE007D" w:rsidRPr="00CA07F5" w:rsidRDefault="00FE007D"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AF1EA0" w:rsidRPr="00CA07F5" w:rsidRDefault="00AF1EA0" w:rsidP="00DE6841">
      <w:pPr>
        <w:spacing w:after="0"/>
        <w:jc w:val="both"/>
        <w:rPr>
          <w:rFonts w:cstheme="minorHAnsi"/>
        </w:rPr>
      </w:pPr>
    </w:p>
    <w:p w:rsidR="00FE007D" w:rsidRPr="00CA07F5" w:rsidRDefault="00FE007D" w:rsidP="00DE6841">
      <w:pPr>
        <w:spacing w:after="0"/>
        <w:jc w:val="both"/>
        <w:rPr>
          <w:rFonts w:cstheme="minorHAnsi"/>
          <w:lang w:val="en-US"/>
        </w:rPr>
      </w:pPr>
    </w:p>
    <w:p w:rsidR="00FE007D" w:rsidRPr="00CA07F5" w:rsidRDefault="00FE007D" w:rsidP="00DE6841">
      <w:pPr>
        <w:spacing w:after="0"/>
        <w:jc w:val="both"/>
        <w:rPr>
          <w:rFonts w:cstheme="minorHAnsi"/>
          <w:b/>
          <w:lang w:val="en-US"/>
        </w:rPr>
      </w:pPr>
      <w:r w:rsidRPr="00CA07F5">
        <w:rPr>
          <w:rFonts w:cstheme="minorHAnsi"/>
          <w:b/>
        </w:rPr>
        <w:t>Буџет</w:t>
      </w:r>
      <w:r w:rsidRPr="00CA07F5">
        <w:rPr>
          <w:rFonts w:cstheme="minorHAnsi"/>
          <w:b/>
          <w:lang w:val="en-US"/>
        </w:rPr>
        <w:t>:</w:t>
      </w:r>
    </w:p>
    <w:p w:rsidR="00FE007D" w:rsidRPr="00CA07F5" w:rsidRDefault="00FE007D" w:rsidP="00DE6841">
      <w:pPr>
        <w:spacing w:after="0"/>
        <w:jc w:val="both"/>
        <w:rPr>
          <w:rFonts w:cstheme="minorHAnsi"/>
          <w:lang w:val="en-US"/>
        </w:rPr>
      </w:pPr>
    </w:p>
    <w:p w:rsidR="00FE007D" w:rsidRPr="00CA07F5" w:rsidRDefault="00FE007D" w:rsidP="00DE6841">
      <w:pPr>
        <w:spacing w:after="0"/>
        <w:jc w:val="both"/>
        <w:rPr>
          <w:rFonts w:cstheme="minorHAnsi"/>
        </w:rPr>
      </w:pPr>
      <w:r w:rsidRPr="00CA07F5">
        <w:rPr>
          <w:rFonts w:cstheme="minorHAnsi"/>
        </w:rPr>
        <w:t>Средствата ќе бидат обезбедени од Буџетот на Општина Дојран.</w:t>
      </w:r>
    </w:p>
    <w:p w:rsidR="00FE007D" w:rsidRPr="00CA07F5" w:rsidRDefault="00FE007D" w:rsidP="00DE6841">
      <w:pPr>
        <w:spacing w:after="0"/>
        <w:jc w:val="both"/>
        <w:rPr>
          <w:rFonts w:cstheme="minorHAnsi"/>
        </w:rPr>
      </w:pPr>
      <w:r w:rsidRPr="00CA07F5">
        <w:rPr>
          <w:rFonts w:cstheme="minorHAnsi"/>
        </w:rPr>
        <w:t xml:space="preserve">За првата активност, односно организирање на обука за </w:t>
      </w:r>
      <w:r w:rsidR="005A0F71" w:rsidRPr="00CA07F5">
        <w:rPr>
          <w:rFonts w:cstheme="minorHAnsi"/>
        </w:rPr>
        <w:t xml:space="preserve">врсничко насилство / </w:t>
      </w:r>
      <w:r w:rsidRPr="00CA07F5">
        <w:rPr>
          <w:rFonts w:cstheme="minorHAnsi"/>
        </w:rPr>
        <w:t xml:space="preserve">булинг во училиштата предвидени се </w:t>
      </w:r>
      <w:r w:rsidR="00CA07F5">
        <w:rPr>
          <w:rFonts w:cstheme="minorHAnsi"/>
        </w:rPr>
        <w:t>1</w:t>
      </w:r>
      <w:r w:rsidRPr="00CA07F5">
        <w:rPr>
          <w:rFonts w:cstheme="minorHAnsi"/>
        </w:rPr>
        <w:t>20.000 денари. Средствата ќе бидат искористени за</w:t>
      </w:r>
      <w:r w:rsidR="00CA07F5">
        <w:rPr>
          <w:rFonts w:cstheme="minorHAnsi"/>
        </w:rPr>
        <w:t xml:space="preserve"> исплата за ангажираност и</w:t>
      </w:r>
      <w:r w:rsidRPr="00CA07F5">
        <w:rPr>
          <w:rFonts w:cstheme="minorHAnsi"/>
        </w:rPr>
        <w:t xml:space="preserve"> превоз на едукаторите вклучени во предавањата, печатење едукативни материјали, организирање на креативни работилници. Предвидено е </w:t>
      </w:r>
      <w:r w:rsidR="00CA07F5">
        <w:rPr>
          <w:rFonts w:cstheme="minorHAnsi"/>
        </w:rPr>
        <w:t>Програмата да се реализира во текот на целата календарска година, 2023та</w:t>
      </w:r>
      <w:r w:rsidRPr="00CA07F5">
        <w:rPr>
          <w:rFonts w:cstheme="minorHAnsi"/>
        </w:rPr>
        <w:t>, а средствата ќе се распределуваат тековно, зависно од потребите.</w:t>
      </w:r>
    </w:p>
    <w:p w:rsidR="00CA07F5" w:rsidRDefault="00CA07F5" w:rsidP="00DE6841">
      <w:pPr>
        <w:spacing w:after="0"/>
        <w:jc w:val="both"/>
        <w:rPr>
          <w:rFonts w:cstheme="minorHAnsi"/>
        </w:rPr>
      </w:pPr>
    </w:p>
    <w:p w:rsidR="007F7A4A" w:rsidRDefault="007F7A4A" w:rsidP="00DE6841">
      <w:pPr>
        <w:spacing w:after="0"/>
        <w:jc w:val="both"/>
        <w:rPr>
          <w:rFonts w:cstheme="minorHAnsi"/>
        </w:rPr>
      </w:pPr>
    </w:p>
    <w:p w:rsidR="007F7A4A" w:rsidRDefault="007F7A4A" w:rsidP="00DE6841">
      <w:pPr>
        <w:spacing w:after="0"/>
        <w:jc w:val="both"/>
        <w:rPr>
          <w:rFonts w:cstheme="minorHAnsi"/>
        </w:rPr>
      </w:pPr>
    </w:p>
    <w:p w:rsidR="007F7A4A" w:rsidRDefault="007F7A4A" w:rsidP="007F7A4A">
      <w:pPr>
        <w:spacing w:after="0"/>
        <w:jc w:val="right"/>
        <w:rPr>
          <w:rFonts w:cstheme="minorHAnsi"/>
        </w:rPr>
      </w:pPr>
      <w:r>
        <w:rPr>
          <w:rFonts w:cstheme="minorHAnsi"/>
        </w:rPr>
        <w:t>Координатор на Еднакви можности</w:t>
      </w:r>
    </w:p>
    <w:p w:rsidR="007F7A4A" w:rsidRDefault="007F7A4A" w:rsidP="007F7A4A">
      <w:pPr>
        <w:spacing w:after="0"/>
        <w:jc w:val="right"/>
        <w:rPr>
          <w:rFonts w:cstheme="minorHAnsi"/>
        </w:rPr>
      </w:pPr>
      <w:r>
        <w:rPr>
          <w:rFonts w:cstheme="minorHAnsi"/>
        </w:rPr>
        <w:t>Општина Дојран</w:t>
      </w:r>
      <w:bookmarkStart w:id="0" w:name="_GoBack"/>
      <w:bookmarkEnd w:id="0"/>
    </w:p>
    <w:p w:rsidR="007F7A4A" w:rsidRDefault="007F7A4A" w:rsidP="007F7A4A">
      <w:pPr>
        <w:spacing w:after="0"/>
        <w:jc w:val="right"/>
        <w:rPr>
          <w:rFonts w:cstheme="minorHAnsi"/>
        </w:rPr>
      </w:pPr>
      <w:r>
        <w:rPr>
          <w:rFonts w:cstheme="minorHAnsi"/>
        </w:rPr>
        <w:t>Магда Ангова</w:t>
      </w:r>
    </w:p>
    <w:p w:rsidR="005A0F71" w:rsidRPr="00CA07F5" w:rsidRDefault="005A0F71" w:rsidP="00DE6841">
      <w:pPr>
        <w:spacing w:after="0"/>
        <w:jc w:val="both"/>
        <w:rPr>
          <w:rFonts w:cstheme="minorHAnsi"/>
        </w:rPr>
      </w:pPr>
    </w:p>
    <w:sectPr w:rsidR="005A0F71" w:rsidRPr="00CA07F5" w:rsidSect="00CA07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3A" w:rsidRDefault="00083E3A" w:rsidP="00563180">
      <w:pPr>
        <w:spacing w:after="0" w:line="240" w:lineRule="auto"/>
      </w:pPr>
      <w:r>
        <w:separator/>
      </w:r>
    </w:p>
  </w:endnote>
  <w:endnote w:type="continuationSeparator" w:id="0">
    <w:p w:rsidR="00083E3A" w:rsidRDefault="00083E3A" w:rsidP="0056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Cyril Times">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3A" w:rsidRDefault="00083E3A" w:rsidP="00563180">
      <w:pPr>
        <w:spacing w:after="0" w:line="240" w:lineRule="auto"/>
      </w:pPr>
      <w:r>
        <w:separator/>
      </w:r>
    </w:p>
  </w:footnote>
  <w:footnote w:type="continuationSeparator" w:id="0">
    <w:p w:rsidR="00083E3A" w:rsidRDefault="00083E3A" w:rsidP="00563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EBE"/>
    <w:multiLevelType w:val="hybridMultilevel"/>
    <w:tmpl w:val="D29C3EF2"/>
    <w:lvl w:ilvl="0" w:tplc="3CB439E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0BD78F4"/>
    <w:multiLevelType w:val="hybridMultilevel"/>
    <w:tmpl w:val="D0306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D578BA"/>
    <w:multiLevelType w:val="hybridMultilevel"/>
    <w:tmpl w:val="1958BA64"/>
    <w:lvl w:ilvl="0" w:tplc="01AA3B94">
      <w:start w:val="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96513E4"/>
    <w:multiLevelType w:val="multilevel"/>
    <w:tmpl w:val="AED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12453"/>
    <w:multiLevelType w:val="hybridMultilevel"/>
    <w:tmpl w:val="08982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B63B11"/>
    <w:multiLevelType w:val="hybridMultilevel"/>
    <w:tmpl w:val="B25E4136"/>
    <w:lvl w:ilvl="0" w:tplc="3A485B8E">
      <w:start w:val="1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7F1F7D"/>
    <w:multiLevelType w:val="hybridMultilevel"/>
    <w:tmpl w:val="6EF298EA"/>
    <w:lvl w:ilvl="0" w:tplc="E0A0F834">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7">
    <w:nsid w:val="66E82095"/>
    <w:multiLevelType w:val="hybridMultilevel"/>
    <w:tmpl w:val="08F87E12"/>
    <w:lvl w:ilvl="0" w:tplc="13144D72">
      <w:start w:val="1"/>
      <w:numFmt w:val="decimal"/>
      <w:lvlText w:val="%1."/>
      <w:lvlJc w:val="left"/>
      <w:pPr>
        <w:ind w:left="1080" w:hanging="360"/>
      </w:pPr>
      <w:rPr>
        <w:rFonts w:asciiTheme="minorHAnsi" w:eastAsiaTheme="minorHAnsi" w:hAnsiTheme="minorHAnsi" w:cstheme="minorHAnsi"/>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nsid w:val="6CEE42D7"/>
    <w:multiLevelType w:val="hybridMultilevel"/>
    <w:tmpl w:val="D36C75C8"/>
    <w:lvl w:ilvl="0" w:tplc="6DD60F50">
      <w:start w:val="45"/>
      <w:numFmt w:val="bullet"/>
      <w:lvlText w:val="-"/>
      <w:lvlJc w:val="left"/>
      <w:pPr>
        <w:ind w:left="720" w:hanging="360"/>
      </w:pPr>
      <w:rPr>
        <w:rFonts w:ascii="Macedonian Cyril Times" w:eastAsia="Times New Roman" w:hAnsi="Macedonian Cyril Times"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726A142F"/>
    <w:multiLevelType w:val="multilevel"/>
    <w:tmpl w:val="0958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B4459"/>
    <w:multiLevelType w:val="hybridMultilevel"/>
    <w:tmpl w:val="00D8C82E"/>
    <w:lvl w:ilvl="0" w:tplc="C1E0407A">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1">
    <w:nsid w:val="7A2C4BF1"/>
    <w:multiLevelType w:val="hybridMultilevel"/>
    <w:tmpl w:val="D5A6E8E0"/>
    <w:lvl w:ilvl="0" w:tplc="DB82B7EE">
      <w:start w:val="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0"/>
  </w:num>
  <w:num w:numId="6">
    <w:abstractNumId w:val="11"/>
  </w:num>
  <w:num w:numId="7">
    <w:abstractNumId w:val="2"/>
  </w:num>
  <w:num w:numId="8">
    <w:abstractNumId w:val="3"/>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CF"/>
    <w:rsid w:val="00000B14"/>
    <w:rsid w:val="0000110A"/>
    <w:rsid w:val="000031D0"/>
    <w:rsid w:val="00003748"/>
    <w:rsid w:val="00005AD4"/>
    <w:rsid w:val="00026031"/>
    <w:rsid w:val="00026A6A"/>
    <w:rsid w:val="00027C97"/>
    <w:rsid w:val="00027DAD"/>
    <w:rsid w:val="000326DB"/>
    <w:rsid w:val="00037BFD"/>
    <w:rsid w:val="00041593"/>
    <w:rsid w:val="00046B4F"/>
    <w:rsid w:val="00047E76"/>
    <w:rsid w:val="00053250"/>
    <w:rsid w:val="00053570"/>
    <w:rsid w:val="000539C2"/>
    <w:rsid w:val="0006114C"/>
    <w:rsid w:val="00071A2D"/>
    <w:rsid w:val="00073EC6"/>
    <w:rsid w:val="000740F1"/>
    <w:rsid w:val="00080318"/>
    <w:rsid w:val="00081C7E"/>
    <w:rsid w:val="00083E3A"/>
    <w:rsid w:val="00096DAF"/>
    <w:rsid w:val="000A296B"/>
    <w:rsid w:val="000B62B8"/>
    <w:rsid w:val="000B6349"/>
    <w:rsid w:val="000B7D87"/>
    <w:rsid w:val="000C5092"/>
    <w:rsid w:val="000D42DB"/>
    <w:rsid w:val="000D6E71"/>
    <w:rsid w:val="000E07F0"/>
    <w:rsid w:val="000E3B9F"/>
    <w:rsid w:val="000F1BC2"/>
    <w:rsid w:val="000F28B4"/>
    <w:rsid w:val="000F506A"/>
    <w:rsid w:val="0015026F"/>
    <w:rsid w:val="00150C7A"/>
    <w:rsid w:val="00167F4C"/>
    <w:rsid w:val="00171576"/>
    <w:rsid w:val="0017387C"/>
    <w:rsid w:val="00177B86"/>
    <w:rsid w:val="001A29AC"/>
    <w:rsid w:val="001A3912"/>
    <w:rsid w:val="001A5473"/>
    <w:rsid w:val="001B3D25"/>
    <w:rsid w:val="001B517D"/>
    <w:rsid w:val="001C3181"/>
    <w:rsid w:val="001C6123"/>
    <w:rsid w:val="001C6628"/>
    <w:rsid w:val="001D2F89"/>
    <w:rsid w:val="001D3D53"/>
    <w:rsid w:val="001E2941"/>
    <w:rsid w:val="001E3A9B"/>
    <w:rsid w:val="001E783C"/>
    <w:rsid w:val="001F4515"/>
    <w:rsid w:val="001F7B86"/>
    <w:rsid w:val="002057D3"/>
    <w:rsid w:val="002275A3"/>
    <w:rsid w:val="00235DCE"/>
    <w:rsid w:val="00235F0B"/>
    <w:rsid w:val="00236417"/>
    <w:rsid w:val="002438B6"/>
    <w:rsid w:val="00245820"/>
    <w:rsid w:val="002504D3"/>
    <w:rsid w:val="00264AF7"/>
    <w:rsid w:val="002817F9"/>
    <w:rsid w:val="00281D98"/>
    <w:rsid w:val="002826E7"/>
    <w:rsid w:val="00295878"/>
    <w:rsid w:val="002A7C51"/>
    <w:rsid w:val="002B0353"/>
    <w:rsid w:val="002C70D2"/>
    <w:rsid w:val="002C752D"/>
    <w:rsid w:val="002C754D"/>
    <w:rsid w:val="002D17C0"/>
    <w:rsid w:val="002F0615"/>
    <w:rsid w:val="003019DE"/>
    <w:rsid w:val="003239E0"/>
    <w:rsid w:val="00324569"/>
    <w:rsid w:val="00325A48"/>
    <w:rsid w:val="00336974"/>
    <w:rsid w:val="00342629"/>
    <w:rsid w:val="00345F2B"/>
    <w:rsid w:val="003478A0"/>
    <w:rsid w:val="00352F82"/>
    <w:rsid w:val="003633FA"/>
    <w:rsid w:val="00363A1E"/>
    <w:rsid w:val="00373488"/>
    <w:rsid w:val="0038068D"/>
    <w:rsid w:val="0038351A"/>
    <w:rsid w:val="00387FB6"/>
    <w:rsid w:val="003A1513"/>
    <w:rsid w:val="003B2144"/>
    <w:rsid w:val="003B4F91"/>
    <w:rsid w:val="003B6482"/>
    <w:rsid w:val="003C033C"/>
    <w:rsid w:val="003E113E"/>
    <w:rsid w:val="003E2711"/>
    <w:rsid w:val="00402F75"/>
    <w:rsid w:val="00410CB3"/>
    <w:rsid w:val="00420F48"/>
    <w:rsid w:val="004215A7"/>
    <w:rsid w:val="00422A00"/>
    <w:rsid w:val="00431097"/>
    <w:rsid w:val="00431F39"/>
    <w:rsid w:val="004368BA"/>
    <w:rsid w:val="00437BB2"/>
    <w:rsid w:val="004461D7"/>
    <w:rsid w:val="00446F1F"/>
    <w:rsid w:val="0044732B"/>
    <w:rsid w:val="00451EED"/>
    <w:rsid w:val="004608A2"/>
    <w:rsid w:val="00462BF0"/>
    <w:rsid w:val="00462C5E"/>
    <w:rsid w:val="00464DB2"/>
    <w:rsid w:val="004660D0"/>
    <w:rsid w:val="00473229"/>
    <w:rsid w:val="0047541B"/>
    <w:rsid w:val="0049605E"/>
    <w:rsid w:val="004A50AC"/>
    <w:rsid w:val="004B7AD4"/>
    <w:rsid w:val="004D60A3"/>
    <w:rsid w:val="004E17DF"/>
    <w:rsid w:val="004F44D7"/>
    <w:rsid w:val="00500624"/>
    <w:rsid w:val="0053166A"/>
    <w:rsid w:val="0053553F"/>
    <w:rsid w:val="00545DF9"/>
    <w:rsid w:val="00554E8A"/>
    <w:rsid w:val="00556964"/>
    <w:rsid w:val="0055736C"/>
    <w:rsid w:val="005624A7"/>
    <w:rsid w:val="00563180"/>
    <w:rsid w:val="005639A6"/>
    <w:rsid w:val="00591F3D"/>
    <w:rsid w:val="00595AA1"/>
    <w:rsid w:val="005A0F71"/>
    <w:rsid w:val="005A3AAC"/>
    <w:rsid w:val="005B4C96"/>
    <w:rsid w:val="005B59DC"/>
    <w:rsid w:val="005C1E16"/>
    <w:rsid w:val="005D02AE"/>
    <w:rsid w:val="005F3D76"/>
    <w:rsid w:val="00600C88"/>
    <w:rsid w:val="0060654A"/>
    <w:rsid w:val="00607604"/>
    <w:rsid w:val="00620786"/>
    <w:rsid w:val="00627110"/>
    <w:rsid w:val="00627724"/>
    <w:rsid w:val="006326EF"/>
    <w:rsid w:val="00632A94"/>
    <w:rsid w:val="006374F3"/>
    <w:rsid w:val="0064000F"/>
    <w:rsid w:val="00645917"/>
    <w:rsid w:val="00663F0D"/>
    <w:rsid w:val="0066629C"/>
    <w:rsid w:val="006734B5"/>
    <w:rsid w:val="00674827"/>
    <w:rsid w:val="00674A1B"/>
    <w:rsid w:val="00675966"/>
    <w:rsid w:val="006B5B46"/>
    <w:rsid w:val="006C1DFE"/>
    <w:rsid w:val="006C5983"/>
    <w:rsid w:val="006D0C23"/>
    <w:rsid w:val="006D2370"/>
    <w:rsid w:val="006D6012"/>
    <w:rsid w:val="006E26FD"/>
    <w:rsid w:val="006E418E"/>
    <w:rsid w:val="006E52FB"/>
    <w:rsid w:val="00703322"/>
    <w:rsid w:val="00704FCC"/>
    <w:rsid w:val="00711F56"/>
    <w:rsid w:val="00715DE3"/>
    <w:rsid w:val="007169E1"/>
    <w:rsid w:val="007204A5"/>
    <w:rsid w:val="0072426A"/>
    <w:rsid w:val="00730FA9"/>
    <w:rsid w:val="00737680"/>
    <w:rsid w:val="00741CEE"/>
    <w:rsid w:val="00744CD7"/>
    <w:rsid w:val="00765279"/>
    <w:rsid w:val="007801F2"/>
    <w:rsid w:val="00781A5E"/>
    <w:rsid w:val="00787805"/>
    <w:rsid w:val="007C0E53"/>
    <w:rsid w:val="007C1897"/>
    <w:rsid w:val="007D16DE"/>
    <w:rsid w:val="007E2901"/>
    <w:rsid w:val="007F462B"/>
    <w:rsid w:val="007F7A4A"/>
    <w:rsid w:val="008065FB"/>
    <w:rsid w:val="00821BE2"/>
    <w:rsid w:val="008260F5"/>
    <w:rsid w:val="00826AAD"/>
    <w:rsid w:val="0084328A"/>
    <w:rsid w:val="00846C1C"/>
    <w:rsid w:val="00847FE3"/>
    <w:rsid w:val="00854B8B"/>
    <w:rsid w:val="008550DE"/>
    <w:rsid w:val="00856116"/>
    <w:rsid w:val="0086417F"/>
    <w:rsid w:val="00871719"/>
    <w:rsid w:val="008950FD"/>
    <w:rsid w:val="008C0E75"/>
    <w:rsid w:val="008F00F6"/>
    <w:rsid w:val="008F3EB0"/>
    <w:rsid w:val="008F6C34"/>
    <w:rsid w:val="008F75DB"/>
    <w:rsid w:val="0090645E"/>
    <w:rsid w:val="00922645"/>
    <w:rsid w:val="00922F77"/>
    <w:rsid w:val="009251BA"/>
    <w:rsid w:val="009309DA"/>
    <w:rsid w:val="00931876"/>
    <w:rsid w:val="00934B59"/>
    <w:rsid w:val="00942C36"/>
    <w:rsid w:val="00942D34"/>
    <w:rsid w:val="00950B04"/>
    <w:rsid w:val="009522F6"/>
    <w:rsid w:val="00952863"/>
    <w:rsid w:val="00964C8C"/>
    <w:rsid w:val="00973E13"/>
    <w:rsid w:val="0097461C"/>
    <w:rsid w:val="009747DC"/>
    <w:rsid w:val="00983246"/>
    <w:rsid w:val="0099471D"/>
    <w:rsid w:val="009B0F0E"/>
    <w:rsid w:val="009B57FC"/>
    <w:rsid w:val="009C23C0"/>
    <w:rsid w:val="009C7EBE"/>
    <w:rsid w:val="009D0FDE"/>
    <w:rsid w:val="009E6933"/>
    <w:rsid w:val="009E7047"/>
    <w:rsid w:val="009E7803"/>
    <w:rsid w:val="009E7FD2"/>
    <w:rsid w:val="009F0AB9"/>
    <w:rsid w:val="009F35CF"/>
    <w:rsid w:val="009F596A"/>
    <w:rsid w:val="00A105A3"/>
    <w:rsid w:val="00A1328F"/>
    <w:rsid w:val="00A37CB7"/>
    <w:rsid w:val="00A443AA"/>
    <w:rsid w:val="00A46EE4"/>
    <w:rsid w:val="00A51B20"/>
    <w:rsid w:val="00A57EDB"/>
    <w:rsid w:val="00A6638B"/>
    <w:rsid w:val="00A823ED"/>
    <w:rsid w:val="00A87B40"/>
    <w:rsid w:val="00A95B55"/>
    <w:rsid w:val="00AA4616"/>
    <w:rsid w:val="00AA59AF"/>
    <w:rsid w:val="00AB2A04"/>
    <w:rsid w:val="00AB4DCC"/>
    <w:rsid w:val="00AC5F83"/>
    <w:rsid w:val="00AC64DC"/>
    <w:rsid w:val="00AD25DC"/>
    <w:rsid w:val="00AE405B"/>
    <w:rsid w:val="00AE693A"/>
    <w:rsid w:val="00AF1EA0"/>
    <w:rsid w:val="00B06F99"/>
    <w:rsid w:val="00B07EBE"/>
    <w:rsid w:val="00B20BFD"/>
    <w:rsid w:val="00B22FC6"/>
    <w:rsid w:val="00B2731E"/>
    <w:rsid w:val="00B430AD"/>
    <w:rsid w:val="00B4693E"/>
    <w:rsid w:val="00B60020"/>
    <w:rsid w:val="00B603B7"/>
    <w:rsid w:val="00B86A33"/>
    <w:rsid w:val="00B9092F"/>
    <w:rsid w:val="00B927CF"/>
    <w:rsid w:val="00B96F7B"/>
    <w:rsid w:val="00B9744A"/>
    <w:rsid w:val="00B97AE4"/>
    <w:rsid w:val="00BA7ECB"/>
    <w:rsid w:val="00BB1B82"/>
    <w:rsid w:val="00BC16E5"/>
    <w:rsid w:val="00BC19EE"/>
    <w:rsid w:val="00BD5B95"/>
    <w:rsid w:val="00BE2141"/>
    <w:rsid w:val="00BF064C"/>
    <w:rsid w:val="00BF3423"/>
    <w:rsid w:val="00C03B11"/>
    <w:rsid w:val="00C10015"/>
    <w:rsid w:val="00C22514"/>
    <w:rsid w:val="00C229D4"/>
    <w:rsid w:val="00C27CDB"/>
    <w:rsid w:val="00C34C3E"/>
    <w:rsid w:val="00C365A8"/>
    <w:rsid w:val="00C527E8"/>
    <w:rsid w:val="00C53A55"/>
    <w:rsid w:val="00C7145C"/>
    <w:rsid w:val="00C7621C"/>
    <w:rsid w:val="00C8041A"/>
    <w:rsid w:val="00C85187"/>
    <w:rsid w:val="00C85BFC"/>
    <w:rsid w:val="00C906C8"/>
    <w:rsid w:val="00C91B62"/>
    <w:rsid w:val="00CA07F5"/>
    <w:rsid w:val="00CA2FC3"/>
    <w:rsid w:val="00CA40F3"/>
    <w:rsid w:val="00CA7CAB"/>
    <w:rsid w:val="00CB20C4"/>
    <w:rsid w:val="00CC22CD"/>
    <w:rsid w:val="00CF2178"/>
    <w:rsid w:val="00D04C1B"/>
    <w:rsid w:val="00D1604C"/>
    <w:rsid w:val="00D303B5"/>
    <w:rsid w:val="00D331AC"/>
    <w:rsid w:val="00D40C68"/>
    <w:rsid w:val="00D449C7"/>
    <w:rsid w:val="00D45AE1"/>
    <w:rsid w:val="00D46638"/>
    <w:rsid w:val="00D51445"/>
    <w:rsid w:val="00D63D40"/>
    <w:rsid w:val="00D640F4"/>
    <w:rsid w:val="00D71522"/>
    <w:rsid w:val="00D92677"/>
    <w:rsid w:val="00D932D8"/>
    <w:rsid w:val="00DA29FD"/>
    <w:rsid w:val="00DB251A"/>
    <w:rsid w:val="00DC386F"/>
    <w:rsid w:val="00DD3086"/>
    <w:rsid w:val="00DE6841"/>
    <w:rsid w:val="00DF1F9A"/>
    <w:rsid w:val="00DF7587"/>
    <w:rsid w:val="00E16E82"/>
    <w:rsid w:val="00E17439"/>
    <w:rsid w:val="00E17E65"/>
    <w:rsid w:val="00E2226F"/>
    <w:rsid w:val="00E35CAB"/>
    <w:rsid w:val="00E42ECB"/>
    <w:rsid w:val="00E521BF"/>
    <w:rsid w:val="00E717A1"/>
    <w:rsid w:val="00E7248C"/>
    <w:rsid w:val="00E80965"/>
    <w:rsid w:val="00E817BE"/>
    <w:rsid w:val="00E83E1E"/>
    <w:rsid w:val="00E952E4"/>
    <w:rsid w:val="00E95773"/>
    <w:rsid w:val="00E960D3"/>
    <w:rsid w:val="00E9753E"/>
    <w:rsid w:val="00EB7F32"/>
    <w:rsid w:val="00ED01B7"/>
    <w:rsid w:val="00EE4610"/>
    <w:rsid w:val="00EE74BA"/>
    <w:rsid w:val="00EE7AA9"/>
    <w:rsid w:val="00EF354D"/>
    <w:rsid w:val="00F01889"/>
    <w:rsid w:val="00F03F8C"/>
    <w:rsid w:val="00F27EF7"/>
    <w:rsid w:val="00F370E9"/>
    <w:rsid w:val="00F430DC"/>
    <w:rsid w:val="00F45B54"/>
    <w:rsid w:val="00F5159C"/>
    <w:rsid w:val="00F578BA"/>
    <w:rsid w:val="00F57AC2"/>
    <w:rsid w:val="00F61CBA"/>
    <w:rsid w:val="00F65570"/>
    <w:rsid w:val="00F742FD"/>
    <w:rsid w:val="00F8283E"/>
    <w:rsid w:val="00F978EE"/>
    <w:rsid w:val="00FA5D80"/>
    <w:rsid w:val="00FB2624"/>
    <w:rsid w:val="00FC03B4"/>
    <w:rsid w:val="00FC05CA"/>
    <w:rsid w:val="00FC506C"/>
    <w:rsid w:val="00FD5FC3"/>
    <w:rsid w:val="00FD70FB"/>
    <w:rsid w:val="00FE007D"/>
    <w:rsid w:val="00FF73B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36"/>
    <w:pPr>
      <w:ind w:left="720"/>
      <w:contextualSpacing/>
    </w:pPr>
  </w:style>
  <w:style w:type="paragraph" w:styleId="Header">
    <w:name w:val="header"/>
    <w:basedOn w:val="Normal"/>
    <w:link w:val="HeaderChar"/>
    <w:uiPriority w:val="99"/>
    <w:unhideWhenUsed/>
    <w:rsid w:val="0056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180"/>
  </w:style>
  <w:style w:type="paragraph" w:styleId="Footer">
    <w:name w:val="footer"/>
    <w:basedOn w:val="Normal"/>
    <w:link w:val="FooterChar"/>
    <w:uiPriority w:val="99"/>
    <w:unhideWhenUsed/>
    <w:rsid w:val="0056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180"/>
  </w:style>
  <w:style w:type="paragraph" w:styleId="BalloonText">
    <w:name w:val="Balloon Text"/>
    <w:basedOn w:val="Normal"/>
    <w:link w:val="BalloonTextChar"/>
    <w:uiPriority w:val="99"/>
    <w:semiHidden/>
    <w:unhideWhenUsed/>
    <w:rsid w:val="00D9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77"/>
    <w:rPr>
      <w:rFonts w:ascii="Tahoma" w:hAnsi="Tahoma" w:cs="Tahoma"/>
      <w:sz w:val="16"/>
      <w:szCs w:val="16"/>
    </w:rPr>
  </w:style>
  <w:style w:type="paragraph" w:styleId="NormalWeb">
    <w:name w:val="Normal (Web)"/>
    <w:basedOn w:val="Normal"/>
    <w:uiPriority w:val="99"/>
    <w:unhideWhenUsed/>
    <w:rsid w:val="00F978EE"/>
    <w:pPr>
      <w:spacing w:before="100" w:beforeAutospacing="1" w:after="100" w:afterAutospacing="1" w:line="240" w:lineRule="auto"/>
    </w:pPr>
    <w:rPr>
      <w:rFonts w:ascii="Times New Roman" w:eastAsia="Times New Roman" w:hAnsi="Times New Roman" w:cs="Times New Roman"/>
      <w:sz w:val="24"/>
      <w:szCs w:val="24"/>
      <w:lang w:eastAsia="mk-MK"/>
    </w:rPr>
  </w:style>
  <w:style w:type="table" w:styleId="TableGrid">
    <w:name w:val="Table Grid"/>
    <w:basedOn w:val="TableNormal"/>
    <w:uiPriority w:val="59"/>
    <w:rsid w:val="00FC5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2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36"/>
    <w:pPr>
      <w:ind w:left="720"/>
      <w:contextualSpacing/>
    </w:pPr>
  </w:style>
  <w:style w:type="paragraph" w:styleId="Header">
    <w:name w:val="header"/>
    <w:basedOn w:val="Normal"/>
    <w:link w:val="HeaderChar"/>
    <w:uiPriority w:val="99"/>
    <w:unhideWhenUsed/>
    <w:rsid w:val="0056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180"/>
  </w:style>
  <w:style w:type="paragraph" w:styleId="Footer">
    <w:name w:val="footer"/>
    <w:basedOn w:val="Normal"/>
    <w:link w:val="FooterChar"/>
    <w:uiPriority w:val="99"/>
    <w:unhideWhenUsed/>
    <w:rsid w:val="0056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180"/>
  </w:style>
  <w:style w:type="paragraph" w:styleId="BalloonText">
    <w:name w:val="Balloon Text"/>
    <w:basedOn w:val="Normal"/>
    <w:link w:val="BalloonTextChar"/>
    <w:uiPriority w:val="99"/>
    <w:semiHidden/>
    <w:unhideWhenUsed/>
    <w:rsid w:val="00D9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77"/>
    <w:rPr>
      <w:rFonts w:ascii="Tahoma" w:hAnsi="Tahoma" w:cs="Tahoma"/>
      <w:sz w:val="16"/>
      <w:szCs w:val="16"/>
    </w:rPr>
  </w:style>
  <w:style w:type="paragraph" w:styleId="NormalWeb">
    <w:name w:val="Normal (Web)"/>
    <w:basedOn w:val="Normal"/>
    <w:uiPriority w:val="99"/>
    <w:unhideWhenUsed/>
    <w:rsid w:val="00F978EE"/>
    <w:pPr>
      <w:spacing w:before="100" w:beforeAutospacing="1" w:after="100" w:afterAutospacing="1" w:line="240" w:lineRule="auto"/>
    </w:pPr>
    <w:rPr>
      <w:rFonts w:ascii="Times New Roman" w:eastAsia="Times New Roman" w:hAnsi="Times New Roman" w:cs="Times New Roman"/>
      <w:sz w:val="24"/>
      <w:szCs w:val="24"/>
      <w:lang w:eastAsia="mk-MK"/>
    </w:rPr>
  </w:style>
  <w:style w:type="table" w:styleId="TableGrid">
    <w:name w:val="Table Grid"/>
    <w:basedOn w:val="TableNormal"/>
    <w:uiPriority w:val="59"/>
    <w:rsid w:val="00FC5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2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6527">
      <w:bodyDiv w:val="1"/>
      <w:marLeft w:val="0"/>
      <w:marRight w:val="0"/>
      <w:marTop w:val="0"/>
      <w:marBottom w:val="0"/>
      <w:divBdr>
        <w:top w:val="none" w:sz="0" w:space="0" w:color="auto"/>
        <w:left w:val="none" w:sz="0" w:space="0" w:color="auto"/>
        <w:bottom w:val="none" w:sz="0" w:space="0" w:color="auto"/>
        <w:right w:val="none" w:sz="0" w:space="0" w:color="auto"/>
      </w:divBdr>
    </w:div>
    <w:div w:id="1202210412">
      <w:bodyDiv w:val="1"/>
      <w:marLeft w:val="0"/>
      <w:marRight w:val="0"/>
      <w:marTop w:val="0"/>
      <w:marBottom w:val="0"/>
      <w:divBdr>
        <w:top w:val="none" w:sz="0" w:space="0" w:color="auto"/>
        <w:left w:val="none" w:sz="0" w:space="0" w:color="auto"/>
        <w:bottom w:val="none" w:sz="0" w:space="0" w:color="auto"/>
        <w:right w:val="none" w:sz="0" w:space="0" w:color="auto"/>
      </w:divBdr>
    </w:div>
    <w:div w:id="13062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ojran@t.mk"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2046-56A0-441C-BEC9-94A9C3B9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dc:creator>
  <cp:lastModifiedBy>Pero</cp:lastModifiedBy>
  <cp:revision>41</cp:revision>
  <cp:lastPrinted>2022-02-07T09:27:00Z</cp:lastPrinted>
  <dcterms:created xsi:type="dcterms:W3CDTF">2022-02-07T09:13:00Z</dcterms:created>
  <dcterms:modified xsi:type="dcterms:W3CDTF">2023-01-12T10:14:00Z</dcterms:modified>
</cp:coreProperties>
</file>