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DD523" w14:textId="77777777" w:rsidR="0055414B" w:rsidRPr="00C734FB" w:rsidRDefault="0055414B" w:rsidP="0055414B">
      <w:pPr>
        <w:jc w:val="center"/>
        <w:rPr>
          <w:sz w:val="22"/>
          <w:szCs w:val="22"/>
          <w:lang w:val="mk-MK"/>
        </w:rPr>
      </w:pPr>
      <w:r w:rsidRPr="00C734FB">
        <w:rPr>
          <w:sz w:val="22"/>
          <w:szCs w:val="22"/>
          <w:lang w:val="en-US"/>
        </w:rPr>
        <w:t>O</w:t>
      </w:r>
      <w:r w:rsidRPr="00C734FB">
        <w:rPr>
          <w:sz w:val="22"/>
          <w:szCs w:val="22"/>
          <w:lang w:val="mk-MK"/>
        </w:rPr>
        <w:t xml:space="preserve">П Ш Т И </w:t>
      </w:r>
      <w:proofErr w:type="gramStart"/>
      <w:r w:rsidRPr="00C734FB">
        <w:rPr>
          <w:sz w:val="22"/>
          <w:szCs w:val="22"/>
          <w:lang w:val="mk-MK"/>
        </w:rPr>
        <w:t>Н  А</w:t>
      </w:r>
      <w:proofErr w:type="gramEnd"/>
      <w:r w:rsidRPr="00C734FB">
        <w:rPr>
          <w:sz w:val="22"/>
          <w:szCs w:val="22"/>
          <w:lang w:val="mk-MK"/>
        </w:rPr>
        <w:t xml:space="preserve">        Д О Ј Р А Н</w:t>
      </w:r>
    </w:p>
    <w:p w14:paraId="5CE65716" w14:textId="77777777" w:rsidR="0055414B" w:rsidRPr="00C734FB" w:rsidRDefault="0055414B" w:rsidP="0055414B">
      <w:pPr>
        <w:jc w:val="center"/>
        <w:rPr>
          <w:sz w:val="22"/>
          <w:szCs w:val="22"/>
          <w:lang w:val="mk-MK"/>
        </w:rPr>
      </w:pPr>
    </w:p>
    <w:p w14:paraId="0BA7C9C0" w14:textId="77777777" w:rsidR="0055414B" w:rsidRPr="00C734FB" w:rsidRDefault="0055414B" w:rsidP="0055414B">
      <w:pPr>
        <w:jc w:val="center"/>
        <w:rPr>
          <w:sz w:val="22"/>
          <w:szCs w:val="22"/>
        </w:rPr>
      </w:pPr>
    </w:p>
    <w:p w14:paraId="3EF38DA9" w14:textId="77777777" w:rsidR="0055414B" w:rsidRPr="00C734FB" w:rsidRDefault="0055414B" w:rsidP="0055414B">
      <w:pPr>
        <w:jc w:val="center"/>
        <w:rPr>
          <w:sz w:val="22"/>
          <w:szCs w:val="22"/>
          <w:lang w:val="mk-MK"/>
        </w:rPr>
      </w:pPr>
    </w:p>
    <w:p w14:paraId="208E6E1A" w14:textId="77777777" w:rsidR="0055414B" w:rsidRPr="00C734FB" w:rsidRDefault="0055414B" w:rsidP="0055414B">
      <w:pPr>
        <w:jc w:val="center"/>
        <w:rPr>
          <w:sz w:val="22"/>
          <w:szCs w:val="22"/>
          <w:lang w:val="mk-MK"/>
        </w:rPr>
      </w:pPr>
    </w:p>
    <w:p w14:paraId="1322AFE4" w14:textId="77777777" w:rsidR="0055414B" w:rsidRPr="00C734FB" w:rsidRDefault="0055414B" w:rsidP="0055414B">
      <w:pPr>
        <w:jc w:val="center"/>
        <w:rPr>
          <w:sz w:val="22"/>
          <w:szCs w:val="22"/>
        </w:rPr>
      </w:pPr>
    </w:p>
    <w:p w14:paraId="34C28C81" w14:textId="77777777" w:rsidR="0055414B" w:rsidRPr="00C734FB" w:rsidRDefault="0055414B" w:rsidP="0055414B">
      <w:pPr>
        <w:jc w:val="center"/>
        <w:rPr>
          <w:sz w:val="22"/>
          <w:szCs w:val="22"/>
        </w:rPr>
      </w:pPr>
    </w:p>
    <w:p w14:paraId="26950010" w14:textId="77777777" w:rsidR="0055414B" w:rsidRPr="00C734FB" w:rsidRDefault="0055414B" w:rsidP="0055414B">
      <w:pPr>
        <w:jc w:val="center"/>
        <w:rPr>
          <w:sz w:val="22"/>
          <w:szCs w:val="22"/>
          <w:lang w:val="pt-BR"/>
        </w:rPr>
      </w:pPr>
    </w:p>
    <w:p w14:paraId="3D303F6D" w14:textId="77777777" w:rsidR="0055414B" w:rsidRPr="00C734FB" w:rsidRDefault="0055414B" w:rsidP="0055414B">
      <w:pPr>
        <w:framePr w:hSpace="180" w:wrap="auto" w:vAnchor="text" w:hAnchor="page" w:x="5482" w:y="97"/>
        <w:jc w:val="center"/>
        <w:rPr>
          <w:sz w:val="22"/>
          <w:szCs w:val="22"/>
        </w:rPr>
      </w:pPr>
      <w:r w:rsidRPr="00C734FB">
        <w:rPr>
          <w:sz w:val="22"/>
          <w:szCs w:val="22"/>
        </w:rPr>
        <w:object w:dxaOrig="1112" w:dyaOrig="1380" w14:anchorId="5BDBC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6" o:title=""/>
          </v:shape>
          <o:OLEObject Type="Embed" ProgID="Word.Picture.8" ShapeID="_x0000_i1025" DrawAspect="Content" ObjectID="_1772885059" r:id="rId7"/>
        </w:object>
      </w:r>
    </w:p>
    <w:p w14:paraId="7EFE1BB9" w14:textId="77777777" w:rsidR="0055414B" w:rsidRPr="00C734FB" w:rsidRDefault="0055414B" w:rsidP="0055414B">
      <w:pPr>
        <w:jc w:val="center"/>
        <w:rPr>
          <w:sz w:val="22"/>
          <w:szCs w:val="22"/>
        </w:rPr>
      </w:pPr>
    </w:p>
    <w:p w14:paraId="757A9452" w14:textId="77777777" w:rsidR="0055414B" w:rsidRPr="00C734FB" w:rsidRDefault="0055414B" w:rsidP="0055414B">
      <w:pPr>
        <w:jc w:val="center"/>
        <w:rPr>
          <w:sz w:val="22"/>
          <w:szCs w:val="22"/>
        </w:rPr>
      </w:pPr>
    </w:p>
    <w:p w14:paraId="7A990166" w14:textId="77777777" w:rsidR="0055414B" w:rsidRPr="00C734FB" w:rsidRDefault="0055414B" w:rsidP="0055414B">
      <w:pPr>
        <w:jc w:val="center"/>
        <w:rPr>
          <w:sz w:val="22"/>
          <w:szCs w:val="22"/>
        </w:rPr>
      </w:pPr>
    </w:p>
    <w:p w14:paraId="5AD7B0BF" w14:textId="77777777" w:rsidR="0055414B" w:rsidRPr="00C734FB" w:rsidRDefault="0055414B" w:rsidP="0055414B">
      <w:pPr>
        <w:jc w:val="center"/>
        <w:rPr>
          <w:sz w:val="22"/>
          <w:szCs w:val="22"/>
        </w:rPr>
      </w:pPr>
    </w:p>
    <w:p w14:paraId="1FA4719F" w14:textId="77777777" w:rsidR="0055414B" w:rsidRPr="00C734FB" w:rsidRDefault="0055414B" w:rsidP="0055414B">
      <w:pPr>
        <w:jc w:val="center"/>
        <w:rPr>
          <w:sz w:val="22"/>
          <w:szCs w:val="22"/>
        </w:rPr>
      </w:pPr>
    </w:p>
    <w:p w14:paraId="02A79943" w14:textId="77777777" w:rsidR="0055414B" w:rsidRPr="00C734FB" w:rsidRDefault="0055414B" w:rsidP="0055414B">
      <w:pPr>
        <w:jc w:val="center"/>
        <w:rPr>
          <w:sz w:val="22"/>
          <w:szCs w:val="22"/>
        </w:rPr>
      </w:pPr>
    </w:p>
    <w:p w14:paraId="72AF512A" w14:textId="77777777" w:rsidR="0055414B" w:rsidRPr="00C734FB" w:rsidRDefault="0055414B" w:rsidP="0055414B">
      <w:pPr>
        <w:jc w:val="center"/>
        <w:rPr>
          <w:sz w:val="22"/>
          <w:szCs w:val="22"/>
          <w:lang w:val="mk-MK"/>
        </w:rPr>
      </w:pPr>
    </w:p>
    <w:p w14:paraId="4AC9B072" w14:textId="77777777" w:rsidR="0055414B" w:rsidRPr="00C734FB" w:rsidRDefault="0055414B" w:rsidP="0055414B">
      <w:pPr>
        <w:jc w:val="center"/>
        <w:rPr>
          <w:sz w:val="22"/>
          <w:szCs w:val="22"/>
          <w:lang w:val="mk-MK"/>
        </w:rPr>
      </w:pPr>
    </w:p>
    <w:p w14:paraId="3682DD75" w14:textId="77777777" w:rsidR="0055414B" w:rsidRPr="00C734FB" w:rsidRDefault="0055414B" w:rsidP="0055414B">
      <w:pPr>
        <w:jc w:val="center"/>
        <w:rPr>
          <w:sz w:val="22"/>
          <w:szCs w:val="22"/>
          <w:lang w:val="mk-MK"/>
        </w:rPr>
      </w:pPr>
    </w:p>
    <w:p w14:paraId="55769563" w14:textId="77777777" w:rsidR="0055414B" w:rsidRPr="00C734FB" w:rsidRDefault="0055414B" w:rsidP="0055414B">
      <w:pPr>
        <w:jc w:val="center"/>
        <w:rPr>
          <w:sz w:val="22"/>
          <w:szCs w:val="22"/>
        </w:rPr>
      </w:pPr>
    </w:p>
    <w:p w14:paraId="414DE689" w14:textId="77777777" w:rsidR="0055414B" w:rsidRPr="00C734FB" w:rsidRDefault="0055414B" w:rsidP="0055414B">
      <w:pPr>
        <w:jc w:val="center"/>
        <w:rPr>
          <w:sz w:val="22"/>
          <w:szCs w:val="22"/>
          <w:lang w:val="mk-MK"/>
        </w:rPr>
      </w:pPr>
      <w:r w:rsidRPr="00C734FB">
        <w:rPr>
          <w:sz w:val="22"/>
          <w:szCs w:val="22"/>
          <w:lang w:val="mk-MK"/>
        </w:rPr>
        <w:t>С Л У Ж Б Е Н   Г Л А С Н И К</w:t>
      </w:r>
    </w:p>
    <w:p w14:paraId="6491DB00" w14:textId="77777777" w:rsidR="0055414B" w:rsidRPr="00C734FB" w:rsidRDefault="0055414B" w:rsidP="0055414B">
      <w:pPr>
        <w:jc w:val="center"/>
        <w:rPr>
          <w:sz w:val="22"/>
          <w:szCs w:val="22"/>
          <w:lang w:val="mk-MK"/>
        </w:rPr>
      </w:pPr>
    </w:p>
    <w:p w14:paraId="4A8B88E8" w14:textId="77777777" w:rsidR="0055414B" w:rsidRPr="00C734FB" w:rsidRDefault="0055414B" w:rsidP="0055414B">
      <w:pPr>
        <w:jc w:val="center"/>
        <w:rPr>
          <w:sz w:val="22"/>
          <w:szCs w:val="22"/>
          <w:lang w:val="mk-MK"/>
        </w:rPr>
      </w:pPr>
      <w:r w:rsidRPr="00C734FB">
        <w:rPr>
          <w:sz w:val="22"/>
          <w:szCs w:val="22"/>
          <w:lang w:val="mk-MK"/>
        </w:rPr>
        <w:t>НА  О П Ш Т И Н А      Д О Ј Р А Н</w:t>
      </w:r>
    </w:p>
    <w:p w14:paraId="66101A6D" w14:textId="77777777" w:rsidR="0055414B" w:rsidRPr="00C734FB" w:rsidRDefault="0055414B" w:rsidP="0055414B">
      <w:pPr>
        <w:jc w:val="center"/>
        <w:rPr>
          <w:sz w:val="22"/>
          <w:szCs w:val="22"/>
          <w:lang w:val="mk-MK"/>
        </w:rPr>
      </w:pPr>
    </w:p>
    <w:p w14:paraId="12D2A1E4" w14:textId="77777777" w:rsidR="0055414B" w:rsidRPr="00C734FB" w:rsidRDefault="0055414B" w:rsidP="0055414B">
      <w:pPr>
        <w:jc w:val="center"/>
        <w:rPr>
          <w:sz w:val="22"/>
          <w:szCs w:val="22"/>
          <w:lang w:val="mk-MK"/>
        </w:rPr>
      </w:pPr>
    </w:p>
    <w:p w14:paraId="35995696" w14:textId="77777777" w:rsidR="0055414B" w:rsidRPr="00C734FB" w:rsidRDefault="0055414B" w:rsidP="0055414B">
      <w:pPr>
        <w:jc w:val="center"/>
        <w:rPr>
          <w:sz w:val="22"/>
          <w:szCs w:val="22"/>
          <w:lang w:val="mk-MK"/>
        </w:rPr>
      </w:pPr>
    </w:p>
    <w:p w14:paraId="569B7927" w14:textId="77777777" w:rsidR="0055414B" w:rsidRPr="00C734FB" w:rsidRDefault="0055414B" w:rsidP="0055414B">
      <w:pPr>
        <w:pBdr>
          <w:bottom w:val="single" w:sz="12" w:space="2" w:color="auto"/>
        </w:pBdr>
        <w:jc w:val="center"/>
        <w:rPr>
          <w:sz w:val="22"/>
          <w:szCs w:val="22"/>
          <w:lang w:val="mk-MK"/>
        </w:rPr>
      </w:pPr>
    </w:p>
    <w:p w14:paraId="2583C402" w14:textId="77777777" w:rsidR="0055414B" w:rsidRPr="00C734FB" w:rsidRDefault="0055414B" w:rsidP="0055414B">
      <w:pPr>
        <w:pBdr>
          <w:bottom w:val="single" w:sz="12" w:space="2" w:color="auto"/>
        </w:pBdr>
        <w:jc w:val="center"/>
        <w:rPr>
          <w:sz w:val="22"/>
          <w:szCs w:val="22"/>
          <w:lang w:val="mk-MK"/>
        </w:rPr>
      </w:pPr>
    </w:p>
    <w:p w14:paraId="4B033759" w14:textId="77777777" w:rsidR="0055414B" w:rsidRPr="00C734FB" w:rsidRDefault="0055414B" w:rsidP="0055414B">
      <w:pPr>
        <w:pBdr>
          <w:bottom w:val="single" w:sz="12" w:space="2" w:color="auto"/>
        </w:pBdr>
        <w:jc w:val="center"/>
        <w:rPr>
          <w:sz w:val="22"/>
          <w:szCs w:val="22"/>
          <w:lang w:val="mk-MK"/>
        </w:rPr>
      </w:pPr>
    </w:p>
    <w:p w14:paraId="556F3B21" w14:textId="77777777" w:rsidR="0055414B" w:rsidRPr="00C734FB" w:rsidRDefault="0055414B" w:rsidP="0055414B">
      <w:pPr>
        <w:pBdr>
          <w:bottom w:val="single" w:sz="12" w:space="2" w:color="auto"/>
        </w:pBdr>
        <w:jc w:val="center"/>
        <w:rPr>
          <w:sz w:val="22"/>
          <w:szCs w:val="22"/>
          <w:lang w:val="mk-MK"/>
        </w:rPr>
      </w:pPr>
    </w:p>
    <w:p w14:paraId="273C4D1D" w14:textId="77777777" w:rsidR="0055414B" w:rsidRPr="00C734FB" w:rsidRDefault="0055414B" w:rsidP="0055414B">
      <w:pPr>
        <w:pBdr>
          <w:bottom w:val="single" w:sz="12" w:space="2" w:color="auto"/>
        </w:pBdr>
        <w:jc w:val="center"/>
        <w:rPr>
          <w:sz w:val="22"/>
          <w:szCs w:val="22"/>
          <w:lang w:val="mk-MK"/>
        </w:rPr>
      </w:pPr>
    </w:p>
    <w:p w14:paraId="4F670922" w14:textId="77777777" w:rsidR="0055414B" w:rsidRPr="00C734FB" w:rsidRDefault="0055414B" w:rsidP="0055414B">
      <w:pPr>
        <w:pBdr>
          <w:bottom w:val="single" w:sz="12" w:space="2" w:color="auto"/>
        </w:pBdr>
        <w:jc w:val="center"/>
        <w:rPr>
          <w:sz w:val="22"/>
          <w:szCs w:val="22"/>
          <w:lang w:val="mk-MK"/>
        </w:rPr>
      </w:pPr>
    </w:p>
    <w:p w14:paraId="3ED62EA6" w14:textId="77777777" w:rsidR="0055414B" w:rsidRPr="00C734FB" w:rsidRDefault="0055414B" w:rsidP="0055414B">
      <w:pPr>
        <w:pBdr>
          <w:bottom w:val="single" w:sz="12" w:space="2" w:color="auto"/>
        </w:pBdr>
        <w:jc w:val="center"/>
        <w:rPr>
          <w:sz w:val="22"/>
          <w:szCs w:val="22"/>
          <w:lang w:val="mk-MK"/>
        </w:rPr>
      </w:pPr>
    </w:p>
    <w:p w14:paraId="39C87337" w14:textId="77777777" w:rsidR="0055414B" w:rsidRPr="00C734FB" w:rsidRDefault="0055414B" w:rsidP="0055414B">
      <w:pPr>
        <w:pBdr>
          <w:bottom w:val="single" w:sz="12" w:space="2" w:color="auto"/>
        </w:pBdr>
        <w:jc w:val="center"/>
        <w:rPr>
          <w:sz w:val="22"/>
          <w:szCs w:val="22"/>
          <w:lang w:val="mk-MK"/>
        </w:rPr>
      </w:pPr>
    </w:p>
    <w:p w14:paraId="59F8E7CF" w14:textId="77777777" w:rsidR="0055414B" w:rsidRPr="00C734FB" w:rsidRDefault="0055414B" w:rsidP="0055414B">
      <w:pPr>
        <w:pBdr>
          <w:bottom w:val="single" w:sz="12" w:space="2" w:color="auto"/>
        </w:pBdr>
        <w:jc w:val="center"/>
        <w:rPr>
          <w:sz w:val="22"/>
          <w:szCs w:val="22"/>
          <w:lang w:val="mk-MK"/>
        </w:rPr>
      </w:pPr>
    </w:p>
    <w:p w14:paraId="3CE1E071" w14:textId="77777777" w:rsidR="0055414B" w:rsidRPr="00C734FB" w:rsidRDefault="0055414B" w:rsidP="0055414B">
      <w:pPr>
        <w:pBdr>
          <w:bottom w:val="single" w:sz="12" w:space="2" w:color="auto"/>
        </w:pBdr>
        <w:jc w:val="center"/>
        <w:rPr>
          <w:sz w:val="22"/>
          <w:szCs w:val="22"/>
          <w:lang w:val="mk-MK"/>
        </w:rPr>
      </w:pPr>
    </w:p>
    <w:p w14:paraId="406C2CA3" w14:textId="77777777" w:rsidR="0055414B" w:rsidRPr="00C734FB" w:rsidRDefault="0055414B" w:rsidP="0055414B">
      <w:pPr>
        <w:pBdr>
          <w:bottom w:val="single" w:sz="12" w:space="2" w:color="auto"/>
        </w:pBdr>
        <w:jc w:val="center"/>
        <w:rPr>
          <w:sz w:val="22"/>
          <w:szCs w:val="22"/>
          <w:lang w:val="mk-MK"/>
        </w:rPr>
      </w:pPr>
    </w:p>
    <w:p w14:paraId="10F93E09" w14:textId="77777777" w:rsidR="0055414B" w:rsidRPr="00C734FB" w:rsidRDefault="0055414B" w:rsidP="0055414B">
      <w:pPr>
        <w:pBdr>
          <w:bottom w:val="single" w:sz="12" w:space="2" w:color="auto"/>
        </w:pBdr>
        <w:jc w:val="center"/>
        <w:rPr>
          <w:sz w:val="22"/>
          <w:szCs w:val="22"/>
          <w:lang w:val="mk-MK"/>
        </w:rPr>
      </w:pPr>
    </w:p>
    <w:p w14:paraId="44CDAA6C" w14:textId="77777777" w:rsidR="0055414B" w:rsidRPr="00C734FB" w:rsidRDefault="0055414B" w:rsidP="0055414B">
      <w:pPr>
        <w:pBdr>
          <w:bottom w:val="single" w:sz="12" w:space="2" w:color="auto"/>
        </w:pBdr>
        <w:jc w:val="center"/>
        <w:rPr>
          <w:sz w:val="22"/>
          <w:szCs w:val="22"/>
          <w:lang w:val="mk-MK"/>
        </w:rPr>
      </w:pPr>
    </w:p>
    <w:p w14:paraId="210FD232" w14:textId="77777777" w:rsidR="0055414B" w:rsidRPr="00C734FB" w:rsidRDefault="0055414B" w:rsidP="0055414B">
      <w:pPr>
        <w:pBdr>
          <w:bottom w:val="single" w:sz="12" w:space="2" w:color="auto"/>
        </w:pBdr>
        <w:jc w:val="center"/>
        <w:rPr>
          <w:sz w:val="22"/>
          <w:szCs w:val="22"/>
          <w:lang w:val="mk-MK"/>
        </w:rPr>
      </w:pPr>
    </w:p>
    <w:p w14:paraId="76FF7D49" w14:textId="77777777" w:rsidR="0055414B" w:rsidRPr="00C734FB" w:rsidRDefault="0055414B" w:rsidP="0055414B">
      <w:pPr>
        <w:pBdr>
          <w:bottom w:val="single" w:sz="12" w:space="2" w:color="auto"/>
        </w:pBdr>
        <w:jc w:val="center"/>
        <w:rPr>
          <w:sz w:val="22"/>
          <w:szCs w:val="22"/>
          <w:lang w:val="mk-MK"/>
        </w:rPr>
      </w:pPr>
    </w:p>
    <w:p w14:paraId="42765168" w14:textId="77777777" w:rsidR="0055414B" w:rsidRPr="00C734FB" w:rsidRDefault="0055414B" w:rsidP="0055414B">
      <w:pPr>
        <w:pBdr>
          <w:bottom w:val="single" w:sz="12" w:space="2" w:color="auto"/>
        </w:pBdr>
        <w:jc w:val="center"/>
        <w:rPr>
          <w:sz w:val="22"/>
          <w:szCs w:val="22"/>
          <w:lang w:val="mk-MK"/>
        </w:rPr>
      </w:pPr>
    </w:p>
    <w:p w14:paraId="501DCE3C" w14:textId="77777777" w:rsidR="0055414B" w:rsidRPr="00C734FB" w:rsidRDefault="0055414B" w:rsidP="0055414B">
      <w:pPr>
        <w:pBdr>
          <w:bottom w:val="single" w:sz="12" w:space="2" w:color="auto"/>
        </w:pBdr>
        <w:jc w:val="center"/>
        <w:rPr>
          <w:sz w:val="22"/>
          <w:szCs w:val="22"/>
          <w:lang w:val="mk-MK"/>
        </w:rPr>
      </w:pPr>
    </w:p>
    <w:p w14:paraId="227DAA44" w14:textId="77777777" w:rsidR="0055414B" w:rsidRPr="00C734FB" w:rsidRDefault="0055414B" w:rsidP="0055414B">
      <w:pPr>
        <w:pBdr>
          <w:bottom w:val="single" w:sz="12" w:space="2" w:color="auto"/>
        </w:pBdr>
        <w:jc w:val="center"/>
        <w:rPr>
          <w:sz w:val="22"/>
          <w:szCs w:val="22"/>
          <w:lang w:val="mk-MK"/>
        </w:rPr>
      </w:pPr>
    </w:p>
    <w:p w14:paraId="49F9BDB5" w14:textId="77777777" w:rsidR="0055414B" w:rsidRPr="00C734FB" w:rsidRDefault="0055414B" w:rsidP="0055414B">
      <w:pPr>
        <w:pBdr>
          <w:bottom w:val="single" w:sz="12" w:space="2" w:color="auto"/>
        </w:pBdr>
        <w:jc w:val="center"/>
        <w:rPr>
          <w:sz w:val="22"/>
          <w:szCs w:val="22"/>
          <w:lang w:val="mk-MK"/>
        </w:rPr>
      </w:pPr>
    </w:p>
    <w:p w14:paraId="0CEF9BC7" w14:textId="77777777" w:rsidR="0055414B" w:rsidRPr="00C734FB" w:rsidRDefault="0055414B" w:rsidP="0055414B">
      <w:pPr>
        <w:pBdr>
          <w:bottom w:val="single" w:sz="12" w:space="2" w:color="auto"/>
        </w:pBdr>
        <w:jc w:val="center"/>
        <w:rPr>
          <w:sz w:val="22"/>
          <w:szCs w:val="22"/>
          <w:lang w:val="mk-MK"/>
        </w:rPr>
      </w:pPr>
    </w:p>
    <w:p w14:paraId="5F37DEA8" w14:textId="60575FC6" w:rsidR="0055414B" w:rsidRPr="00C734FB" w:rsidRDefault="0055414B" w:rsidP="0055414B">
      <w:pPr>
        <w:pBdr>
          <w:bottom w:val="single" w:sz="12" w:space="1" w:color="auto"/>
        </w:pBdr>
        <w:ind w:firstLine="720"/>
        <w:jc w:val="center"/>
        <w:rPr>
          <w:sz w:val="22"/>
          <w:szCs w:val="22"/>
          <w:lang w:val="mk-MK"/>
        </w:rPr>
      </w:pPr>
      <w:r>
        <w:rPr>
          <w:sz w:val="22"/>
          <w:szCs w:val="22"/>
          <w:lang w:val="mk-MK"/>
        </w:rPr>
        <w:t>20</w:t>
      </w:r>
      <w:r w:rsidRPr="00C734FB">
        <w:rPr>
          <w:sz w:val="22"/>
          <w:szCs w:val="22"/>
          <w:lang w:val="mk-MK"/>
        </w:rPr>
        <w:t>.0</w:t>
      </w:r>
      <w:r>
        <w:rPr>
          <w:sz w:val="22"/>
          <w:szCs w:val="22"/>
          <w:lang w:val="mk-MK"/>
        </w:rPr>
        <w:t>3</w:t>
      </w:r>
      <w:r w:rsidRPr="00C734FB">
        <w:rPr>
          <w:sz w:val="22"/>
          <w:szCs w:val="22"/>
          <w:lang w:val="mk-MK"/>
        </w:rPr>
        <w:t>.202</w:t>
      </w:r>
      <w:r>
        <w:rPr>
          <w:sz w:val="22"/>
          <w:szCs w:val="22"/>
          <w:lang w:val="mk-MK"/>
        </w:rPr>
        <w:t>4</w:t>
      </w:r>
      <w:r w:rsidRPr="00C734FB">
        <w:rPr>
          <w:sz w:val="22"/>
          <w:szCs w:val="22"/>
          <w:lang w:val="mk-MK"/>
        </w:rPr>
        <w:t xml:space="preserve"> година,    Стар Дојран,  Број   </w:t>
      </w:r>
      <w:r>
        <w:rPr>
          <w:sz w:val="22"/>
          <w:szCs w:val="22"/>
          <w:lang w:val="mk-MK"/>
        </w:rPr>
        <w:t>3</w:t>
      </w:r>
    </w:p>
    <w:p w14:paraId="7D65CA2A" w14:textId="77777777" w:rsidR="0055414B" w:rsidRPr="00C734FB" w:rsidRDefault="0055414B" w:rsidP="0055414B">
      <w:pPr>
        <w:rPr>
          <w:sz w:val="22"/>
          <w:szCs w:val="22"/>
          <w:lang w:val="mk-MK"/>
        </w:rPr>
      </w:pPr>
    </w:p>
    <w:p w14:paraId="13B751F6" w14:textId="77777777" w:rsidR="00055AEE" w:rsidRDefault="00055AEE">
      <w:pPr>
        <w:rPr>
          <w:lang w:val="mk-MK"/>
        </w:rPr>
      </w:pPr>
    </w:p>
    <w:p w14:paraId="35CB85F9" w14:textId="77777777" w:rsidR="0055414B" w:rsidRDefault="0055414B">
      <w:pPr>
        <w:rPr>
          <w:lang w:val="mk-MK"/>
        </w:rPr>
      </w:pPr>
    </w:p>
    <w:p w14:paraId="283EFC23" w14:textId="77777777" w:rsidR="0055414B" w:rsidRDefault="0055414B">
      <w:pPr>
        <w:rPr>
          <w:lang w:val="mk-MK"/>
        </w:rPr>
      </w:pPr>
    </w:p>
    <w:p w14:paraId="3949C0DC" w14:textId="77777777" w:rsidR="0055414B" w:rsidRDefault="0055414B">
      <w:pPr>
        <w:rPr>
          <w:lang w:val="mk-MK"/>
        </w:rPr>
      </w:pPr>
    </w:p>
    <w:p w14:paraId="749F6178" w14:textId="77777777" w:rsidR="0055414B" w:rsidRDefault="0055414B">
      <w:pPr>
        <w:rPr>
          <w:lang w:val="mk-MK"/>
        </w:rPr>
      </w:pPr>
    </w:p>
    <w:p w14:paraId="252D4CCC" w14:textId="77777777" w:rsidR="0055414B" w:rsidRDefault="0055414B">
      <w:pPr>
        <w:rPr>
          <w:lang w:val="mk-MK"/>
        </w:rPr>
      </w:pPr>
    </w:p>
    <w:p w14:paraId="3FCDFABD" w14:textId="77777777" w:rsidR="0055414B" w:rsidRDefault="0055414B">
      <w:pPr>
        <w:rPr>
          <w:lang w:val="mk-MK"/>
        </w:rPr>
      </w:pPr>
    </w:p>
    <w:p w14:paraId="18721A1C" w14:textId="0952387E" w:rsidR="006E3509" w:rsidRPr="002B6717" w:rsidRDefault="006E3509" w:rsidP="006E350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p>
    <w:p w14:paraId="483DB44B" w14:textId="77777777" w:rsidR="00E95B74" w:rsidRDefault="00E95B74" w:rsidP="0055414B">
      <w:pPr>
        <w:ind w:firstLine="567"/>
        <w:jc w:val="both"/>
        <w:rPr>
          <w:rFonts w:eastAsia="Calibri"/>
          <w:sz w:val="22"/>
          <w:szCs w:val="22"/>
          <w:lang w:val="ru-RU"/>
        </w:rPr>
      </w:pPr>
    </w:p>
    <w:p w14:paraId="5CA2752E" w14:textId="23247232"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5F764997" w14:textId="77777777" w:rsidR="0055414B" w:rsidRPr="001A4301" w:rsidRDefault="0055414B" w:rsidP="0055414B">
      <w:pPr>
        <w:ind w:firstLine="567"/>
        <w:jc w:val="both"/>
        <w:rPr>
          <w:rFonts w:eastAsia="Calibri"/>
          <w:sz w:val="22"/>
          <w:szCs w:val="22"/>
          <w:lang w:val="mk-MK"/>
        </w:rPr>
      </w:pPr>
    </w:p>
    <w:p w14:paraId="57F20490" w14:textId="77777777" w:rsidR="0055414B" w:rsidRPr="001A4301" w:rsidRDefault="0055414B" w:rsidP="0055414B">
      <w:pPr>
        <w:ind w:firstLine="567"/>
        <w:jc w:val="both"/>
        <w:rPr>
          <w:rFonts w:eastAsia="Calibri"/>
          <w:sz w:val="22"/>
          <w:szCs w:val="22"/>
          <w:lang w:val="mk-MK"/>
        </w:rPr>
      </w:pPr>
    </w:p>
    <w:p w14:paraId="7AA5F8ED" w14:textId="77777777" w:rsidR="0055414B" w:rsidRPr="001A4301" w:rsidRDefault="0055414B" w:rsidP="0055414B">
      <w:pPr>
        <w:ind w:firstLine="567"/>
        <w:jc w:val="both"/>
        <w:rPr>
          <w:rFonts w:eastAsia="Calibri"/>
          <w:sz w:val="22"/>
          <w:szCs w:val="22"/>
          <w:lang w:val="mk-MK"/>
        </w:rPr>
      </w:pPr>
    </w:p>
    <w:p w14:paraId="4C4B9C86" w14:textId="77777777" w:rsidR="0055414B" w:rsidRPr="001A4301" w:rsidRDefault="0055414B" w:rsidP="0055414B">
      <w:pPr>
        <w:ind w:firstLine="567"/>
        <w:jc w:val="both"/>
        <w:rPr>
          <w:rFonts w:eastAsia="Calibri"/>
          <w:sz w:val="22"/>
          <w:szCs w:val="22"/>
          <w:lang w:val="mk-MK"/>
        </w:rPr>
      </w:pPr>
    </w:p>
    <w:p w14:paraId="0BC0A769" w14:textId="77777777" w:rsidR="0055414B" w:rsidRPr="001A4301" w:rsidRDefault="0055414B" w:rsidP="0055414B">
      <w:pPr>
        <w:ind w:firstLine="567"/>
        <w:jc w:val="both"/>
        <w:rPr>
          <w:rFonts w:eastAsia="Calibri"/>
          <w:sz w:val="22"/>
          <w:szCs w:val="22"/>
          <w:lang w:val="ru-RU"/>
        </w:rPr>
      </w:pPr>
    </w:p>
    <w:p w14:paraId="78E31BBE" w14:textId="77777777" w:rsidR="0055414B" w:rsidRPr="001A4301" w:rsidRDefault="0055414B" w:rsidP="0055414B">
      <w:pPr>
        <w:ind w:firstLine="567"/>
        <w:jc w:val="center"/>
        <w:rPr>
          <w:rFonts w:eastAsia="Calibri"/>
          <w:sz w:val="22"/>
          <w:szCs w:val="22"/>
          <w:lang w:val="ru-RU"/>
        </w:rPr>
      </w:pPr>
    </w:p>
    <w:p w14:paraId="3BAC357F"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588D0B26"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Завршната сметка на Буџетот на општина Дојран за 2023 година</w:t>
      </w:r>
    </w:p>
    <w:p w14:paraId="35F18B9E" w14:textId="77777777" w:rsidR="0055414B" w:rsidRPr="001A4301" w:rsidRDefault="0055414B" w:rsidP="0055414B">
      <w:pPr>
        <w:ind w:firstLine="567"/>
        <w:jc w:val="center"/>
        <w:rPr>
          <w:rFonts w:eastAsia="Calibri"/>
          <w:sz w:val="22"/>
          <w:szCs w:val="22"/>
          <w:lang w:val="mk-MK"/>
        </w:rPr>
      </w:pPr>
    </w:p>
    <w:p w14:paraId="0E860BEF" w14:textId="77777777" w:rsidR="0055414B" w:rsidRPr="001A4301" w:rsidRDefault="0055414B" w:rsidP="0055414B">
      <w:pPr>
        <w:ind w:firstLine="567"/>
        <w:jc w:val="center"/>
        <w:rPr>
          <w:rFonts w:eastAsia="Calibri"/>
          <w:sz w:val="22"/>
          <w:szCs w:val="22"/>
          <w:lang w:val="mk-MK"/>
        </w:rPr>
      </w:pPr>
    </w:p>
    <w:p w14:paraId="47849A01" w14:textId="77777777" w:rsidR="0055414B" w:rsidRPr="001A4301" w:rsidRDefault="0055414B" w:rsidP="0055414B">
      <w:pPr>
        <w:ind w:firstLine="567"/>
        <w:jc w:val="center"/>
        <w:rPr>
          <w:rFonts w:eastAsia="Calibri"/>
          <w:sz w:val="22"/>
          <w:szCs w:val="22"/>
          <w:lang w:val="mk-MK"/>
        </w:rPr>
      </w:pPr>
    </w:p>
    <w:p w14:paraId="4514EB75" w14:textId="77777777" w:rsidR="0055414B" w:rsidRPr="001A4301" w:rsidRDefault="0055414B" w:rsidP="0055414B">
      <w:pPr>
        <w:ind w:firstLine="567"/>
        <w:jc w:val="center"/>
        <w:rPr>
          <w:rFonts w:eastAsia="Calibri"/>
          <w:sz w:val="22"/>
          <w:szCs w:val="22"/>
          <w:lang w:val="mk-MK"/>
        </w:rPr>
      </w:pPr>
    </w:p>
    <w:p w14:paraId="4E99D234" w14:textId="77777777" w:rsidR="0055414B" w:rsidRPr="001A4301" w:rsidRDefault="0055414B" w:rsidP="0055414B">
      <w:pPr>
        <w:ind w:firstLine="567"/>
        <w:jc w:val="center"/>
        <w:rPr>
          <w:rFonts w:eastAsia="Calibri"/>
          <w:sz w:val="22"/>
          <w:szCs w:val="22"/>
          <w:lang w:val="mk-MK"/>
        </w:rPr>
      </w:pPr>
    </w:p>
    <w:p w14:paraId="7E21E18A" w14:textId="77777777" w:rsidR="0055414B" w:rsidRPr="001A4301" w:rsidRDefault="0055414B" w:rsidP="0055414B">
      <w:pPr>
        <w:ind w:firstLine="567"/>
        <w:jc w:val="both"/>
        <w:rPr>
          <w:rFonts w:eastAsia="Calibri"/>
          <w:sz w:val="22"/>
          <w:szCs w:val="22"/>
          <w:lang w:val="mk-MK"/>
        </w:rPr>
      </w:pPr>
    </w:p>
    <w:p w14:paraId="74D6645D"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w:t>
      </w:r>
      <w:r w:rsidRPr="001A4301">
        <w:rPr>
          <w:rFonts w:eastAsia="Calibri"/>
          <w:sz w:val="22"/>
          <w:szCs w:val="22"/>
          <w:lang w:val="mk-MK"/>
        </w:rPr>
        <w:t>Завршната сметка на Буџетот на општина Дојран за 2023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5FD54017" w14:textId="77777777" w:rsidR="0055414B" w:rsidRPr="001A4301" w:rsidRDefault="0055414B" w:rsidP="0055414B">
      <w:pPr>
        <w:ind w:firstLine="567"/>
        <w:jc w:val="both"/>
        <w:rPr>
          <w:rFonts w:eastAsia="Calibri"/>
          <w:sz w:val="22"/>
          <w:szCs w:val="22"/>
          <w:lang w:val="mk-MK"/>
        </w:rPr>
      </w:pPr>
    </w:p>
    <w:p w14:paraId="13089963" w14:textId="77777777" w:rsidR="0055414B" w:rsidRPr="001A4301" w:rsidRDefault="0055414B" w:rsidP="0055414B">
      <w:pPr>
        <w:ind w:firstLine="567"/>
        <w:rPr>
          <w:rFonts w:eastAsia="Calibri"/>
          <w:sz w:val="22"/>
          <w:szCs w:val="22"/>
          <w:lang w:val="mk-MK"/>
        </w:rPr>
      </w:pPr>
    </w:p>
    <w:p w14:paraId="0C8C2C44" w14:textId="77777777" w:rsidR="0055414B" w:rsidRDefault="0055414B" w:rsidP="0055414B">
      <w:pPr>
        <w:ind w:firstLine="567"/>
        <w:jc w:val="both"/>
        <w:rPr>
          <w:rFonts w:eastAsia="Calibri"/>
          <w:sz w:val="22"/>
          <w:szCs w:val="22"/>
          <w:lang w:val="mk-MK"/>
        </w:rPr>
      </w:pPr>
    </w:p>
    <w:p w14:paraId="1C6A3633" w14:textId="77777777" w:rsidR="00E95B74" w:rsidRDefault="00E95B74" w:rsidP="0055414B">
      <w:pPr>
        <w:ind w:firstLine="567"/>
        <w:jc w:val="both"/>
        <w:rPr>
          <w:rFonts w:eastAsia="Calibri"/>
          <w:sz w:val="22"/>
          <w:szCs w:val="22"/>
          <w:lang w:val="mk-MK"/>
        </w:rPr>
      </w:pPr>
    </w:p>
    <w:p w14:paraId="7BF99C8E" w14:textId="77777777" w:rsidR="00E95B74" w:rsidRPr="001A4301" w:rsidRDefault="00E95B74" w:rsidP="0055414B">
      <w:pPr>
        <w:ind w:firstLine="567"/>
        <w:jc w:val="both"/>
        <w:rPr>
          <w:rFonts w:eastAsia="Calibri"/>
          <w:sz w:val="22"/>
          <w:szCs w:val="22"/>
          <w:lang w:val="mk-MK"/>
        </w:rPr>
      </w:pPr>
    </w:p>
    <w:p w14:paraId="45CF7476" w14:textId="023A69B5"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42B3BDB7" w14:textId="77777777" w:rsidR="0055414B" w:rsidRPr="001A4301" w:rsidRDefault="0055414B" w:rsidP="0055414B">
      <w:pPr>
        <w:ind w:firstLine="567"/>
        <w:jc w:val="both"/>
        <w:rPr>
          <w:rFonts w:eastAsia="Calibri"/>
          <w:sz w:val="22"/>
          <w:szCs w:val="22"/>
          <w:lang w:val="ru-RU"/>
        </w:rPr>
      </w:pPr>
    </w:p>
    <w:p w14:paraId="0481F013" w14:textId="77777777" w:rsidR="0055414B" w:rsidRPr="001A4301" w:rsidRDefault="0055414B" w:rsidP="0055414B">
      <w:pPr>
        <w:ind w:firstLine="567"/>
        <w:jc w:val="both"/>
        <w:rPr>
          <w:rFonts w:eastAsia="Calibri"/>
          <w:sz w:val="22"/>
          <w:szCs w:val="22"/>
          <w:lang w:val="ru-RU"/>
        </w:rPr>
      </w:pPr>
    </w:p>
    <w:p w14:paraId="07E3AD2C" w14:textId="77777777" w:rsidR="0055414B" w:rsidRDefault="0055414B" w:rsidP="0055414B">
      <w:pPr>
        <w:ind w:firstLine="567"/>
        <w:jc w:val="both"/>
        <w:rPr>
          <w:rFonts w:eastAsia="Calibri"/>
          <w:sz w:val="22"/>
          <w:szCs w:val="22"/>
          <w:lang w:val="ru-RU"/>
        </w:rPr>
      </w:pPr>
    </w:p>
    <w:p w14:paraId="16387885" w14:textId="77777777" w:rsidR="00E95B74" w:rsidRDefault="00E95B74" w:rsidP="0055414B">
      <w:pPr>
        <w:ind w:firstLine="567"/>
        <w:jc w:val="both"/>
        <w:rPr>
          <w:rFonts w:eastAsia="Calibri"/>
          <w:sz w:val="22"/>
          <w:szCs w:val="22"/>
          <w:lang w:val="ru-RU"/>
        </w:rPr>
      </w:pPr>
    </w:p>
    <w:p w14:paraId="7907F058" w14:textId="77777777" w:rsidR="00E95B74" w:rsidRDefault="00E95B74" w:rsidP="0055414B">
      <w:pPr>
        <w:ind w:firstLine="567"/>
        <w:jc w:val="both"/>
        <w:rPr>
          <w:rFonts w:eastAsia="Calibri"/>
          <w:sz w:val="22"/>
          <w:szCs w:val="22"/>
          <w:lang w:val="ru-RU"/>
        </w:rPr>
      </w:pPr>
    </w:p>
    <w:p w14:paraId="4477212A" w14:textId="77777777" w:rsidR="0055414B" w:rsidRPr="001A4301" w:rsidRDefault="0055414B" w:rsidP="0055414B">
      <w:pPr>
        <w:ind w:firstLine="567"/>
        <w:jc w:val="both"/>
        <w:rPr>
          <w:rFonts w:eastAsia="Calibri"/>
          <w:sz w:val="22"/>
          <w:szCs w:val="22"/>
          <w:lang w:val="ru-RU"/>
        </w:rPr>
      </w:pPr>
    </w:p>
    <w:p w14:paraId="29401A3B" w14:textId="77777777" w:rsidR="0055414B" w:rsidRPr="001A4301" w:rsidRDefault="0055414B" w:rsidP="0055414B">
      <w:pPr>
        <w:ind w:firstLine="567"/>
        <w:jc w:val="both"/>
        <w:rPr>
          <w:rFonts w:eastAsia="Calibri"/>
          <w:sz w:val="22"/>
          <w:szCs w:val="22"/>
          <w:lang w:val="ru-RU"/>
        </w:rPr>
      </w:pPr>
    </w:p>
    <w:p w14:paraId="6792762F" w14:textId="6183C699" w:rsidR="006E3509" w:rsidRPr="008805B9" w:rsidRDefault="006E3509" w:rsidP="006E3509">
      <w:pPr>
        <w:ind w:left="284" w:firstLine="425"/>
        <w:jc w:val="both"/>
        <w:rPr>
          <w:rFonts w:eastAsia="Calibri"/>
          <w:sz w:val="22"/>
          <w:szCs w:val="22"/>
          <w:lang w:val="mk-MK"/>
        </w:rPr>
      </w:pPr>
      <w:r>
        <w:rPr>
          <w:rFonts w:eastAsia="Calibri"/>
          <w:sz w:val="22"/>
          <w:szCs w:val="22"/>
          <w:lang w:val="ru-RU"/>
        </w:rPr>
        <w:t xml:space="preserve">    </w:t>
      </w: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8805B9">
        <w:rPr>
          <w:rFonts w:eastAsia="Calibri"/>
          <w:sz w:val="22"/>
          <w:szCs w:val="22"/>
          <w:lang w:val="mk-MK"/>
        </w:rPr>
        <w:t xml:space="preserve">  </w:t>
      </w:r>
    </w:p>
    <w:p w14:paraId="78CCCBE7" w14:textId="3B266FAB" w:rsidR="006E3509" w:rsidRPr="008805B9" w:rsidRDefault="006E3509" w:rsidP="006E3509">
      <w:pPr>
        <w:ind w:left="284" w:firstLine="425"/>
        <w:jc w:val="both"/>
        <w:rPr>
          <w:rFonts w:eastAsia="Calibri"/>
          <w:sz w:val="22"/>
          <w:szCs w:val="22"/>
          <w:lang w:val="ru-RU"/>
        </w:rPr>
      </w:pPr>
      <w:r w:rsidRPr="008805B9">
        <w:rPr>
          <w:sz w:val="22"/>
          <w:szCs w:val="22"/>
          <w:lang w:val="ru-RU"/>
        </w:rPr>
        <w:t xml:space="preserve">   </w:t>
      </w: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3B74D29" w14:textId="77777777" w:rsidR="006E3509" w:rsidRPr="008805B9" w:rsidRDefault="006E3509" w:rsidP="006E3509">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0A17FBA2" w14:textId="77777777" w:rsidR="006E3509" w:rsidRPr="008805B9" w:rsidRDefault="006E3509" w:rsidP="006E350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644DC77" w14:textId="551D323E" w:rsidR="0055414B" w:rsidRPr="001A4301" w:rsidRDefault="006E3509" w:rsidP="006E3509">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4ACAC388" w14:textId="77777777" w:rsidR="0055414B" w:rsidRPr="001A4301" w:rsidRDefault="0055414B" w:rsidP="0055414B">
      <w:pPr>
        <w:ind w:firstLine="567"/>
        <w:jc w:val="both"/>
        <w:rPr>
          <w:rFonts w:eastAsia="Calibri"/>
          <w:sz w:val="22"/>
          <w:szCs w:val="22"/>
          <w:lang w:val="ru-RU"/>
        </w:rPr>
      </w:pPr>
    </w:p>
    <w:p w14:paraId="5FBC0D73" w14:textId="77777777" w:rsidR="0055414B" w:rsidRPr="001A4301" w:rsidRDefault="0055414B" w:rsidP="0055414B">
      <w:pPr>
        <w:jc w:val="both"/>
        <w:rPr>
          <w:rFonts w:ascii="Arial" w:eastAsia="Calibri" w:hAnsi="Arial" w:cs="Arial"/>
          <w:i/>
          <w:sz w:val="22"/>
          <w:szCs w:val="22"/>
          <w:lang w:val="ru-RU"/>
        </w:rPr>
      </w:pPr>
    </w:p>
    <w:p w14:paraId="4C5CD4D6" w14:textId="77777777" w:rsidR="0055414B" w:rsidRPr="001A4301" w:rsidRDefault="0055414B" w:rsidP="0055414B">
      <w:pPr>
        <w:rPr>
          <w:sz w:val="22"/>
          <w:szCs w:val="22"/>
          <w:lang w:val="mk-MK"/>
        </w:rPr>
      </w:pPr>
    </w:p>
    <w:p w14:paraId="205DEA57" w14:textId="77777777" w:rsidR="0055414B" w:rsidRPr="001A4301" w:rsidRDefault="0055414B" w:rsidP="0055414B">
      <w:pPr>
        <w:rPr>
          <w:sz w:val="22"/>
          <w:szCs w:val="22"/>
          <w:lang w:val="mk-MK"/>
        </w:rPr>
      </w:pPr>
    </w:p>
    <w:p w14:paraId="25A5EBA6" w14:textId="77777777" w:rsidR="0055414B" w:rsidRPr="001A4301" w:rsidRDefault="0055414B" w:rsidP="0055414B">
      <w:pPr>
        <w:rPr>
          <w:sz w:val="22"/>
          <w:szCs w:val="22"/>
          <w:lang w:val="mk-MK"/>
        </w:rPr>
      </w:pPr>
    </w:p>
    <w:p w14:paraId="70DDCFAF" w14:textId="77777777" w:rsidR="00DE7819" w:rsidRPr="001A4301" w:rsidRDefault="00DE7819" w:rsidP="0055414B">
      <w:pPr>
        <w:rPr>
          <w:sz w:val="22"/>
          <w:szCs w:val="22"/>
          <w:lang w:val="mk-MK"/>
        </w:rPr>
      </w:pPr>
    </w:p>
    <w:p w14:paraId="1CB2766B" w14:textId="77777777" w:rsidR="00DE7819" w:rsidRPr="001A4301" w:rsidRDefault="00DE7819" w:rsidP="0055414B">
      <w:pPr>
        <w:rPr>
          <w:sz w:val="22"/>
          <w:szCs w:val="22"/>
          <w:lang w:val="mk-MK"/>
        </w:rPr>
      </w:pPr>
    </w:p>
    <w:p w14:paraId="0D61267B" w14:textId="77777777" w:rsidR="00DE7819" w:rsidRPr="001A4301" w:rsidRDefault="00DE7819" w:rsidP="0055414B">
      <w:pPr>
        <w:rPr>
          <w:sz w:val="22"/>
          <w:szCs w:val="22"/>
          <w:lang w:val="mk-MK"/>
        </w:rPr>
      </w:pPr>
    </w:p>
    <w:p w14:paraId="276D15F5" w14:textId="77777777" w:rsidR="00DE7819" w:rsidRPr="001A4301" w:rsidRDefault="00DE7819" w:rsidP="0055414B">
      <w:pPr>
        <w:rPr>
          <w:sz w:val="22"/>
          <w:szCs w:val="22"/>
          <w:lang w:val="mk-MK"/>
        </w:rPr>
      </w:pPr>
    </w:p>
    <w:p w14:paraId="7E64AC45" w14:textId="77777777" w:rsidR="00DE7819" w:rsidRPr="001A4301" w:rsidRDefault="00DE7819" w:rsidP="0055414B">
      <w:pPr>
        <w:rPr>
          <w:sz w:val="22"/>
          <w:szCs w:val="22"/>
          <w:lang w:val="mk-MK"/>
        </w:rPr>
      </w:pPr>
    </w:p>
    <w:p w14:paraId="4AF64D18" w14:textId="77777777" w:rsidR="00DE7819" w:rsidRPr="001A4301" w:rsidRDefault="00DE7819" w:rsidP="0055414B">
      <w:pPr>
        <w:rPr>
          <w:sz w:val="22"/>
          <w:szCs w:val="22"/>
          <w:lang w:val="mk-MK"/>
        </w:rPr>
      </w:pPr>
    </w:p>
    <w:p w14:paraId="086B05CB" w14:textId="77777777" w:rsidR="00DE7819" w:rsidRPr="001A4301" w:rsidRDefault="00DE7819" w:rsidP="0055414B">
      <w:pPr>
        <w:rPr>
          <w:sz w:val="22"/>
          <w:szCs w:val="22"/>
          <w:lang w:val="mk-MK"/>
        </w:rPr>
      </w:pPr>
    </w:p>
    <w:p w14:paraId="0F5089B8" w14:textId="77777777" w:rsidR="00E95B74" w:rsidRDefault="00E95B74" w:rsidP="009C095F">
      <w:pPr>
        <w:pStyle w:val="ListParagraph"/>
        <w:pBdr>
          <w:bottom w:val="single" w:sz="12" w:space="2" w:color="auto"/>
        </w:pBdr>
        <w:ind w:left="720"/>
        <w:rPr>
          <w:rFonts w:ascii="Times New Roman" w:hAnsi="Times New Roman" w:cs="Times New Roman"/>
          <w:lang w:val="mk-MK"/>
        </w:rPr>
      </w:pPr>
    </w:p>
    <w:p w14:paraId="6A741515" w14:textId="31F7ED1F" w:rsidR="009C095F" w:rsidRPr="009C095F"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9C095F">
        <w:rPr>
          <w:rFonts w:ascii="Times New Roman" w:hAnsi="Times New Roman" w:cs="Times New Roman"/>
          <w:lang w:val="mk-MK"/>
        </w:rPr>
        <w:t>2</w:t>
      </w:r>
    </w:p>
    <w:p w14:paraId="67F2294F" w14:textId="77777777" w:rsidR="00DE7819" w:rsidRPr="001A4301" w:rsidRDefault="00DE7819" w:rsidP="00DE7819">
      <w:pPr>
        <w:ind w:firstLine="720"/>
        <w:jc w:val="both"/>
        <w:outlineLvl w:val="0"/>
        <w:rPr>
          <w:rFonts w:eastAsia="Calibri"/>
          <w:sz w:val="22"/>
          <w:szCs w:val="22"/>
          <w:lang w:val="mk-MK"/>
        </w:rPr>
      </w:pPr>
      <w:r w:rsidRPr="001A4301">
        <w:rPr>
          <w:sz w:val="22"/>
          <w:szCs w:val="22"/>
          <w:lang w:val="pl-PL"/>
        </w:rPr>
        <w:t>Врз основа на член 36 став 1 точка 2 од Законот за локална самоуправа (“Службен весник на Р.М.” број 5/02) и член 33, став 1 од Законот за финансирање на единиците на локалната самоуправа (“Службен весник на Р.М.“,</w:t>
      </w:r>
      <w:r w:rsidRPr="001A4301">
        <w:rPr>
          <w:sz w:val="22"/>
          <w:szCs w:val="22"/>
          <w:lang w:val="mk-MK"/>
        </w:rPr>
        <w:t xml:space="preserve"> </w:t>
      </w:r>
      <w:r w:rsidRPr="001A4301">
        <w:rPr>
          <w:sz w:val="22"/>
          <w:szCs w:val="22"/>
          <w:lang w:val="pl-PL"/>
        </w:rPr>
        <w:t>бр.61/04,96/04,67/07,</w:t>
      </w:r>
      <w:r w:rsidRPr="001A4301">
        <w:rPr>
          <w:sz w:val="22"/>
          <w:szCs w:val="22"/>
          <w:lang w:val="mk-MK"/>
        </w:rPr>
        <w:t xml:space="preserve"> </w:t>
      </w:r>
      <w:r w:rsidRPr="001A4301">
        <w:rPr>
          <w:sz w:val="22"/>
          <w:szCs w:val="22"/>
          <w:lang w:val="pl-PL"/>
        </w:rPr>
        <w:t xml:space="preserve"> 156/09,</w:t>
      </w:r>
      <w:r w:rsidRPr="001A4301">
        <w:rPr>
          <w:sz w:val="22"/>
          <w:szCs w:val="22"/>
          <w:lang w:val="mk-MK"/>
        </w:rPr>
        <w:t xml:space="preserve"> </w:t>
      </w:r>
      <w:r w:rsidRPr="001A4301">
        <w:rPr>
          <w:sz w:val="22"/>
          <w:szCs w:val="22"/>
          <w:lang w:val="pl-PL"/>
        </w:rPr>
        <w:t>47/11,</w:t>
      </w:r>
      <w:r w:rsidRPr="001A4301">
        <w:rPr>
          <w:sz w:val="22"/>
          <w:szCs w:val="22"/>
          <w:lang w:val="mk-MK"/>
        </w:rPr>
        <w:t xml:space="preserve"> </w:t>
      </w:r>
      <w:r w:rsidRPr="001A4301">
        <w:rPr>
          <w:sz w:val="22"/>
          <w:szCs w:val="22"/>
          <w:lang w:val="pl-PL"/>
        </w:rPr>
        <w:t xml:space="preserve">192/15 и 209/18 и “Службен весник на Р.С.М.“, </w:t>
      </w:r>
      <w:r w:rsidRPr="001A4301">
        <w:rPr>
          <w:sz w:val="22"/>
          <w:szCs w:val="22"/>
          <w:lang w:val="mk-MK"/>
        </w:rPr>
        <w:t>бр.</w:t>
      </w:r>
      <w:r w:rsidRPr="001A4301">
        <w:rPr>
          <w:sz w:val="22"/>
          <w:szCs w:val="22"/>
          <w:lang w:val="pl-PL"/>
        </w:rPr>
        <w:t>244/19,</w:t>
      </w:r>
      <w:r w:rsidRPr="001A4301">
        <w:rPr>
          <w:sz w:val="22"/>
          <w:szCs w:val="22"/>
          <w:lang w:val="mk-MK"/>
        </w:rPr>
        <w:t xml:space="preserve"> </w:t>
      </w:r>
      <w:r w:rsidRPr="001A4301">
        <w:rPr>
          <w:sz w:val="22"/>
          <w:szCs w:val="22"/>
          <w:lang w:val="pl-PL"/>
        </w:rPr>
        <w:t>53/21,</w:t>
      </w:r>
      <w:r w:rsidRPr="001A4301">
        <w:rPr>
          <w:sz w:val="22"/>
          <w:szCs w:val="22"/>
          <w:lang w:val="mk-MK"/>
        </w:rPr>
        <w:t xml:space="preserve"> </w:t>
      </w:r>
      <w:r w:rsidRPr="001A4301">
        <w:rPr>
          <w:sz w:val="22"/>
          <w:szCs w:val="22"/>
          <w:lang w:val="pl-PL"/>
        </w:rPr>
        <w:t>77/21</w:t>
      </w:r>
      <w:r w:rsidRPr="001A4301">
        <w:rPr>
          <w:sz w:val="22"/>
          <w:szCs w:val="22"/>
          <w:lang w:val="mk-MK"/>
        </w:rPr>
        <w:t xml:space="preserve">, </w:t>
      </w:r>
      <w:r w:rsidRPr="001A4301">
        <w:rPr>
          <w:sz w:val="22"/>
          <w:szCs w:val="22"/>
          <w:lang w:val="pl-PL"/>
        </w:rPr>
        <w:t>150/21</w:t>
      </w:r>
      <w:r w:rsidRPr="001A4301">
        <w:rPr>
          <w:sz w:val="22"/>
          <w:szCs w:val="22"/>
          <w:lang w:val="mk-MK"/>
        </w:rPr>
        <w:t xml:space="preserve"> </w:t>
      </w:r>
      <w:r w:rsidRPr="001A4301">
        <w:rPr>
          <w:sz w:val="22"/>
          <w:szCs w:val="22"/>
          <w:lang w:val="pl-PL"/>
        </w:rPr>
        <w:t>и</w:t>
      </w:r>
      <w:r w:rsidRPr="001A4301">
        <w:rPr>
          <w:sz w:val="22"/>
          <w:szCs w:val="22"/>
          <w:lang w:val="mk-MK"/>
        </w:rPr>
        <w:t xml:space="preserve"> </w:t>
      </w:r>
      <w:r w:rsidRPr="001A4301">
        <w:rPr>
          <w:sz w:val="22"/>
          <w:szCs w:val="22"/>
          <w:lang w:val="pl-PL"/>
        </w:rPr>
        <w:t>173/22), Советот на Општина Дојран на 42</w:t>
      </w:r>
      <w:r w:rsidRPr="001A4301">
        <w:rPr>
          <w:rFonts w:eastAsia="Calibri"/>
          <w:sz w:val="22"/>
          <w:szCs w:val="22"/>
          <w:lang w:val="pl-PL"/>
        </w:rPr>
        <w:t>-</w:t>
      </w:r>
      <w:r w:rsidRPr="001A4301">
        <w:rPr>
          <w:rFonts w:eastAsia="Calibri"/>
          <w:sz w:val="22"/>
          <w:szCs w:val="22"/>
          <w:lang w:val="mk-MK"/>
        </w:rPr>
        <w:t>та</w:t>
      </w:r>
      <w:r w:rsidRPr="001A4301">
        <w:rPr>
          <w:rFonts w:eastAsia="Calibri"/>
          <w:sz w:val="22"/>
          <w:szCs w:val="22"/>
          <w:lang w:val="pl-PL"/>
        </w:rPr>
        <w:t xml:space="preserve"> </w:t>
      </w:r>
      <w:r w:rsidRPr="001A4301">
        <w:rPr>
          <w:rFonts w:eastAsia="Calibri"/>
          <w:sz w:val="22"/>
          <w:szCs w:val="22"/>
          <w:lang w:val="mk-MK"/>
        </w:rPr>
        <w:t>седница</w:t>
      </w:r>
      <w:r w:rsidRPr="001A4301">
        <w:rPr>
          <w:sz w:val="22"/>
          <w:szCs w:val="22"/>
          <w:lang w:val="mk-MK"/>
        </w:rPr>
        <w:t xml:space="preserve">, </w:t>
      </w:r>
      <w:r w:rsidRPr="001A4301">
        <w:rPr>
          <w:rFonts w:eastAsia="Calibri"/>
          <w:sz w:val="22"/>
          <w:szCs w:val="22"/>
          <w:lang w:val="mk-MK"/>
        </w:rPr>
        <w:t xml:space="preserve">одржана на </w:t>
      </w:r>
      <w:r w:rsidRPr="001A4301">
        <w:rPr>
          <w:sz w:val="22"/>
          <w:szCs w:val="22"/>
          <w:lang w:val="mk-MK"/>
        </w:rPr>
        <w:t xml:space="preserve">ден </w:t>
      </w:r>
      <w:r w:rsidRPr="001A4301">
        <w:rPr>
          <w:sz w:val="22"/>
          <w:szCs w:val="22"/>
          <w:lang w:val="pl-PL"/>
        </w:rPr>
        <w:t>14</w:t>
      </w:r>
      <w:r w:rsidRPr="001A4301">
        <w:rPr>
          <w:rFonts w:eastAsia="Calibri"/>
          <w:sz w:val="22"/>
          <w:szCs w:val="22"/>
          <w:lang w:val="ru-RU"/>
        </w:rPr>
        <w:t xml:space="preserve">.03.2024 </w:t>
      </w:r>
      <w:r w:rsidRPr="001A4301">
        <w:rPr>
          <w:rFonts w:eastAsia="Calibri"/>
          <w:sz w:val="22"/>
          <w:szCs w:val="22"/>
          <w:lang w:val="mk-MK"/>
        </w:rPr>
        <w:t>година,</w:t>
      </w:r>
      <w:r w:rsidRPr="001A4301">
        <w:rPr>
          <w:rFonts w:eastAsia="Calibri"/>
          <w:sz w:val="22"/>
          <w:szCs w:val="22"/>
          <w:lang w:val="pl-PL"/>
        </w:rPr>
        <w:t xml:space="preserve"> донесе</w:t>
      </w:r>
    </w:p>
    <w:p w14:paraId="5027B575" w14:textId="77777777" w:rsidR="00DE7819" w:rsidRPr="001A4301" w:rsidRDefault="00DE7819" w:rsidP="00DE7819">
      <w:pPr>
        <w:ind w:firstLine="720"/>
        <w:jc w:val="both"/>
        <w:outlineLvl w:val="0"/>
        <w:rPr>
          <w:rFonts w:eastAsia="Calibri"/>
          <w:sz w:val="22"/>
          <w:szCs w:val="22"/>
          <w:lang w:val="mk-MK"/>
        </w:rPr>
      </w:pPr>
    </w:p>
    <w:p w14:paraId="1E6929B7" w14:textId="77777777" w:rsidR="00DE7819" w:rsidRPr="001A4301" w:rsidRDefault="00DE7819" w:rsidP="00DE7819">
      <w:pPr>
        <w:jc w:val="center"/>
        <w:outlineLvl w:val="0"/>
        <w:rPr>
          <w:rFonts w:eastAsia="Calibri"/>
          <w:sz w:val="22"/>
          <w:szCs w:val="22"/>
          <w:lang w:val="pl-PL"/>
        </w:rPr>
      </w:pPr>
      <w:r w:rsidRPr="001A4301">
        <w:rPr>
          <w:rFonts w:ascii="Arial" w:eastAsia="Calibri" w:hAnsi="Arial" w:cs="Arial"/>
          <w:sz w:val="22"/>
          <w:szCs w:val="22"/>
          <w:lang w:val="mk-MK"/>
        </w:rPr>
        <w:t xml:space="preserve">       </w:t>
      </w:r>
      <w:r w:rsidRPr="001A4301">
        <w:rPr>
          <w:rFonts w:ascii="Arial" w:eastAsia="Calibri" w:hAnsi="Arial" w:cs="Arial"/>
          <w:sz w:val="22"/>
          <w:szCs w:val="22"/>
          <w:lang w:val="ru-RU"/>
        </w:rPr>
        <w:t>З</w:t>
      </w:r>
      <w:r w:rsidRPr="001A4301">
        <w:rPr>
          <w:rFonts w:ascii="Arial" w:eastAsia="Calibri" w:hAnsi="Arial" w:cs="Arial"/>
          <w:sz w:val="22"/>
          <w:szCs w:val="22"/>
          <w:lang w:val="pl-PL"/>
        </w:rPr>
        <w:t xml:space="preserve"> </w:t>
      </w:r>
      <w:r w:rsidRPr="001A4301">
        <w:rPr>
          <w:rFonts w:eastAsia="Calibri"/>
          <w:sz w:val="22"/>
          <w:szCs w:val="22"/>
          <w:lang w:val="ru-RU"/>
        </w:rPr>
        <w:t>А</w:t>
      </w:r>
      <w:r w:rsidRPr="001A4301">
        <w:rPr>
          <w:rFonts w:eastAsia="Calibri"/>
          <w:sz w:val="22"/>
          <w:szCs w:val="22"/>
          <w:lang w:val="pl-PL"/>
        </w:rPr>
        <w:t xml:space="preserve"> </w:t>
      </w:r>
      <w:r w:rsidRPr="001A4301">
        <w:rPr>
          <w:rFonts w:eastAsia="Calibri"/>
          <w:sz w:val="22"/>
          <w:szCs w:val="22"/>
          <w:lang w:val="ru-RU"/>
        </w:rPr>
        <w:t>В</w:t>
      </w:r>
      <w:r w:rsidRPr="001A4301">
        <w:rPr>
          <w:rFonts w:eastAsia="Calibri"/>
          <w:sz w:val="22"/>
          <w:szCs w:val="22"/>
          <w:lang w:val="pl-PL"/>
        </w:rPr>
        <w:t xml:space="preserve"> </w:t>
      </w:r>
      <w:r w:rsidRPr="001A4301">
        <w:rPr>
          <w:rFonts w:eastAsia="Calibri"/>
          <w:sz w:val="22"/>
          <w:szCs w:val="22"/>
          <w:lang w:val="ru-RU"/>
        </w:rPr>
        <w:t>Р</w:t>
      </w:r>
      <w:r w:rsidRPr="001A4301">
        <w:rPr>
          <w:rFonts w:eastAsia="Calibri"/>
          <w:sz w:val="22"/>
          <w:szCs w:val="22"/>
          <w:lang w:val="pl-PL"/>
        </w:rPr>
        <w:t xml:space="preserve"> </w:t>
      </w:r>
      <w:r w:rsidRPr="001A4301">
        <w:rPr>
          <w:rFonts w:eastAsia="Calibri"/>
          <w:sz w:val="22"/>
          <w:szCs w:val="22"/>
          <w:lang w:val="ru-RU"/>
        </w:rPr>
        <w:t>Ш</w:t>
      </w:r>
      <w:r w:rsidRPr="001A4301">
        <w:rPr>
          <w:rFonts w:eastAsia="Calibri"/>
          <w:sz w:val="22"/>
          <w:szCs w:val="22"/>
          <w:lang w:val="pl-PL"/>
        </w:rPr>
        <w:t xml:space="preserve"> </w:t>
      </w:r>
      <w:r w:rsidRPr="001A4301">
        <w:rPr>
          <w:rFonts w:eastAsia="Calibri"/>
          <w:sz w:val="22"/>
          <w:szCs w:val="22"/>
          <w:lang w:val="ru-RU"/>
        </w:rPr>
        <w:t>Н</w:t>
      </w:r>
      <w:r w:rsidRPr="001A4301">
        <w:rPr>
          <w:rFonts w:eastAsia="Calibri"/>
          <w:sz w:val="22"/>
          <w:szCs w:val="22"/>
          <w:lang w:val="pl-PL"/>
        </w:rPr>
        <w:t xml:space="preserve"> </w:t>
      </w:r>
      <w:r w:rsidRPr="001A4301">
        <w:rPr>
          <w:rFonts w:eastAsia="Calibri"/>
          <w:sz w:val="22"/>
          <w:szCs w:val="22"/>
          <w:lang w:val="ru-RU"/>
        </w:rPr>
        <w:t>А</w:t>
      </w:r>
      <w:r w:rsidRPr="001A4301">
        <w:rPr>
          <w:rFonts w:eastAsia="Calibri"/>
          <w:sz w:val="22"/>
          <w:szCs w:val="22"/>
          <w:lang w:val="pl-PL"/>
        </w:rPr>
        <w:t xml:space="preserve">   </w:t>
      </w:r>
      <w:r w:rsidRPr="001A4301">
        <w:rPr>
          <w:rFonts w:eastAsia="Calibri"/>
          <w:sz w:val="22"/>
          <w:szCs w:val="22"/>
          <w:lang w:val="ru-RU"/>
        </w:rPr>
        <w:t>С</w:t>
      </w:r>
      <w:r w:rsidRPr="001A4301">
        <w:rPr>
          <w:rFonts w:eastAsia="Calibri"/>
          <w:sz w:val="22"/>
          <w:szCs w:val="22"/>
          <w:lang w:val="pl-PL"/>
        </w:rPr>
        <w:t xml:space="preserve"> </w:t>
      </w:r>
      <w:r w:rsidRPr="001A4301">
        <w:rPr>
          <w:rFonts w:eastAsia="Calibri"/>
          <w:sz w:val="22"/>
          <w:szCs w:val="22"/>
          <w:lang w:val="ru-RU"/>
        </w:rPr>
        <w:t>М</w:t>
      </w:r>
      <w:r w:rsidRPr="001A4301">
        <w:rPr>
          <w:rFonts w:eastAsia="Calibri"/>
          <w:sz w:val="22"/>
          <w:szCs w:val="22"/>
          <w:lang w:val="pl-PL"/>
        </w:rPr>
        <w:t xml:space="preserve"> </w:t>
      </w:r>
      <w:r w:rsidRPr="001A4301">
        <w:rPr>
          <w:rFonts w:eastAsia="Calibri"/>
          <w:sz w:val="22"/>
          <w:szCs w:val="22"/>
          <w:lang w:val="ru-RU"/>
        </w:rPr>
        <w:t>Е</w:t>
      </w:r>
      <w:r w:rsidRPr="001A4301">
        <w:rPr>
          <w:rFonts w:eastAsia="Calibri"/>
          <w:sz w:val="22"/>
          <w:szCs w:val="22"/>
          <w:lang w:val="pl-PL"/>
        </w:rPr>
        <w:t xml:space="preserve"> </w:t>
      </w:r>
      <w:r w:rsidRPr="001A4301">
        <w:rPr>
          <w:rFonts w:eastAsia="Calibri"/>
          <w:sz w:val="22"/>
          <w:szCs w:val="22"/>
          <w:lang w:val="ru-RU"/>
        </w:rPr>
        <w:t>Т</w:t>
      </w:r>
      <w:r w:rsidRPr="001A4301">
        <w:rPr>
          <w:rFonts w:eastAsia="Calibri"/>
          <w:sz w:val="22"/>
          <w:szCs w:val="22"/>
          <w:lang w:val="pl-PL"/>
        </w:rPr>
        <w:t xml:space="preserve"> </w:t>
      </w:r>
      <w:r w:rsidRPr="001A4301">
        <w:rPr>
          <w:rFonts w:eastAsia="Calibri"/>
          <w:sz w:val="22"/>
          <w:szCs w:val="22"/>
          <w:lang w:val="ru-RU"/>
        </w:rPr>
        <w:t>К</w:t>
      </w:r>
      <w:r w:rsidRPr="001A4301">
        <w:rPr>
          <w:rFonts w:eastAsia="Calibri"/>
          <w:sz w:val="22"/>
          <w:szCs w:val="22"/>
          <w:lang w:val="pl-PL"/>
        </w:rPr>
        <w:t xml:space="preserve"> </w:t>
      </w:r>
      <w:r w:rsidRPr="001A4301">
        <w:rPr>
          <w:rFonts w:eastAsia="Calibri"/>
          <w:sz w:val="22"/>
          <w:szCs w:val="22"/>
          <w:lang w:val="ru-RU"/>
        </w:rPr>
        <w:t>А</w:t>
      </w:r>
    </w:p>
    <w:p w14:paraId="43720DA6" w14:textId="77777777" w:rsidR="00DE7819" w:rsidRPr="001A4301" w:rsidRDefault="00DE7819" w:rsidP="00DE7819">
      <w:pPr>
        <w:jc w:val="center"/>
        <w:outlineLvl w:val="0"/>
        <w:rPr>
          <w:rFonts w:eastAsia="Calibri"/>
          <w:sz w:val="22"/>
          <w:szCs w:val="22"/>
          <w:lang w:val="mk-MK"/>
        </w:rPr>
      </w:pPr>
      <w:r w:rsidRPr="001A4301">
        <w:rPr>
          <w:rFonts w:eastAsia="Calibri"/>
          <w:sz w:val="22"/>
          <w:szCs w:val="22"/>
          <w:lang w:val="pl-PL"/>
        </w:rPr>
        <w:t xml:space="preserve">НА БУЏЕТОТ НА </w:t>
      </w:r>
      <w:r w:rsidRPr="001A4301">
        <w:rPr>
          <w:rFonts w:eastAsia="Calibri"/>
          <w:sz w:val="22"/>
          <w:szCs w:val="22"/>
          <w:lang w:val="mk-MK"/>
        </w:rPr>
        <w:t>ОПШТИНА ДОЈРАН</w:t>
      </w:r>
      <w:r w:rsidRPr="001A4301">
        <w:rPr>
          <w:rFonts w:eastAsia="Calibri"/>
          <w:sz w:val="22"/>
          <w:szCs w:val="22"/>
          <w:lang w:val="pl-PL"/>
        </w:rPr>
        <w:t xml:space="preserve"> ЗА  20</w:t>
      </w:r>
      <w:r w:rsidRPr="001A4301">
        <w:rPr>
          <w:rFonts w:eastAsia="Calibri"/>
          <w:sz w:val="22"/>
          <w:szCs w:val="22"/>
          <w:lang w:val="mk-MK"/>
        </w:rPr>
        <w:t>2</w:t>
      </w:r>
      <w:r w:rsidRPr="001A4301">
        <w:rPr>
          <w:rFonts w:eastAsia="Calibri"/>
          <w:sz w:val="22"/>
          <w:szCs w:val="22"/>
          <w:lang w:val="pl-PL"/>
        </w:rPr>
        <w:t>3 ГОДИНА</w:t>
      </w:r>
    </w:p>
    <w:p w14:paraId="09826DAD" w14:textId="77777777" w:rsidR="00DE7819" w:rsidRPr="001A4301" w:rsidRDefault="00DE7819" w:rsidP="00DE7819">
      <w:pPr>
        <w:jc w:val="center"/>
        <w:outlineLvl w:val="0"/>
        <w:rPr>
          <w:rFonts w:eastAsia="Calibri"/>
          <w:sz w:val="22"/>
          <w:szCs w:val="22"/>
          <w:lang w:val="mk-MK"/>
        </w:rPr>
      </w:pPr>
    </w:p>
    <w:p w14:paraId="6BB64D8D" w14:textId="77777777" w:rsidR="00DE7819" w:rsidRPr="001A4301" w:rsidRDefault="00DE7819" w:rsidP="00DE7819">
      <w:pPr>
        <w:jc w:val="center"/>
        <w:outlineLvl w:val="0"/>
        <w:rPr>
          <w:rFonts w:eastAsia="Calibri"/>
          <w:sz w:val="22"/>
          <w:szCs w:val="22"/>
          <w:lang w:val="mk-MK"/>
        </w:rPr>
      </w:pPr>
      <w:r w:rsidRPr="001A4301">
        <w:rPr>
          <w:rFonts w:eastAsia="Calibri"/>
          <w:sz w:val="22"/>
          <w:szCs w:val="22"/>
          <w:lang w:val="mk-MK"/>
        </w:rPr>
        <w:t>Член</w:t>
      </w:r>
      <w:r w:rsidRPr="001A4301">
        <w:rPr>
          <w:rFonts w:eastAsia="Calibri"/>
          <w:sz w:val="22"/>
          <w:szCs w:val="22"/>
          <w:lang w:val="pl-PL"/>
        </w:rPr>
        <w:t xml:space="preserve"> 1</w:t>
      </w:r>
    </w:p>
    <w:p w14:paraId="4BCA13E8" w14:textId="77777777" w:rsidR="00DE7819" w:rsidRPr="001A4301" w:rsidRDefault="00DE7819" w:rsidP="00DE7819">
      <w:pPr>
        <w:jc w:val="both"/>
        <w:outlineLvl w:val="0"/>
        <w:rPr>
          <w:rFonts w:eastAsia="Calibri"/>
          <w:sz w:val="22"/>
          <w:szCs w:val="22"/>
          <w:lang w:val="mk-MK"/>
        </w:rPr>
      </w:pPr>
      <w:r w:rsidRPr="001A4301">
        <w:rPr>
          <w:rFonts w:eastAsia="Calibri"/>
          <w:sz w:val="22"/>
          <w:szCs w:val="22"/>
          <w:lang w:val="mk-MK"/>
        </w:rPr>
        <w:t>Вкупниот</w:t>
      </w:r>
      <w:r w:rsidRPr="001A4301">
        <w:rPr>
          <w:rFonts w:eastAsia="Calibri"/>
          <w:sz w:val="22"/>
          <w:szCs w:val="22"/>
          <w:lang w:val="pl-PL"/>
        </w:rPr>
        <w:t xml:space="preserve"> </w:t>
      </w:r>
      <w:r w:rsidRPr="001A4301">
        <w:rPr>
          <w:rFonts w:eastAsia="Calibri"/>
          <w:sz w:val="22"/>
          <w:szCs w:val="22"/>
          <w:lang w:val="mk-MK"/>
        </w:rPr>
        <w:t>износ</w:t>
      </w:r>
      <w:r w:rsidRPr="001A4301">
        <w:rPr>
          <w:rFonts w:eastAsia="Calibri"/>
          <w:sz w:val="22"/>
          <w:szCs w:val="22"/>
          <w:lang w:val="pl-PL"/>
        </w:rPr>
        <w:t xml:space="preserve">  </w:t>
      </w:r>
      <w:r w:rsidRPr="001A4301">
        <w:rPr>
          <w:rFonts w:eastAsia="Calibri"/>
          <w:sz w:val="22"/>
          <w:szCs w:val="22"/>
          <w:lang w:val="mk-MK"/>
        </w:rPr>
        <w:t>на</w:t>
      </w:r>
      <w:r w:rsidRPr="001A4301">
        <w:rPr>
          <w:rFonts w:eastAsia="Calibri"/>
          <w:sz w:val="22"/>
          <w:szCs w:val="22"/>
          <w:lang w:val="pl-PL"/>
        </w:rPr>
        <w:t xml:space="preserve"> </w:t>
      </w:r>
      <w:r w:rsidRPr="001A4301">
        <w:rPr>
          <w:rFonts w:eastAsia="Calibri"/>
          <w:sz w:val="22"/>
          <w:szCs w:val="22"/>
          <w:lang w:val="mk-MK"/>
        </w:rPr>
        <w:t>планираните</w:t>
      </w:r>
      <w:r w:rsidRPr="001A4301">
        <w:rPr>
          <w:rFonts w:eastAsia="Calibri"/>
          <w:sz w:val="22"/>
          <w:szCs w:val="22"/>
          <w:lang w:val="pl-PL"/>
        </w:rPr>
        <w:t xml:space="preserve"> </w:t>
      </w:r>
      <w:r w:rsidRPr="001A4301">
        <w:rPr>
          <w:rFonts w:eastAsia="Calibri"/>
          <w:sz w:val="22"/>
          <w:szCs w:val="22"/>
          <w:lang w:val="mk-MK"/>
        </w:rPr>
        <w:t>и</w:t>
      </w:r>
      <w:r w:rsidRPr="001A4301">
        <w:rPr>
          <w:rFonts w:eastAsia="Calibri"/>
          <w:sz w:val="22"/>
          <w:szCs w:val="22"/>
          <w:lang w:val="pl-PL"/>
        </w:rPr>
        <w:t xml:space="preserve"> </w:t>
      </w:r>
      <w:r w:rsidRPr="001A4301">
        <w:rPr>
          <w:rFonts w:eastAsia="Calibri"/>
          <w:sz w:val="22"/>
          <w:szCs w:val="22"/>
          <w:lang w:val="mk-MK"/>
        </w:rPr>
        <w:t>остварените</w:t>
      </w:r>
      <w:r w:rsidRPr="001A4301">
        <w:rPr>
          <w:rFonts w:eastAsia="Calibri"/>
          <w:sz w:val="22"/>
          <w:szCs w:val="22"/>
          <w:lang w:val="pl-PL"/>
        </w:rPr>
        <w:t xml:space="preserve"> </w:t>
      </w:r>
      <w:r w:rsidRPr="001A4301">
        <w:rPr>
          <w:rFonts w:eastAsia="Calibri"/>
          <w:sz w:val="22"/>
          <w:szCs w:val="22"/>
          <w:lang w:val="mk-MK"/>
        </w:rPr>
        <w:t>приходи</w:t>
      </w:r>
      <w:r w:rsidRPr="001A4301">
        <w:rPr>
          <w:rFonts w:eastAsia="Calibri"/>
          <w:sz w:val="22"/>
          <w:szCs w:val="22"/>
          <w:lang w:val="pl-PL"/>
        </w:rPr>
        <w:t xml:space="preserve"> </w:t>
      </w:r>
      <w:r w:rsidRPr="001A4301">
        <w:rPr>
          <w:rFonts w:eastAsia="Calibri"/>
          <w:sz w:val="22"/>
          <w:szCs w:val="22"/>
          <w:lang w:val="mk-MK"/>
        </w:rPr>
        <w:t>и</w:t>
      </w:r>
      <w:r w:rsidRPr="001A4301">
        <w:rPr>
          <w:rFonts w:eastAsia="Calibri"/>
          <w:sz w:val="22"/>
          <w:szCs w:val="22"/>
          <w:lang w:val="pl-PL"/>
        </w:rPr>
        <w:t xml:space="preserve"> </w:t>
      </w:r>
      <w:r w:rsidRPr="001A4301">
        <w:rPr>
          <w:rFonts w:eastAsia="Calibri"/>
          <w:sz w:val="22"/>
          <w:szCs w:val="22"/>
          <w:lang w:val="mk-MK"/>
        </w:rPr>
        <w:t>расходи</w:t>
      </w:r>
      <w:r w:rsidRPr="001A4301">
        <w:rPr>
          <w:rFonts w:eastAsia="Calibri"/>
          <w:sz w:val="22"/>
          <w:szCs w:val="22"/>
          <w:lang w:val="pl-PL"/>
        </w:rPr>
        <w:t xml:space="preserve"> </w:t>
      </w:r>
      <w:r w:rsidRPr="001A4301">
        <w:rPr>
          <w:rFonts w:eastAsia="Calibri"/>
          <w:sz w:val="22"/>
          <w:szCs w:val="22"/>
          <w:lang w:val="mk-MK"/>
        </w:rPr>
        <w:t>во</w:t>
      </w:r>
      <w:r w:rsidRPr="001A4301">
        <w:rPr>
          <w:rFonts w:eastAsia="Calibri"/>
          <w:sz w:val="22"/>
          <w:szCs w:val="22"/>
          <w:lang w:val="pl-PL"/>
        </w:rPr>
        <w:t xml:space="preserve"> 2023 </w:t>
      </w:r>
      <w:r w:rsidRPr="001A4301">
        <w:rPr>
          <w:rFonts w:eastAsia="Calibri"/>
          <w:sz w:val="22"/>
          <w:szCs w:val="22"/>
          <w:lang w:val="mk-MK"/>
        </w:rPr>
        <w:t>година</w:t>
      </w:r>
      <w:r w:rsidRPr="001A4301">
        <w:rPr>
          <w:rFonts w:eastAsia="Calibri"/>
          <w:sz w:val="22"/>
          <w:szCs w:val="22"/>
          <w:lang w:val="pl-PL"/>
        </w:rPr>
        <w:t xml:space="preserve"> </w:t>
      </w:r>
      <w:r w:rsidRPr="001A4301">
        <w:rPr>
          <w:rFonts w:eastAsia="Calibri"/>
          <w:sz w:val="22"/>
          <w:szCs w:val="22"/>
          <w:lang w:val="mk-MK"/>
        </w:rPr>
        <w:t>изнесуваат</w:t>
      </w:r>
      <w:r w:rsidRPr="001A4301">
        <w:rPr>
          <w:rFonts w:eastAsia="Calibri"/>
          <w:sz w:val="22"/>
          <w:szCs w:val="22"/>
          <w:lang w:val="pl-PL"/>
        </w:rPr>
        <w:t xml:space="preserve">:  </w:t>
      </w:r>
    </w:p>
    <w:tbl>
      <w:tblPr>
        <w:tblW w:w="9990" w:type="dxa"/>
        <w:tblInd w:w="288" w:type="dxa"/>
        <w:tblLayout w:type="fixed"/>
        <w:tblLook w:val="0000" w:firstRow="0" w:lastRow="0" w:firstColumn="0" w:lastColumn="0" w:noHBand="0" w:noVBand="0"/>
      </w:tblPr>
      <w:tblGrid>
        <w:gridCol w:w="4320"/>
        <w:gridCol w:w="2835"/>
        <w:gridCol w:w="2385"/>
        <w:gridCol w:w="450"/>
      </w:tblGrid>
      <w:tr w:rsidR="00DE7819" w:rsidRPr="001A4301" w14:paraId="7B369AFF" w14:textId="77777777" w:rsidTr="00F042DA">
        <w:tc>
          <w:tcPr>
            <w:tcW w:w="4320" w:type="dxa"/>
          </w:tcPr>
          <w:p w14:paraId="226A8486" w14:textId="77777777" w:rsidR="00DE7819" w:rsidRPr="001A4301" w:rsidRDefault="00DE7819" w:rsidP="00F042DA">
            <w:pPr>
              <w:jc w:val="both"/>
              <w:outlineLvl w:val="0"/>
              <w:rPr>
                <w:rFonts w:eastAsia="Calibri"/>
                <w:sz w:val="22"/>
                <w:szCs w:val="22"/>
                <w:lang w:val="mk-MK"/>
              </w:rPr>
            </w:pPr>
            <w:r w:rsidRPr="001A4301">
              <w:rPr>
                <w:rFonts w:eastAsia="Calibri"/>
                <w:sz w:val="22"/>
                <w:szCs w:val="22"/>
                <w:lang w:val="mk-MK"/>
              </w:rPr>
              <w:t xml:space="preserve">   </w:t>
            </w:r>
          </w:p>
        </w:tc>
        <w:tc>
          <w:tcPr>
            <w:tcW w:w="2835" w:type="dxa"/>
          </w:tcPr>
          <w:p w14:paraId="6B6AC8F7" w14:textId="77777777" w:rsidR="00DE7819" w:rsidRPr="001A4301" w:rsidRDefault="00DE7819" w:rsidP="00F042DA">
            <w:pPr>
              <w:outlineLvl w:val="0"/>
              <w:rPr>
                <w:rFonts w:eastAsia="Calibri"/>
                <w:sz w:val="22"/>
                <w:szCs w:val="22"/>
              </w:rPr>
            </w:pPr>
            <w:r w:rsidRPr="001A4301">
              <w:rPr>
                <w:sz w:val="22"/>
                <w:szCs w:val="22"/>
                <w:lang w:val="mk-MK"/>
              </w:rPr>
              <w:t xml:space="preserve">                         </w:t>
            </w:r>
            <w:proofErr w:type="spellStart"/>
            <w:r w:rsidRPr="001A4301">
              <w:rPr>
                <w:rFonts w:eastAsia="Calibri"/>
                <w:sz w:val="22"/>
                <w:szCs w:val="22"/>
              </w:rPr>
              <w:t>План</w:t>
            </w:r>
            <w:proofErr w:type="spellEnd"/>
            <w:r w:rsidRPr="001A4301">
              <w:rPr>
                <w:rFonts w:eastAsia="Calibri"/>
                <w:sz w:val="22"/>
                <w:szCs w:val="22"/>
              </w:rPr>
              <w:t xml:space="preserve"> 2023</w:t>
            </w:r>
          </w:p>
        </w:tc>
        <w:tc>
          <w:tcPr>
            <w:tcW w:w="2835" w:type="dxa"/>
            <w:gridSpan w:val="2"/>
          </w:tcPr>
          <w:p w14:paraId="7AACA616" w14:textId="77777777" w:rsidR="00DE7819" w:rsidRPr="001A4301" w:rsidRDefault="00DE7819" w:rsidP="00F042DA">
            <w:pPr>
              <w:jc w:val="center"/>
              <w:outlineLvl w:val="0"/>
              <w:rPr>
                <w:rFonts w:eastAsia="Calibri"/>
                <w:sz w:val="22"/>
                <w:szCs w:val="22"/>
              </w:rPr>
            </w:pPr>
            <w:r w:rsidRPr="001A4301">
              <w:rPr>
                <w:rFonts w:eastAsia="Calibri"/>
                <w:sz w:val="22"/>
                <w:szCs w:val="22"/>
                <w:lang w:val="mk-MK"/>
              </w:rPr>
              <w:t>Остварено</w:t>
            </w:r>
            <w:r w:rsidRPr="001A4301">
              <w:rPr>
                <w:rFonts w:eastAsia="Calibri"/>
                <w:sz w:val="22"/>
                <w:szCs w:val="22"/>
              </w:rPr>
              <w:t xml:space="preserve"> 31.12.2023</w:t>
            </w:r>
          </w:p>
          <w:p w14:paraId="4C6C8BA8" w14:textId="77777777" w:rsidR="00DE7819" w:rsidRPr="001A4301" w:rsidRDefault="00DE7819" w:rsidP="00F042DA">
            <w:pPr>
              <w:outlineLvl w:val="0"/>
              <w:rPr>
                <w:rFonts w:eastAsia="Calibri"/>
                <w:sz w:val="22"/>
                <w:szCs w:val="22"/>
              </w:rPr>
            </w:pPr>
          </w:p>
        </w:tc>
      </w:tr>
      <w:tr w:rsidR="00DE7819" w:rsidRPr="001A4301" w14:paraId="084470B0" w14:textId="77777777" w:rsidTr="00F042DA">
        <w:trPr>
          <w:gridAfter w:val="1"/>
          <w:wAfter w:w="450" w:type="dxa"/>
        </w:trPr>
        <w:tc>
          <w:tcPr>
            <w:tcW w:w="4320" w:type="dxa"/>
            <w:tcBorders>
              <w:bottom w:val="single" w:sz="18" w:space="0" w:color="auto"/>
            </w:tcBorders>
          </w:tcPr>
          <w:p w14:paraId="78E52936" w14:textId="77777777" w:rsidR="00DE7819" w:rsidRPr="001A4301" w:rsidRDefault="00DE7819" w:rsidP="00F042DA">
            <w:pPr>
              <w:pStyle w:val="Heading4"/>
              <w:ind w:left="252"/>
              <w:rPr>
                <w:rFonts w:ascii="Times New Roman" w:hAnsi="Times New Roman" w:cs="Times New Roman"/>
                <w:b w:val="0"/>
                <w:bCs w:val="0"/>
                <w:i w:val="0"/>
                <w:sz w:val="22"/>
                <w:szCs w:val="22"/>
                <w:lang w:val="en-GB"/>
              </w:rPr>
            </w:pPr>
            <w:r w:rsidRPr="001A4301">
              <w:rPr>
                <w:rFonts w:ascii="Times New Roman" w:hAnsi="Times New Roman" w:cs="Times New Roman"/>
                <w:b w:val="0"/>
                <w:bCs w:val="0"/>
                <w:sz w:val="22"/>
                <w:szCs w:val="22"/>
              </w:rPr>
              <w:t xml:space="preserve">I. </w:t>
            </w:r>
            <w:proofErr w:type="spellStart"/>
            <w:r w:rsidRPr="001A4301">
              <w:rPr>
                <w:rFonts w:ascii="Times New Roman" w:hAnsi="Times New Roman" w:cs="Times New Roman"/>
                <w:b w:val="0"/>
                <w:bCs w:val="0"/>
                <w:sz w:val="22"/>
                <w:szCs w:val="22"/>
              </w:rPr>
              <w:t>Вкупни</w:t>
            </w:r>
            <w:proofErr w:type="spellEnd"/>
            <w:r w:rsidRPr="001A4301">
              <w:rPr>
                <w:rFonts w:ascii="Times New Roman" w:hAnsi="Times New Roman" w:cs="Times New Roman"/>
                <w:b w:val="0"/>
                <w:bCs w:val="0"/>
                <w:sz w:val="22"/>
                <w:szCs w:val="22"/>
              </w:rPr>
              <w:t xml:space="preserve"> приходи</w:t>
            </w:r>
          </w:p>
        </w:tc>
        <w:tc>
          <w:tcPr>
            <w:tcW w:w="2835" w:type="dxa"/>
            <w:tcBorders>
              <w:bottom w:val="single" w:sz="18" w:space="0" w:color="auto"/>
            </w:tcBorders>
          </w:tcPr>
          <w:p w14:paraId="0A6AF122"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w:t>
            </w:r>
            <w:r w:rsidRPr="001A4301">
              <w:rPr>
                <w:rFonts w:eastAsia="Calibri"/>
                <w:sz w:val="22"/>
                <w:szCs w:val="22"/>
                <w:lang w:val="mk-MK"/>
              </w:rPr>
              <w:t xml:space="preserve">   </w:t>
            </w:r>
            <w:r w:rsidRPr="001A4301">
              <w:rPr>
                <w:rFonts w:eastAsia="Calibri"/>
                <w:sz w:val="22"/>
                <w:szCs w:val="22"/>
              </w:rPr>
              <w:t>197.703.000</w:t>
            </w:r>
          </w:p>
        </w:tc>
        <w:tc>
          <w:tcPr>
            <w:tcW w:w="2385" w:type="dxa"/>
            <w:tcBorders>
              <w:bottom w:val="single" w:sz="18" w:space="0" w:color="auto"/>
            </w:tcBorders>
          </w:tcPr>
          <w:p w14:paraId="43B16A36"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132.464.630       </w:t>
            </w:r>
          </w:p>
        </w:tc>
      </w:tr>
      <w:tr w:rsidR="00DE7819" w:rsidRPr="001A4301" w14:paraId="168B8391" w14:textId="77777777" w:rsidTr="00F042DA">
        <w:trPr>
          <w:gridAfter w:val="1"/>
          <w:wAfter w:w="450" w:type="dxa"/>
        </w:trPr>
        <w:tc>
          <w:tcPr>
            <w:tcW w:w="4320" w:type="dxa"/>
            <w:tcBorders>
              <w:top w:val="single" w:sz="18" w:space="0" w:color="auto"/>
            </w:tcBorders>
          </w:tcPr>
          <w:p w14:paraId="44A3C5F6" w14:textId="77777777" w:rsidR="00DE7819" w:rsidRPr="001A4301" w:rsidRDefault="00DE7819" w:rsidP="00F042DA">
            <w:pPr>
              <w:numPr>
                <w:ilvl w:val="0"/>
                <w:numId w:val="1"/>
              </w:numPr>
              <w:tabs>
                <w:tab w:val="clear" w:pos="360"/>
                <w:tab w:val="num" w:pos="432"/>
                <w:tab w:val="left" w:pos="5670"/>
              </w:tabs>
              <w:ind w:left="1080" w:hanging="828"/>
              <w:outlineLvl w:val="0"/>
              <w:rPr>
                <w:rFonts w:eastAsia="Calibri"/>
                <w:sz w:val="22"/>
                <w:szCs w:val="22"/>
                <w:lang w:val="mk-MK"/>
              </w:rPr>
            </w:pPr>
            <w:r w:rsidRPr="001A4301">
              <w:rPr>
                <w:rFonts w:eastAsia="Calibri"/>
                <w:sz w:val="22"/>
                <w:szCs w:val="22"/>
                <w:lang w:val="mk-MK"/>
              </w:rPr>
              <w:t xml:space="preserve">даночни приходи                     </w:t>
            </w:r>
            <w:r w:rsidRPr="001A4301">
              <w:rPr>
                <w:rFonts w:eastAsia="Calibri"/>
                <w:sz w:val="22"/>
                <w:szCs w:val="22"/>
              </w:rPr>
              <w:t xml:space="preserve">                                                                                  </w:t>
            </w:r>
          </w:p>
        </w:tc>
        <w:tc>
          <w:tcPr>
            <w:tcW w:w="2835" w:type="dxa"/>
            <w:tcBorders>
              <w:top w:val="single" w:sz="18" w:space="0" w:color="auto"/>
            </w:tcBorders>
          </w:tcPr>
          <w:p w14:paraId="59EE46C8" w14:textId="77777777" w:rsidR="00DE7819" w:rsidRPr="001A4301" w:rsidRDefault="00DE7819" w:rsidP="00F042DA">
            <w:pPr>
              <w:outlineLvl w:val="0"/>
              <w:rPr>
                <w:rFonts w:eastAsia="Calibri"/>
                <w:sz w:val="22"/>
                <w:szCs w:val="22"/>
              </w:rPr>
            </w:pPr>
            <w:r w:rsidRPr="001A4301">
              <w:rPr>
                <w:rFonts w:eastAsia="Calibri"/>
                <w:sz w:val="22"/>
                <w:szCs w:val="22"/>
              </w:rPr>
              <w:t xml:space="preserve">                        39.027.000</w:t>
            </w:r>
          </w:p>
        </w:tc>
        <w:tc>
          <w:tcPr>
            <w:tcW w:w="2385" w:type="dxa"/>
            <w:tcBorders>
              <w:top w:val="single" w:sz="18" w:space="0" w:color="auto"/>
            </w:tcBorders>
          </w:tcPr>
          <w:p w14:paraId="251E4D63" w14:textId="77777777" w:rsidR="00DE7819" w:rsidRPr="001A4301" w:rsidRDefault="00DE7819" w:rsidP="00F042DA">
            <w:pPr>
              <w:jc w:val="right"/>
              <w:outlineLvl w:val="0"/>
              <w:rPr>
                <w:rFonts w:eastAsia="Calibri"/>
                <w:sz w:val="22"/>
                <w:szCs w:val="22"/>
                <w:lang w:val="mk-MK"/>
              </w:rPr>
            </w:pPr>
            <w:r w:rsidRPr="001A4301">
              <w:rPr>
                <w:rFonts w:eastAsia="Calibri"/>
                <w:sz w:val="22"/>
                <w:szCs w:val="22"/>
              </w:rPr>
              <w:t>21.707.257</w:t>
            </w:r>
          </w:p>
        </w:tc>
      </w:tr>
      <w:tr w:rsidR="00DE7819" w:rsidRPr="001A4301" w14:paraId="2BC1EDFC" w14:textId="77777777" w:rsidTr="00F042DA">
        <w:trPr>
          <w:gridAfter w:val="1"/>
          <w:wAfter w:w="450" w:type="dxa"/>
        </w:trPr>
        <w:tc>
          <w:tcPr>
            <w:tcW w:w="4320" w:type="dxa"/>
          </w:tcPr>
          <w:p w14:paraId="014318C9" w14:textId="77777777" w:rsidR="00DE7819" w:rsidRPr="001A4301" w:rsidRDefault="00DE7819" w:rsidP="00F042DA">
            <w:pPr>
              <w:numPr>
                <w:ilvl w:val="0"/>
                <w:numId w:val="1"/>
              </w:numPr>
              <w:tabs>
                <w:tab w:val="clear" w:pos="360"/>
                <w:tab w:val="num" w:pos="432"/>
                <w:tab w:val="left" w:pos="5670"/>
              </w:tabs>
              <w:ind w:left="1080" w:hanging="828"/>
              <w:jc w:val="both"/>
              <w:outlineLvl w:val="0"/>
              <w:rPr>
                <w:rFonts w:eastAsia="Calibri"/>
                <w:sz w:val="22"/>
                <w:szCs w:val="22"/>
                <w:lang w:val="mk-MK"/>
              </w:rPr>
            </w:pPr>
            <w:r w:rsidRPr="001A4301">
              <w:rPr>
                <w:rFonts w:eastAsia="Calibri"/>
                <w:sz w:val="22"/>
                <w:szCs w:val="22"/>
                <w:lang w:val="mk-MK"/>
              </w:rPr>
              <w:t xml:space="preserve">неданочни приходи                           </w:t>
            </w:r>
          </w:p>
        </w:tc>
        <w:tc>
          <w:tcPr>
            <w:tcW w:w="2835" w:type="dxa"/>
          </w:tcPr>
          <w:p w14:paraId="061A98F6"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ru-RU"/>
              </w:rPr>
              <w:t>20.103.000</w:t>
            </w:r>
          </w:p>
        </w:tc>
        <w:tc>
          <w:tcPr>
            <w:tcW w:w="2385" w:type="dxa"/>
          </w:tcPr>
          <w:p w14:paraId="456AC2DA" w14:textId="77777777" w:rsidR="00DE7819" w:rsidRPr="001A4301" w:rsidRDefault="00DE7819" w:rsidP="00F042DA">
            <w:pPr>
              <w:jc w:val="right"/>
              <w:outlineLvl w:val="0"/>
              <w:rPr>
                <w:rFonts w:eastAsia="Calibri"/>
                <w:sz w:val="22"/>
                <w:szCs w:val="22"/>
              </w:rPr>
            </w:pPr>
            <w:r w:rsidRPr="001A4301">
              <w:rPr>
                <w:rFonts w:eastAsia="Calibri"/>
                <w:sz w:val="22"/>
                <w:szCs w:val="22"/>
              </w:rPr>
              <w:t>2.260.972</w:t>
            </w:r>
          </w:p>
        </w:tc>
      </w:tr>
      <w:tr w:rsidR="00DE7819" w:rsidRPr="001A4301" w14:paraId="19A08B34" w14:textId="77777777" w:rsidTr="00F042DA">
        <w:trPr>
          <w:gridAfter w:val="1"/>
          <w:wAfter w:w="450" w:type="dxa"/>
        </w:trPr>
        <w:tc>
          <w:tcPr>
            <w:tcW w:w="4320" w:type="dxa"/>
          </w:tcPr>
          <w:p w14:paraId="49D3AD65" w14:textId="77777777" w:rsidR="00DE7819" w:rsidRPr="001A4301" w:rsidRDefault="00DE7819" w:rsidP="00F042DA">
            <w:pPr>
              <w:numPr>
                <w:ilvl w:val="0"/>
                <w:numId w:val="1"/>
              </w:numPr>
              <w:tabs>
                <w:tab w:val="clear" w:pos="360"/>
                <w:tab w:val="num" w:pos="432"/>
                <w:tab w:val="left" w:pos="5670"/>
              </w:tabs>
              <w:ind w:left="1080" w:hanging="828"/>
              <w:jc w:val="both"/>
              <w:outlineLvl w:val="0"/>
              <w:rPr>
                <w:rFonts w:eastAsia="Calibri"/>
                <w:sz w:val="22"/>
                <w:szCs w:val="22"/>
                <w:lang w:val="mk-MK"/>
              </w:rPr>
            </w:pPr>
            <w:r w:rsidRPr="001A4301">
              <w:rPr>
                <w:rFonts w:eastAsia="Calibri"/>
                <w:sz w:val="22"/>
                <w:szCs w:val="22"/>
                <w:lang w:val="mk-MK"/>
              </w:rPr>
              <w:t xml:space="preserve">капитални приходи                           </w:t>
            </w:r>
          </w:p>
        </w:tc>
        <w:tc>
          <w:tcPr>
            <w:tcW w:w="2835" w:type="dxa"/>
          </w:tcPr>
          <w:p w14:paraId="58AFD528"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ru-RU"/>
              </w:rPr>
              <w:t>1</w:t>
            </w:r>
            <w:r w:rsidRPr="001A4301">
              <w:rPr>
                <w:rFonts w:eastAsia="Calibri"/>
                <w:sz w:val="22"/>
                <w:szCs w:val="22"/>
              </w:rPr>
              <w:t>0</w:t>
            </w:r>
            <w:r w:rsidRPr="001A4301">
              <w:rPr>
                <w:rFonts w:eastAsia="Calibri"/>
                <w:sz w:val="22"/>
                <w:szCs w:val="22"/>
                <w:lang w:val="ru-RU"/>
              </w:rPr>
              <w:t>.</w:t>
            </w:r>
            <w:r w:rsidRPr="001A4301">
              <w:rPr>
                <w:rFonts w:eastAsia="Calibri"/>
                <w:sz w:val="22"/>
                <w:szCs w:val="22"/>
              </w:rPr>
              <w:t>960.000</w:t>
            </w:r>
          </w:p>
        </w:tc>
        <w:tc>
          <w:tcPr>
            <w:tcW w:w="2385" w:type="dxa"/>
          </w:tcPr>
          <w:p w14:paraId="6C9134B9" w14:textId="77777777" w:rsidR="00DE7819" w:rsidRPr="001A4301" w:rsidRDefault="00DE7819" w:rsidP="00F042DA">
            <w:pPr>
              <w:jc w:val="right"/>
              <w:outlineLvl w:val="0"/>
              <w:rPr>
                <w:rFonts w:eastAsia="Calibri"/>
                <w:sz w:val="22"/>
                <w:szCs w:val="22"/>
              </w:rPr>
            </w:pPr>
            <w:r w:rsidRPr="001A4301">
              <w:rPr>
                <w:rFonts w:eastAsia="Calibri"/>
                <w:sz w:val="22"/>
                <w:szCs w:val="22"/>
              </w:rPr>
              <w:t>6.877.214</w:t>
            </w:r>
          </w:p>
        </w:tc>
      </w:tr>
      <w:tr w:rsidR="00DE7819" w:rsidRPr="001A4301" w14:paraId="1ABDA1C2" w14:textId="77777777" w:rsidTr="00F042DA">
        <w:trPr>
          <w:gridAfter w:val="1"/>
          <w:wAfter w:w="450" w:type="dxa"/>
        </w:trPr>
        <w:tc>
          <w:tcPr>
            <w:tcW w:w="4320" w:type="dxa"/>
          </w:tcPr>
          <w:p w14:paraId="3F09163E" w14:textId="77777777" w:rsidR="00DE7819" w:rsidRPr="001A4301" w:rsidRDefault="00DE7819" w:rsidP="00F042DA">
            <w:pPr>
              <w:numPr>
                <w:ilvl w:val="0"/>
                <w:numId w:val="1"/>
              </w:numPr>
              <w:tabs>
                <w:tab w:val="clear" w:pos="360"/>
                <w:tab w:val="num" w:pos="432"/>
                <w:tab w:val="left" w:pos="5670"/>
              </w:tabs>
              <w:ind w:left="1080" w:hanging="828"/>
              <w:jc w:val="both"/>
              <w:outlineLvl w:val="0"/>
              <w:rPr>
                <w:rFonts w:eastAsia="Calibri"/>
                <w:sz w:val="22"/>
                <w:szCs w:val="22"/>
                <w:lang w:val="mk-MK"/>
              </w:rPr>
            </w:pPr>
            <w:r w:rsidRPr="001A4301">
              <w:rPr>
                <w:rFonts w:eastAsia="Calibri"/>
                <w:sz w:val="22"/>
                <w:szCs w:val="22"/>
                <w:lang w:val="mk-MK"/>
              </w:rPr>
              <w:t xml:space="preserve">приходи од дотации                       </w:t>
            </w:r>
          </w:p>
        </w:tc>
        <w:tc>
          <w:tcPr>
            <w:tcW w:w="2835" w:type="dxa"/>
          </w:tcPr>
          <w:p w14:paraId="5AA725E2" w14:textId="77777777" w:rsidR="00DE7819" w:rsidRPr="001A4301" w:rsidRDefault="00DE7819" w:rsidP="00F042DA">
            <w:pPr>
              <w:jc w:val="right"/>
              <w:outlineLvl w:val="0"/>
              <w:rPr>
                <w:rFonts w:eastAsia="Calibri"/>
                <w:sz w:val="22"/>
                <w:szCs w:val="22"/>
              </w:rPr>
            </w:pPr>
            <w:r w:rsidRPr="001A4301">
              <w:rPr>
                <w:rFonts w:eastAsia="Calibri"/>
                <w:sz w:val="22"/>
                <w:szCs w:val="22"/>
                <w:lang w:val="ru-RU"/>
              </w:rPr>
              <w:t>36</w:t>
            </w:r>
            <w:r w:rsidRPr="001A4301">
              <w:rPr>
                <w:rFonts w:eastAsia="Calibri"/>
                <w:sz w:val="22"/>
                <w:szCs w:val="22"/>
              </w:rPr>
              <w:t>.906</w:t>
            </w:r>
            <w:r w:rsidRPr="001A4301">
              <w:rPr>
                <w:rFonts w:eastAsia="Calibri"/>
                <w:sz w:val="22"/>
                <w:szCs w:val="22"/>
                <w:lang w:val="ru-RU"/>
              </w:rPr>
              <w:t>.00</w:t>
            </w:r>
            <w:r w:rsidRPr="001A4301">
              <w:rPr>
                <w:rFonts w:eastAsia="Calibri"/>
                <w:sz w:val="22"/>
                <w:szCs w:val="22"/>
              </w:rPr>
              <w:t>0</w:t>
            </w:r>
          </w:p>
        </w:tc>
        <w:tc>
          <w:tcPr>
            <w:tcW w:w="2385" w:type="dxa"/>
          </w:tcPr>
          <w:p w14:paraId="59653561" w14:textId="77777777" w:rsidR="00DE7819" w:rsidRPr="001A4301" w:rsidRDefault="00DE7819" w:rsidP="00F042DA">
            <w:pPr>
              <w:jc w:val="right"/>
              <w:outlineLvl w:val="0"/>
              <w:rPr>
                <w:rFonts w:eastAsia="Calibri"/>
                <w:sz w:val="22"/>
                <w:szCs w:val="22"/>
              </w:rPr>
            </w:pPr>
            <w:r w:rsidRPr="001A4301">
              <w:rPr>
                <w:rFonts w:eastAsia="Calibri"/>
                <w:sz w:val="22"/>
                <w:szCs w:val="22"/>
              </w:rPr>
              <w:t>36.906.783</w:t>
            </w:r>
          </w:p>
        </w:tc>
      </w:tr>
      <w:tr w:rsidR="00DE7819" w:rsidRPr="001A4301" w14:paraId="6136FA54" w14:textId="77777777" w:rsidTr="00F042DA">
        <w:trPr>
          <w:gridAfter w:val="1"/>
          <w:wAfter w:w="450" w:type="dxa"/>
        </w:trPr>
        <w:tc>
          <w:tcPr>
            <w:tcW w:w="4320" w:type="dxa"/>
          </w:tcPr>
          <w:p w14:paraId="77F348F2" w14:textId="77777777" w:rsidR="00DE7819" w:rsidRPr="001A4301" w:rsidRDefault="00DE7819" w:rsidP="00F042DA">
            <w:pPr>
              <w:numPr>
                <w:ilvl w:val="0"/>
                <w:numId w:val="1"/>
              </w:numPr>
              <w:tabs>
                <w:tab w:val="clear" w:pos="360"/>
                <w:tab w:val="num" w:pos="432"/>
                <w:tab w:val="left" w:pos="5670"/>
              </w:tabs>
              <w:ind w:left="1080" w:hanging="828"/>
              <w:jc w:val="both"/>
              <w:outlineLvl w:val="0"/>
              <w:rPr>
                <w:rFonts w:eastAsia="Calibri"/>
                <w:sz w:val="22"/>
                <w:szCs w:val="22"/>
                <w:lang w:val="mk-MK"/>
              </w:rPr>
            </w:pPr>
            <w:r w:rsidRPr="001A4301">
              <w:rPr>
                <w:rFonts w:eastAsia="Calibri"/>
                <w:sz w:val="22"/>
                <w:szCs w:val="22"/>
                <w:lang w:val="mk-MK"/>
              </w:rPr>
              <w:t>трансфери</w:t>
            </w:r>
          </w:p>
        </w:tc>
        <w:tc>
          <w:tcPr>
            <w:tcW w:w="2835" w:type="dxa"/>
          </w:tcPr>
          <w:p w14:paraId="4B4251F7" w14:textId="77777777" w:rsidR="00DE7819" w:rsidRPr="001A4301" w:rsidRDefault="00DE7819" w:rsidP="00F042DA">
            <w:pPr>
              <w:jc w:val="right"/>
              <w:outlineLvl w:val="0"/>
              <w:rPr>
                <w:rFonts w:eastAsia="Calibri"/>
                <w:sz w:val="22"/>
                <w:szCs w:val="22"/>
              </w:rPr>
            </w:pPr>
            <w:r w:rsidRPr="001A4301">
              <w:rPr>
                <w:rFonts w:eastAsia="Calibri"/>
                <w:sz w:val="22"/>
                <w:szCs w:val="22"/>
              </w:rPr>
              <w:t>22.307.000</w:t>
            </w:r>
          </w:p>
        </w:tc>
        <w:tc>
          <w:tcPr>
            <w:tcW w:w="2385" w:type="dxa"/>
          </w:tcPr>
          <w:p w14:paraId="4A4F59DB"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5</w:t>
            </w:r>
            <w:r w:rsidRPr="001A4301">
              <w:rPr>
                <w:rFonts w:eastAsia="Calibri"/>
                <w:sz w:val="22"/>
                <w:szCs w:val="22"/>
              </w:rPr>
              <w:t>5.884.960</w:t>
            </w:r>
          </w:p>
        </w:tc>
      </w:tr>
      <w:tr w:rsidR="00DE7819" w:rsidRPr="001A4301" w14:paraId="65F225B2" w14:textId="77777777" w:rsidTr="00F042DA">
        <w:trPr>
          <w:gridAfter w:val="1"/>
          <w:wAfter w:w="450" w:type="dxa"/>
        </w:trPr>
        <w:tc>
          <w:tcPr>
            <w:tcW w:w="4320" w:type="dxa"/>
          </w:tcPr>
          <w:p w14:paraId="152E4534" w14:textId="77777777" w:rsidR="00DE7819" w:rsidRPr="001A4301" w:rsidRDefault="00DE7819" w:rsidP="00F042DA">
            <w:pPr>
              <w:numPr>
                <w:ilvl w:val="0"/>
                <w:numId w:val="1"/>
              </w:numPr>
              <w:tabs>
                <w:tab w:val="clear" w:pos="360"/>
                <w:tab w:val="num" w:pos="432"/>
                <w:tab w:val="left" w:pos="5670"/>
              </w:tabs>
              <w:ind w:left="1080" w:hanging="828"/>
              <w:jc w:val="both"/>
              <w:outlineLvl w:val="0"/>
              <w:rPr>
                <w:rFonts w:eastAsia="Calibri"/>
                <w:sz w:val="22"/>
                <w:szCs w:val="22"/>
                <w:lang w:val="mk-MK"/>
              </w:rPr>
            </w:pPr>
            <w:r w:rsidRPr="001A4301">
              <w:rPr>
                <w:rFonts w:eastAsia="Calibri"/>
                <w:sz w:val="22"/>
                <w:szCs w:val="22"/>
                <w:lang w:val="mk-MK"/>
              </w:rPr>
              <w:t>донации</w:t>
            </w:r>
          </w:p>
          <w:p w14:paraId="2B21A9D1" w14:textId="77777777" w:rsidR="00DE7819" w:rsidRPr="001A4301" w:rsidRDefault="00DE7819" w:rsidP="00F042DA">
            <w:pPr>
              <w:tabs>
                <w:tab w:val="left" w:pos="5670"/>
              </w:tabs>
              <w:ind w:left="252"/>
              <w:jc w:val="both"/>
              <w:outlineLvl w:val="0"/>
              <w:rPr>
                <w:rFonts w:eastAsia="Calibri"/>
                <w:sz w:val="22"/>
                <w:szCs w:val="22"/>
                <w:lang w:val="mk-MK"/>
              </w:rPr>
            </w:pPr>
            <w:r w:rsidRPr="001A4301">
              <w:rPr>
                <w:rFonts w:eastAsia="Calibri"/>
                <w:sz w:val="22"/>
                <w:szCs w:val="22"/>
                <w:lang w:val="mk-MK"/>
              </w:rPr>
              <w:t xml:space="preserve">                                           </w:t>
            </w:r>
          </w:p>
        </w:tc>
        <w:tc>
          <w:tcPr>
            <w:tcW w:w="2835" w:type="dxa"/>
          </w:tcPr>
          <w:p w14:paraId="457C8D2B"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68.400.000</w:t>
            </w:r>
          </w:p>
        </w:tc>
        <w:tc>
          <w:tcPr>
            <w:tcW w:w="2385" w:type="dxa"/>
          </w:tcPr>
          <w:p w14:paraId="56408715" w14:textId="77777777" w:rsidR="00DE7819" w:rsidRPr="001A4301" w:rsidRDefault="00DE7819" w:rsidP="00F042DA">
            <w:pPr>
              <w:jc w:val="center"/>
              <w:outlineLvl w:val="0"/>
              <w:rPr>
                <w:rFonts w:eastAsia="Calibri"/>
                <w:sz w:val="22"/>
                <w:szCs w:val="22"/>
              </w:rPr>
            </w:pPr>
            <w:r w:rsidRPr="001A4301">
              <w:rPr>
                <w:rFonts w:eastAsia="Calibri"/>
                <w:sz w:val="22"/>
                <w:szCs w:val="22"/>
                <w:lang w:val="mk-MK"/>
              </w:rPr>
              <w:t xml:space="preserve">             </w:t>
            </w:r>
            <w:r w:rsidRPr="001A4301">
              <w:rPr>
                <w:rFonts w:eastAsia="Calibri"/>
                <w:sz w:val="22"/>
                <w:szCs w:val="22"/>
              </w:rPr>
              <w:t xml:space="preserve">   </w:t>
            </w:r>
            <w:r w:rsidRPr="001A4301">
              <w:rPr>
                <w:rFonts w:eastAsia="Calibri"/>
                <w:sz w:val="22"/>
                <w:szCs w:val="22"/>
                <w:lang w:val="mk-MK"/>
              </w:rPr>
              <w:t xml:space="preserve">  8.827.444</w:t>
            </w:r>
            <w:r w:rsidRPr="001A4301">
              <w:rPr>
                <w:rFonts w:eastAsia="Calibri"/>
                <w:sz w:val="22"/>
                <w:szCs w:val="22"/>
              </w:rPr>
              <w:t xml:space="preserve">                                                    </w:t>
            </w:r>
          </w:p>
          <w:p w14:paraId="048B1004"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w:t>
            </w:r>
            <w:r w:rsidRPr="001A4301">
              <w:rPr>
                <w:rFonts w:eastAsia="Calibri"/>
                <w:sz w:val="22"/>
                <w:szCs w:val="22"/>
                <w:lang w:val="mk-MK"/>
              </w:rPr>
              <w:t xml:space="preserve">        </w:t>
            </w:r>
            <w:r w:rsidRPr="001A4301">
              <w:rPr>
                <w:rFonts w:eastAsia="Calibri"/>
                <w:sz w:val="22"/>
                <w:szCs w:val="22"/>
              </w:rPr>
              <w:t xml:space="preserve">              </w:t>
            </w:r>
          </w:p>
        </w:tc>
      </w:tr>
      <w:tr w:rsidR="00DE7819" w:rsidRPr="001A4301" w14:paraId="30E41D2D" w14:textId="77777777" w:rsidTr="00F042DA">
        <w:trPr>
          <w:gridAfter w:val="1"/>
          <w:wAfter w:w="450" w:type="dxa"/>
        </w:trPr>
        <w:tc>
          <w:tcPr>
            <w:tcW w:w="4320" w:type="dxa"/>
          </w:tcPr>
          <w:p w14:paraId="159CF901" w14:textId="77777777" w:rsidR="00DE7819" w:rsidRPr="001A4301" w:rsidRDefault="00DE7819" w:rsidP="00F042DA">
            <w:pPr>
              <w:jc w:val="both"/>
              <w:outlineLvl w:val="0"/>
              <w:rPr>
                <w:rFonts w:eastAsia="Calibri"/>
                <w:sz w:val="22"/>
                <w:szCs w:val="22"/>
              </w:rPr>
            </w:pPr>
          </w:p>
        </w:tc>
        <w:tc>
          <w:tcPr>
            <w:tcW w:w="2835" w:type="dxa"/>
          </w:tcPr>
          <w:p w14:paraId="42095EF3" w14:textId="77777777" w:rsidR="00DE7819" w:rsidRPr="001A4301" w:rsidRDefault="00DE7819" w:rsidP="00F042DA">
            <w:pPr>
              <w:jc w:val="right"/>
              <w:outlineLvl w:val="0"/>
              <w:rPr>
                <w:rFonts w:eastAsia="Calibri"/>
                <w:sz w:val="22"/>
                <w:szCs w:val="22"/>
              </w:rPr>
            </w:pPr>
          </w:p>
        </w:tc>
        <w:tc>
          <w:tcPr>
            <w:tcW w:w="2385" w:type="dxa"/>
          </w:tcPr>
          <w:p w14:paraId="7C8C63F8" w14:textId="77777777" w:rsidR="00DE7819" w:rsidRPr="001A4301" w:rsidRDefault="00DE7819" w:rsidP="00F042DA">
            <w:pPr>
              <w:jc w:val="right"/>
              <w:outlineLvl w:val="0"/>
              <w:rPr>
                <w:rFonts w:eastAsia="Calibri"/>
                <w:sz w:val="22"/>
                <w:szCs w:val="22"/>
              </w:rPr>
            </w:pPr>
          </w:p>
        </w:tc>
      </w:tr>
      <w:tr w:rsidR="00DE7819" w:rsidRPr="001A4301" w14:paraId="56EACC73" w14:textId="77777777" w:rsidTr="00F042DA">
        <w:trPr>
          <w:gridAfter w:val="1"/>
          <w:wAfter w:w="450" w:type="dxa"/>
        </w:trPr>
        <w:tc>
          <w:tcPr>
            <w:tcW w:w="4320" w:type="dxa"/>
          </w:tcPr>
          <w:p w14:paraId="3A401965" w14:textId="77777777" w:rsidR="00DE7819" w:rsidRPr="001A4301" w:rsidRDefault="00DE7819" w:rsidP="00F042DA">
            <w:pPr>
              <w:jc w:val="both"/>
              <w:outlineLvl w:val="0"/>
              <w:rPr>
                <w:rFonts w:eastAsia="Calibri"/>
                <w:sz w:val="22"/>
                <w:szCs w:val="22"/>
                <w:lang w:val="mk-MK"/>
              </w:rPr>
            </w:pPr>
          </w:p>
        </w:tc>
        <w:tc>
          <w:tcPr>
            <w:tcW w:w="2835" w:type="dxa"/>
          </w:tcPr>
          <w:p w14:paraId="481B0D8F" w14:textId="77777777" w:rsidR="00DE7819" w:rsidRPr="001A4301" w:rsidRDefault="00DE7819" w:rsidP="00F042DA">
            <w:pPr>
              <w:jc w:val="right"/>
              <w:outlineLvl w:val="0"/>
              <w:rPr>
                <w:rFonts w:eastAsia="Calibri"/>
                <w:sz w:val="22"/>
                <w:szCs w:val="22"/>
              </w:rPr>
            </w:pPr>
          </w:p>
        </w:tc>
        <w:tc>
          <w:tcPr>
            <w:tcW w:w="2385" w:type="dxa"/>
          </w:tcPr>
          <w:p w14:paraId="50E406EF" w14:textId="77777777" w:rsidR="00DE7819" w:rsidRPr="001A4301" w:rsidRDefault="00DE7819" w:rsidP="00F042DA">
            <w:pPr>
              <w:jc w:val="right"/>
              <w:outlineLvl w:val="0"/>
              <w:rPr>
                <w:rFonts w:eastAsia="Calibri"/>
                <w:sz w:val="22"/>
                <w:szCs w:val="22"/>
                <w:lang w:val="mk-MK"/>
              </w:rPr>
            </w:pPr>
          </w:p>
        </w:tc>
      </w:tr>
      <w:tr w:rsidR="00DE7819" w:rsidRPr="001A4301" w14:paraId="35127657" w14:textId="77777777" w:rsidTr="00F042DA">
        <w:trPr>
          <w:gridAfter w:val="1"/>
          <w:wAfter w:w="450" w:type="dxa"/>
        </w:trPr>
        <w:tc>
          <w:tcPr>
            <w:tcW w:w="4320" w:type="dxa"/>
            <w:tcBorders>
              <w:bottom w:val="single" w:sz="18" w:space="0" w:color="auto"/>
            </w:tcBorders>
          </w:tcPr>
          <w:p w14:paraId="08B23883" w14:textId="77777777" w:rsidR="00DE7819" w:rsidRPr="001A4301" w:rsidRDefault="00DE7819" w:rsidP="00F042DA">
            <w:pPr>
              <w:pStyle w:val="Heading4"/>
              <w:ind w:left="252"/>
              <w:rPr>
                <w:rFonts w:ascii="Times New Roman" w:hAnsi="Times New Roman" w:cs="Times New Roman"/>
                <w:b w:val="0"/>
                <w:bCs w:val="0"/>
                <w:i w:val="0"/>
                <w:sz w:val="22"/>
                <w:szCs w:val="22"/>
              </w:rPr>
            </w:pPr>
            <w:r w:rsidRPr="001A4301">
              <w:rPr>
                <w:rFonts w:ascii="Times New Roman" w:hAnsi="Times New Roman" w:cs="Times New Roman"/>
                <w:b w:val="0"/>
                <w:bCs w:val="0"/>
                <w:sz w:val="22"/>
                <w:szCs w:val="22"/>
              </w:rPr>
              <w:t xml:space="preserve">II. </w:t>
            </w:r>
            <w:proofErr w:type="spellStart"/>
            <w:r w:rsidRPr="001A4301">
              <w:rPr>
                <w:rFonts w:ascii="Times New Roman" w:hAnsi="Times New Roman" w:cs="Times New Roman"/>
                <w:b w:val="0"/>
                <w:bCs w:val="0"/>
                <w:sz w:val="22"/>
                <w:szCs w:val="22"/>
              </w:rPr>
              <w:t>Вкупни</w:t>
            </w:r>
            <w:proofErr w:type="spellEnd"/>
            <w:r w:rsidRPr="001A4301">
              <w:rPr>
                <w:rFonts w:ascii="Times New Roman" w:hAnsi="Times New Roman" w:cs="Times New Roman"/>
                <w:b w:val="0"/>
                <w:bCs w:val="0"/>
                <w:sz w:val="22"/>
                <w:szCs w:val="22"/>
              </w:rPr>
              <w:t xml:space="preserve"> </w:t>
            </w:r>
            <w:proofErr w:type="spellStart"/>
            <w:r w:rsidRPr="001A4301">
              <w:rPr>
                <w:rFonts w:ascii="Times New Roman" w:hAnsi="Times New Roman" w:cs="Times New Roman"/>
                <w:b w:val="0"/>
                <w:bCs w:val="0"/>
                <w:sz w:val="22"/>
                <w:szCs w:val="22"/>
              </w:rPr>
              <w:t>расходи</w:t>
            </w:r>
            <w:proofErr w:type="spellEnd"/>
            <w:r w:rsidRPr="001A4301">
              <w:rPr>
                <w:rFonts w:ascii="Times New Roman" w:hAnsi="Times New Roman" w:cs="Times New Roman"/>
                <w:b w:val="0"/>
                <w:bCs w:val="0"/>
                <w:sz w:val="22"/>
                <w:szCs w:val="22"/>
              </w:rPr>
              <w:t xml:space="preserve">                                 </w:t>
            </w:r>
          </w:p>
        </w:tc>
        <w:tc>
          <w:tcPr>
            <w:tcW w:w="2835" w:type="dxa"/>
            <w:tcBorders>
              <w:bottom w:val="single" w:sz="18" w:space="0" w:color="auto"/>
            </w:tcBorders>
          </w:tcPr>
          <w:p w14:paraId="382EC02C"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370</w:t>
            </w:r>
            <w:r w:rsidRPr="001A4301">
              <w:rPr>
                <w:rFonts w:eastAsia="Calibri"/>
                <w:sz w:val="22"/>
                <w:szCs w:val="22"/>
              </w:rPr>
              <w:t>.</w:t>
            </w:r>
            <w:r w:rsidRPr="001A4301">
              <w:rPr>
                <w:rFonts w:eastAsia="Calibri"/>
                <w:sz w:val="22"/>
                <w:szCs w:val="22"/>
                <w:lang w:val="mk-MK"/>
              </w:rPr>
              <w:t>003</w:t>
            </w:r>
            <w:r w:rsidRPr="001A4301">
              <w:rPr>
                <w:rFonts w:eastAsia="Calibri"/>
                <w:sz w:val="22"/>
                <w:szCs w:val="22"/>
              </w:rPr>
              <w:t>.000</w:t>
            </w:r>
          </w:p>
        </w:tc>
        <w:tc>
          <w:tcPr>
            <w:tcW w:w="2385" w:type="dxa"/>
            <w:tcBorders>
              <w:bottom w:val="single" w:sz="18" w:space="0" w:color="auto"/>
            </w:tcBorders>
          </w:tcPr>
          <w:p w14:paraId="748F35DE"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119.977.483</w:t>
            </w:r>
          </w:p>
        </w:tc>
      </w:tr>
      <w:tr w:rsidR="00DE7819" w:rsidRPr="001A4301" w14:paraId="2480264B" w14:textId="77777777" w:rsidTr="00F042DA">
        <w:trPr>
          <w:gridAfter w:val="1"/>
          <w:wAfter w:w="450" w:type="dxa"/>
        </w:trPr>
        <w:tc>
          <w:tcPr>
            <w:tcW w:w="4320" w:type="dxa"/>
            <w:tcBorders>
              <w:top w:val="single" w:sz="18" w:space="0" w:color="auto"/>
            </w:tcBorders>
          </w:tcPr>
          <w:p w14:paraId="2052C8A4" w14:textId="77777777" w:rsidR="00DE7819" w:rsidRPr="001A4301" w:rsidRDefault="00DE7819" w:rsidP="00F042DA">
            <w:pPr>
              <w:tabs>
                <w:tab w:val="left" w:pos="7513"/>
              </w:tabs>
              <w:ind w:left="432" w:hanging="180"/>
              <w:jc w:val="both"/>
              <w:outlineLvl w:val="0"/>
              <w:rPr>
                <w:rFonts w:eastAsia="Calibri"/>
                <w:sz w:val="22"/>
                <w:szCs w:val="22"/>
                <w:lang w:val="mk-MK"/>
              </w:rPr>
            </w:pPr>
            <w:r w:rsidRPr="001A4301">
              <w:rPr>
                <w:rFonts w:eastAsia="Calibri"/>
                <w:sz w:val="22"/>
                <w:szCs w:val="22"/>
                <w:lang w:val="mk-MK"/>
              </w:rPr>
              <w:t xml:space="preserve">- утврдени намени                         </w:t>
            </w:r>
          </w:p>
        </w:tc>
        <w:tc>
          <w:tcPr>
            <w:tcW w:w="2835" w:type="dxa"/>
            <w:tcBorders>
              <w:top w:val="single" w:sz="18" w:space="0" w:color="auto"/>
            </w:tcBorders>
          </w:tcPr>
          <w:p w14:paraId="22E7F7AC" w14:textId="77777777" w:rsidR="00DE7819" w:rsidRPr="001A4301" w:rsidRDefault="00DE7819" w:rsidP="00F042DA">
            <w:pPr>
              <w:jc w:val="right"/>
              <w:outlineLvl w:val="0"/>
              <w:rPr>
                <w:rFonts w:eastAsia="Calibri"/>
                <w:sz w:val="22"/>
                <w:szCs w:val="22"/>
                <w:lang w:val="mk-MK"/>
              </w:rPr>
            </w:pPr>
            <w:r w:rsidRPr="001A4301">
              <w:rPr>
                <w:rFonts w:eastAsia="Calibri"/>
                <w:sz w:val="22"/>
                <w:szCs w:val="22"/>
              </w:rPr>
              <w:t>369.603.000</w:t>
            </w:r>
          </w:p>
        </w:tc>
        <w:tc>
          <w:tcPr>
            <w:tcW w:w="2385" w:type="dxa"/>
            <w:tcBorders>
              <w:top w:val="single" w:sz="18" w:space="0" w:color="auto"/>
            </w:tcBorders>
          </w:tcPr>
          <w:p w14:paraId="38154EE3" w14:textId="77777777" w:rsidR="00DE7819" w:rsidRPr="001A4301" w:rsidRDefault="00DE7819" w:rsidP="00F042DA">
            <w:pPr>
              <w:outlineLvl w:val="0"/>
              <w:rPr>
                <w:rFonts w:eastAsia="Calibri"/>
                <w:sz w:val="22"/>
                <w:szCs w:val="22"/>
              </w:rPr>
            </w:pPr>
            <w:r w:rsidRPr="001A4301">
              <w:rPr>
                <w:rFonts w:eastAsia="Calibri"/>
                <w:sz w:val="22"/>
                <w:szCs w:val="22"/>
              </w:rPr>
              <w:t xml:space="preserve">              119.967.483</w:t>
            </w:r>
          </w:p>
        </w:tc>
      </w:tr>
      <w:tr w:rsidR="00DE7819" w:rsidRPr="001A4301" w14:paraId="2B4D1260" w14:textId="77777777" w:rsidTr="00F042DA">
        <w:trPr>
          <w:gridAfter w:val="1"/>
          <w:wAfter w:w="450" w:type="dxa"/>
        </w:trPr>
        <w:tc>
          <w:tcPr>
            <w:tcW w:w="4320" w:type="dxa"/>
          </w:tcPr>
          <w:p w14:paraId="6349DE31" w14:textId="77777777" w:rsidR="00DE7819" w:rsidRPr="001A4301" w:rsidRDefault="00DE7819" w:rsidP="00F042DA">
            <w:pPr>
              <w:tabs>
                <w:tab w:val="left" w:pos="7513"/>
              </w:tabs>
              <w:ind w:left="432" w:hanging="180"/>
              <w:jc w:val="both"/>
              <w:outlineLvl w:val="0"/>
              <w:rPr>
                <w:rFonts w:eastAsia="Calibri"/>
                <w:sz w:val="22"/>
                <w:szCs w:val="22"/>
                <w:lang w:val="mk-MK"/>
              </w:rPr>
            </w:pPr>
            <w:r w:rsidRPr="001A4301">
              <w:rPr>
                <w:rFonts w:eastAsia="Calibri"/>
                <w:sz w:val="22"/>
                <w:szCs w:val="22"/>
                <w:lang w:val="mk-MK"/>
              </w:rPr>
              <w:t xml:space="preserve">- резерви                                             </w:t>
            </w:r>
          </w:p>
        </w:tc>
        <w:tc>
          <w:tcPr>
            <w:tcW w:w="2835" w:type="dxa"/>
          </w:tcPr>
          <w:p w14:paraId="23DDDA90" w14:textId="77777777" w:rsidR="00DE7819" w:rsidRPr="001A4301" w:rsidRDefault="00DE7819" w:rsidP="00F042DA">
            <w:pPr>
              <w:jc w:val="right"/>
              <w:outlineLvl w:val="0"/>
              <w:rPr>
                <w:rFonts w:eastAsia="Calibri"/>
                <w:sz w:val="22"/>
                <w:szCs w:val="22"/>
              </w:rPr>
            </w:pPr>
            <w:r w:rsidRPr="001A4301">
              <w:rPr>
                <w:rFonts w:eastAsia="Calibri"/>
                <w:sz w:val="22"/>
                <w:szCs w:val="22"/>
              </w:rPr>
              <w:t>400.000</w:t>
            </w:r>
          </w:p>
        </w:tc>
        <w:tc>
          <w:tcPr>
            <w:tcW w:w="2385" w:type="dxa"/>
          </w:tcPr>
          <w:p w14:paraId="11169B36" w14:textId="77777777" w:rsidR="00DE7819" w:rsidRPr="001A4301" w:rsidRDefault="00DE7819" w:rsidP="00F042DA">
            <w:pPr>
              <w:jc w:val="center"/>
              <w:outlineLvl w:val="0"/>
              <w:rPr>
                <w:rFonts w:eastAsia="Calibri"/>
                <w:sz w:val="22"/>
                <w:szCs w:val="22"/>
              </w:rPr>
            </w:pPr>
            <w:r w:rsidRPr="001A4301">
              <w:rPr>
                <w:rFonts w:eastAsia="Calibri"/>
                <w:sz w:val="22"/>
                <w:szCs w:val="22"/>
              </w:rPr>
              <w:t xml:space="preserve">                   10.000</w:t>
            </w:r>
          </w:p>
        </w:tc>
      </w:tr>
      <w:tr w:rsidR="00DE7819" w:rsidRPr="001A4301" w14:paraId="640F9D48" w14:textId="77777777" w:rsidTr="00F042DA">
        <w:trPr>
          <w:gridAfter w:val="1"/>
          <w:wAfter w:w="450" w:type="dxa"/>
        </w:trPr>
        <w:tc>
          <w:tcPr>
            <w:tcW w:w="4320" w:type="dxa"/>
          </w:tcPr>
          <w:p w14:paraId="46C6C9B6" w14:textId="77777777" w:rsidR="00DE7819" w:rsidRPr="001A4301" w:rsidRDefault="00DE7819" w:rsidP="00F042DA">
            <w:pPr>
              <w:jc w:val="both"/>
              <w:outlineLvl w:val="0"/>
              <w:rPr>
                <w:rFonts w:eastAsia="Calibri"/>
                <w:sz w:val="22"/>
                <w:szCs w:val="22"/>
                <w:lang w:val="mk-MK"/>
              </w:rPr>
            </w:pPr>
          </w:p>
        </w:tc>
        <w:tc>
          <w:tcPr>
            <w:tcW w:w="2835" w:type="dxa"/>
          </w:tcPr>
          <w:p w14:paraId="533526FA" w14:textId="77777777" w:rsidR="00DE7819" w:rsidRPr="001A4301" w:rsidRDefault="00DE7819" w:rsidP="00F042DA">
            <w:pPr>
              <w:jc w:val="right"/>
              <w:outlineLvl w:val="0"/>
              <w:rPr>
                <w:rFonts w:eastAsia="Calibri"/>
                <w:sz w:val="22"/>
                <w:szCs w:val="22"/>
              </w:rPr>
            </w:pPr>
          </w:p>
        </w:tc>
        <w:tc>
          <w:tcPr>
            <w:tcW w:w="2385" w:type="dxa"/>
          </w:tcPr>
          <w:p w14:paraId="3925392F" w14:textId="77777777" w:rsidR="00DE7819" w:rsidRPr="001A4301" w:rsidRDefault="00DE7819" w:rsidP="00F042DA">
            <w:pPr>
              <w:jc w:val="right"/>
              <w:outlineLvl w:val="0"/>
              <w:rPr>
                <w:rFonts w:eastAsia="Calibri"/>
                <w:sz w:val="22"/>
                <w:szCs w:val="22"/>
                <w:lang w:val="mk-MK"/>
              </w:rPr>
            </w:pPr>
          </w:p>
        </w:tc>
      </w:tr>
      <w:tr w:rsidR="00DE7819" w:rsidRPr="001A4301" w14:paraId="6483F857" w14:textId="77777777" w:rsidTr="00F042DA">
        <w:trPr>
          <w:gridAfter w:val="1"/>
          <w:wAfter w:w="450" w:type="dxa"/>
        </w:trPr>
        <w:tc>
          <w:tcPr>
            <w:tcW w:w="4320" w:type="dxa"/>
          </w:tcPr>
          <w:p w14:paraId="4611D1DC" w14:textId="77777777" w:rsidR="00DE7819" w:rsidRPr="001A4301" w:rsidRDefault="00DE7819" w:rsidP="00F042DA">
            <w:pPr>
              <w:jc w:val="both"/>
              <w:outlineLvl w:val="0"/>
              <w:rPr>
                <w:rFonts w:eastAsia="Calibri"/>
                <w:sz w:val="22"/>
                <w:szCs w:val="22"/>
                <w:lang w:val="mk-MK"/>
              </w:rPr>
            </w:pPr>
          </w:p>
        </w:tc>
        <w:tc>
          <w:tcPr>
            <w:tcW w:w="2835" w:type="dxa"/>
          </w:tcPr>
          <w:p w14:paraId="34ACC4AE" w14:textId="77777777" w:rsidR="00DE7819" w:rsidRPr="001A4301" w:rsidRDefault="00DE7819" w:rsidP="00F042DA">
            <w:pPr>
              <w:jc w:val="right"/>
              <w:outlineLvl w:val="0"/>
              <w:rPr>
                <w:rFonts w:eastAsia="Calibri"/>
                <w:sz w:val="22"/>
                <w:szCs w:val="22"/>
              </w:rPr>
            </w:pPr>
          </w:p>
        </w:tc>
        <w:tc>
          <w:tcPr>
            <w:tcW w:w="2385" w:type="dxa"/>
          </w:tcPr>
          <w:p w14:paraId="6302264B" w14:textId="77777777" w:rsidR="00DE7819" w:rsidRPr="001A4301" w:rsidRDefault="00DE7819" w:rsidP="00F042DA">
            <w:pPr>
              <w:jc w:val="right"/>
              <w:outlineLvl w:val="0"/>
              <w:rPr>
                <w:rFonts w:eastAsia="Calibri"/>
                <w:sz w:val="22"/>
                <w:szCs w:val="22"/>
                <w:lang w:val="mk-MK"/>
              </w:rPr>
            </w:pPr>
          </w:p>
        </w:tc>
      </w:tr>
      <w:tr w:rsidR="00DE7819" w:rsidRPr="001A4301" w14:paraId="43193A97" w14:textId="77777777" w:rsidTr="00F042DA">
        <w:trPr>
          <w:gridAfter w:val="1"/>
          <w:wAfter w:w="450" w:type="dxa"/>
        </w:trPr>
        <w:tc>
          <w:tcPr>
            <w:tcW w:w="4320" w:type="dxa"/>
            <w:tcBorders>
              <w:bottom w:val="single" w:sz="18" w:space="0" w:color="auto"/>
            </w:tcBorders>
          </w:tcPr>
          <w:p w14:paraId="35DB0D6E" w14:textId="77777777" w:rsidR="00DE7819" w:rsidRPr="001A4301" w:rsidRDefault="00DE7819" w:rsidP="00F042DA">
            <w:pPr>
              <w:tabs>
                <w:tab w:val="left" w:pos="6237"/>
              </w:tabs>
              <w:jc w:val="both"/>
              <w:outlineLvl w:val="0"/>
              <w:rPr>
                <w:rFonts w:eastAsia="Calibri"/>
                <w:sz w:val="22"/>
                <w:szCs w:val="22"/>
                <w:lang w:val="ru-RU"/>
              </w:rPr>
            </w:pPr>
            <w:r w:rsidRPr="001A4301">
              <w:rPr>
                <w:rFonts w:eastAsia="Calibri"/>
                <w:sz w:val="22"/>
                <w:szCs w:val="22"/>
              </w:rPr>
              <w:t xml:space="preserve">   III. </w:t>
            </w:r>
            <w:r w:rsidRPr="001A4301">
              <w:rPr>
                <w:rFonts w:eastAsia="Calibri"/>
                <w:sz w:val="22"/>
                <w:szCs w:val="22"/>
                <w:lang w:val="mk-MK"/>
              </w:rPr>
              <w:t>Дефицит</w:t>
            </w:r>
            <w:r w:rsidRPr="001A4301">
              <w:rPr>
                <w:rFonts w:eastAsia="Calibri"/>
                <w:i/>
                <w:sz w:val="22"/>
                <w:szCs w:val="22"/>
                <w:lang w:val="mk-MK"/>
              </w:rPr>
              <w:t xml:space="preserve"> </w:t>
            </w:r>
            <w:r w:rsidRPr="001A4301">
              <w:rPr>
                <w:rFonts w:eastAsia="Calibri"/>
                <w:i/>
                <w:sz w:val="22"/>
                <w:szCs w:val="22"/>
              </w:rPr>
              <w:t>/</w:t>
            </w:r>
            <w:r w:rsidRPr="001A4301">
              <w:rPr>
                <w:rFonts w:eastAsia="Calibri"/>
                <w:sz w:val="22"/>
                <w:szCs w:val="22"/>
                <w:lang w:val="mk-MK"/>
              </w:rPr>
              <w:t>Суфицит</w:t>
            </w:r>
            <w:r w:rsidRPr="001A4301">
              <w:rPr>
                <w:rFonts w:eastAsia="Calibri"/>
                <w:i/>
                <w:sz w:val="22"/>
                <w:szCs w:val="22"/>
                <w:lang w:val="mk-MK"/>
              </w:rPr>
              <w:t xml:space="preserve">   </w:t>
            </w:r>
            <w:r w:rsidRPr="001A4301">
              <w:rPr>
                <w:rFonts w:eastAsia="Calibri"/>
                <w:sz w:val="22"/>
                <w:szCs w:val="22"/>
                <w:lang w:val="ru-RU"/>
              </w:rPr>
              <w:t xml:space="preserve">                                       </w:t>
            </w:r>
          </w:p>
        </w:tc>
        <w:tc>
          <w:tcPr>
            <w:tcW w:w="2835" w:type="dxa"/>
            <w:tcBorders>
              <w:bottom w:val="single" w:sz="18" w:space="0" w:color="auto"/>
            </w:tcBorders>
          </w:tcPr>
          <w:p w14:paraId="2F9EF70D"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-172.300.000</w:t>
            </w:r>
          </w:p>
          <w:p w14:paraId="00786925" w14:textId="77777777" w:rsidR="00DE7819" w:rsidRPr="001A4301" w:rsidRDefault="00DE7819" w:rsidP="00F042DA">
            <w:pPr>
              <w:jc w:val="right"/>
              <w:rPr>
                <w:rFonts w:eastAsia="Calibri"/>
                <w:sz w:val="22"/>
                <w:szCs w:val="22"/>
                <w:lang w:val="mk-MK"/>
              </w:rPr>
            </w:pPr>
          </w:p>
        </w:tc>
        <w:tc>
          <w:tcPr>
            <w:tcW w:w="2385" w:type="dxa"/>
            <w:tcBorders>
              <w:bottom w:val="single" w:sz="18" w:space="0" w:color="auto"/>
            </w:tcBorders>
          </w:tcPr>
          <w:p w14:paraId="2666657E" w14:textId="77777777" w:rsidR="00DE7819" w:rsidRPr="001A4301" w:rsidRDefault="00DE7819" w:rsidP="00F042DA">
            <w:pPr>
              <w:jc w:val="center"/>
              <w:outlineLvl w:val="0"/>
              <w:rPr>
                <w:rFonts w:eastAsia="Calibri"/>
                <w:sz w:val="22"/>
                <w:szCs w:val="22"/>
                <w:lang w:val="mk-MK"/>
              </w:rPr>
            </w:pPr>
            <w:r w:rsidRPr="001A4301">
              <w:rPr>
                <w:rFonts w:eastAsia="Calibri"/>
                <w:sz w:val="22"/>
                <w:szCs w:val="22"/>
              </w:rPr>
              <w:t xml:space="preserve">             12.487.147</w:t>
            </w:r>
          </w:p>
          <w:p w14:paraId="41505D54" w14:textId="77777777" w:rsidR="00DE7819" w:rsidRPr="001A4301" w:rsidRDefault="00DE7819" w:rsidP="00F042DA">
            <w:pPr>
              <w:jc w:val="right"/>
              <w:outlineLvl w:val="0"/>
              <w:rPr>
                <w:rFonts w:eastAsia="Calibri"/>
                <w:sz w:val="22"/>
                <w:szCs w:val="22"/>
              </w:rPr>
            </w:pPr>
          </w:p>
        </w:tc>
      </w:tr>
      <w:tr w:rsidR="00DE7819" w:rsidRPr="001A4301" w14:paraId="1A97787B" w14:textId="77777777" w:rsidTr="00F042DA">
        <w:trPr>
          <w:gridAfter w:val="1"/>
          <w:wAfter w:w="450" w:type="dxa"/>
        </w:trPr>
        <w:tc>
          <w:tcPr>
            <w:tcW w:w="4320" w:type="dxa"/>
            <w:tcBorders>
              <w:top w:val="single" w:sz="18" w:space="0" w:color="auto"/>
              <w:bottom w:val="single" w:sz="18" w:space="0" w:color="auto"/>
            </w:tcBorders>
          </w:tcPr>
          <w:p w14:paraId="39E9978F" w14:textId="77777777" w:rsidR="00DE7819" w:rsidRPr="001A4301" w:rsidRDefault="00DE7819" w:rsidP="00F042DA">
            <w:pPr>
              <w:tabs>
                <w:tab w:val="left" w:pos="6237"/>
              </w:tabs>
              <w:jc w:val="both"/>
              <w:outlineLvl w:val="0"/>
              <w:rPr>
                <w:rFonts w:eastAsia="Calibri"/>
                <w:sz w:val="22"/>
                <w:szCs w:val="22"/>
                <w:lang w:val="mk-MK"/>
              </w:rPr>
            </w:pPr>
            <w:r w:rsidRPr="001A4301">
              <w:rPr>
                <w:rFonts w:eastAsia="Calibri"/>
                <w:sz w:val="22"/>
                <w:szCs w:val="22"/>
              </w:rPr>
              <w:t xml:space="preserve">   IV. </w:t>
            </w:r>
            <w:r w:rsidRPr="001A4301">
              <w:rPr>
                <w:rFonts w:eastAsia="Calibri"/>
                <w:sz w:val="22"/>
                <w:szCs w:val="22"/>
                <w:lang w:val="mk-MK"/>
              </w:rPr>
              <w:t xml:space="preserve">Финансирање                         </w:t>
            </w:r>
            <w:r w:rsidRPr="001A4301">
              <w:rPr>
                <w:rFonts w:eastAsia="Calibri"/>
                <w:sz w:val="22"/>
                <w:szCs w:val="22"/>
                <w:lang w:val="ru-RU"/>
              </w:rPr>
              <w:t xml:space="preserve"> </w:t>
            </w:r>
            <w:r w:rsidRPr="001A4301">
              <w:rPr>
                <w:rFonts w:eastAsia="Calibri"/>
                <w:sz w:val="22"/>
                <w:szCs w:val="22"/>
                <w:lang w:val="mk-MK"/>
              </w:rPr>
              <w:t xml:space="preserve"> </w:t>
            </w:r>
            <w:r w:rsidRPr="001A4301">
              <w:rPr>
                <w:rFonts w:eastAsia="Calibri"/>
                <w:sz w:val="22"/>
                <w:szCs w:val="22"/>
                <w:lang w:val="ru-RU"/>
              </w:rPr>
              <w:t xml:space="preserve">                                                            </w:t>
            </w:r>
          </w:p>
        </w:tc>
        <w:tc>
          <w:tcPr>
            <w:tcW w:w="2835" w:type="dxa"/>
            <w:tcBorders>
              <w:top w:val="single" w:sz="18" w:space="0" w:color="auto"/>
              <w:bottom w:val="single" w:sz="18" w:space="0" w:color="auto"/>
            </w:tcBorders>
          </w:tcPr>
          <w:p w14:paraId="51682795"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172.300.000</w:t>
            </w:r>
          </w:p>
        </w:tc>
        <w:tc>
          <w:tcPr>
            <w:tcW w:w="2385" w:type="dxa"/>
            <w:tcBorders>
              <w:top w:val="single" w:sz="18" w:space="0" w:color="auto"/>
              <w:bottom w:val="single" w:sz="18" w:space="0" w:color="auto"/>
            </w:tcBorders>
          </w:tcPr>
          <w:p w14:paraId="23C368C8" w14:textId="77777777" w:rsidR="00DE7819" w:rsidRPr="001A4301" w:rsidRDefault="00DE7819" w:rsidP="00F042DA">
            <w:pPr>
              <w:outlineLvl w:val="0"/>
              <w:rPr>
                <w:rFonts w:eastAsia="Calibri"/>
                <w:sz w:val="22"/>
                <w:szCs w:val="22"/>
                <w:lang w:val="mk-MK"/>
              </w:rPr>
            </w:pPr>
            <w:r w:rsidRPr="001A4301">
              <w:rPr>
                <w:rFonts w:eastAsia="Calibri"/>
                <w:sz w:val="22"/>
                <w:szCs w:val="22"/>
                <w:lang w:val="mk-MK"/>
              </w:rPr>
              <w:t xml:space="preserve">              -12.487.147</w:t>
            </w:r>
          </w:p>
        </w:tc>
      </w:tr>
      <w:tr w:rsidR="00DE7819" w:rsidRPr="001A4301" w14:paraId="0B6497DC" w14:textId="77777777" w:rsidTr="00F042DA">
        <w:trPr>
          <w:gridAfter w:val="1"/>
          <w:wAfter w:w="450" w:type="dxa"/>
          <w:trHeight w:val="379"/>
        </w:trPr>
        <w:tc>
          <w:tcPr>
            <w:tcW w:w="4320" w:type="dxa"/>
            <w:tcBorders>
              <w:top w:val="single" w:sz="18" w:space="0" w:color="auto"/>
            </w:tcBorders>
          </w:tcPr>
          <w:p w14:paraId="3FF5C686" w14:textId="77777777" w:rsidR="00DE7819" w:rsidRPr="001A4301" w:rsidRDefault="00DE7819" w:rsidP="00F042DA">
            <w:pPr>
              <w:tabs>
                <w:tab w:val="left" w:pos="6237"/>
              </w:tabs>
              <w:ind w:left="436"/>
              <w:jc w:val="both"/>
              <w:outlineLvl w:val="0"/>
              <w:rPr>
                <w:rFonts w:eastAsia="Calibri"/>
                <w:sz w:val="22"/>
                <w:szCs w:val="22"/>
                <w:u w:val="single"/>
                <w:lang w:val="ru-RU"/>
              </w:rPr>
            </w:pPr>
          </w:p>
        </w:tc>
        <w:tc>
          <w:tcPr>
            <w:tcW w:w="2835" w:type="dxa"/>
            <w:tcBorders>
              <w:top w:val="single" w:sz="18" w:space="0" w:color="auto"/>
            </w:tcBorders>
          </w:tcPr>
          <w:p w14:paraId="52CDD33A" w14:textId="77777777" w:rsidR="00DE7819" w:rsidRPr="001A4301" w:rsidRDefault="00DE7819" w:rsidP="00F042DA">
            <w:pPr>
              <w:jc w:val="right"/>
              <w:outlineLvl w:val="0"/>
              <w:rPr>
                <w:rFonts w:eastAsia="Calibri"/>
                <w:sz w:val="22"/>
                <w:szCs w:val="22"/>
              </w:rPr>
            </w:pPr>
          </w:p>
        </w:tc>
        <w:tc>
          <w:tcPr>
            <w:tcW w:w="2385" w:type="dxa"/>
            <w:tcBorders>
              <w:top w:val="single" w:sz="18" w:space="0" w:color="auto"/>
            </w:tcBorders>
          </w:tcPr>
          <w:p w14:paraId="3D2D3C06" w14:textId="77777777" w:rsidR="00DE7819" w:rsidRPr="001A4301" w:rsidRDefault="00DE7819" w:rsidP="00F042DA">
            <w:pPr>
              <w:jc w:val="right"/>
              <w:outlineLvl w:val="0"/>
              <w:rPr>
                <w:rFonts w:eastAsia="Calibri"/>
                <w:sz w:val="22"/>
                <w:szCs w:val="22"/>
                <w:lang w:val="mk-MK"/>
              </w:rPr>
            </w:pPr>
          </w:p>
        </w:tc>
      </w:tr>
      <w:tr w:rsidR="00DE7819" w:rsidRPr="001A4301" w14:paraId="74258E14" w14:textId="77777777" w:rsidTr="00F042DA">
        <w:trPr>
          <w:gridAfter w:val="1"/>
          <w:wAfter w:w="450" w:type="dxa"/>
        </w:trPr>
        <w:tc>
          <w:tcPr>
            <w:tcW w:w="4320" w:type="dxa"/>
          </w:tcPr>
          <w:p w14:paraId="2D22990E" w14:textId="77777777" w:rsidR="00DE7819" w:rsidRPr="001A4301" w:rsidRDefault="00DE7819" w:rsidP="00F042DA">
            <w:pPr>
              <w:tabs>
                <w:tab w:val="left" w:pos="6237"/>
              </w:tabs>
              <w:ind w:left="436"/>
              <w:jc w:val="both"/>
              <w:outlineLvl w:val="0"/>
              <w:rPr>
                <w:rFonts w:eastAsia="Calibri"/>
                <w:sz w:val="22"/>
                <w:szCs w:val="22"/>
                <w:lang w:val="mk-MK"/>
              </w:rPr>
            </w:pPr>
            <w:r w:rsidRPr="001A4301">
              <w:rPr>
                <w:rFonts w:eastAsia="Calibri"/>
                <w:sz w:val="22"/>
                <w:szCs w:val="22"/>
                <w:u w:val="single"/>
                <w:lang w:val="mk-MK"/>
              </w:rPr>
              <w:t>Прилив</w:t>
            </w:r>
            <w:r w:rsidRPr="001A4301">
              <w:rPr>
                <w:rFonts w:eastAsia="Calibri"/>
                <w:sz w:val="22"/>
                <w:szCs w:val="22"/>
                <w:lang w:val="mk-MK"/>
              </w:rPr>
              <w:t xml:space="preserve">                                                 </w:t>
            </w:r>
          </w:p>
        </w:tc>
        <w:tc>
          <w:tcPr>
            <w:tcW w:w="2835" w:type="dxa"/>
          </w:tcPr>
          <w:p w14:paraId="23568887" w14:textId="77777777" w:rsidR="00DE7819" w:rsidRPr="001A4301" w:rsidRDefault="00DE7819" w:rsidP="00F042DA">
            <w:pPr>
              <w:jc w:val="right"/>
              <w:outlineLvl w:val="0"/>
              <w:rPr>
                <w:rFonts w:eastAsia="Calibri"/>
                <w:sz w:val="22"/>
                <w:szCs w:val="22"/>
              </w:rPr>
            </w:pPr>
            <w:r w:rsidRPr="001A4301">
              <w:rPr>
                <w:rFonts w:eastAsia="Calibri"/>
                <w:sz w:val="22"/>
                <w:szCs w:val="22"/>
              </w:rPr>
              <w:t>173.100.000</w:t>
            </w:r>
          </w:p>
        </w:tc>
        <w:tc>
          <w:tcPr>
            <w:tcW w:w="2385" w:type="dxa"/>
          </w:tcPr>
          <w:p w14:paraId="49C05FBC" w14:textId="77777777" w:rsidR="00DE7819" w:rsidRPr="001A4301" w:rsidRDefault="00DE7819" w:rsidP="00F042DA">
            <w:pPr>
              <w:jc w:val="center"/>
              <w:outlineLvl w:val="0"/>
              <w:rPr>
                <w:rFonts w:eastAsia="Calibri"/>
                <w:sz w:val="22"/>
                <w:szCs w:val="22"/>
                <w:lang w:val="mk-MK"/>
              </w:rPr>
            </w:pPr>
            <w:r w:rsidRPr="001A4301">
              <w:rPr>
                <w:rFonts w:eastAsia="Calibri"/>
                <w:sz w:val="22"/>
                <w:szCs w:val="22"/>
                <w:lang w:val="mk-MK"/>
              </w:rPr>
              <w:t xml:space="preserve">                -11.687.447                         </w:t>
            </w:r>
          </w:p>
        </w:tc>
      </w:tr>
      <w:tr w:rsidR="00DE7819" w:rsidRPr="001A4301" w14:paraId="407DDFA0" w14:textId="77777777" w:rsidTr="00F042DA">
        <w:trPr>
          <w:gridAfter w:val="1"/>
          <w:wAfter w:w="450" w:type="dxa"/>
        </w:trPr>
        <w:tc>
          <w:tcPr>
            <w:tcW w:w="4320" w:type="dxa"/>
          </w:tcPr>
          <w:p w14:paraId="5FC88CD9" w14:textId="77777777" w:rsidR="00DE7819" w:rsidRPr="001A4301" w:rsidRDefault="00DE7819" w:rsidP="00F042DA">
            <w:pPr>
              <w:tabs>
                <w:tab w:val="left" w:pos="7513"/>
              </w:tabs>
              <w:jc w:val="both"/>
              <w:outlineLvl w:val="0"/>
              <w:rPr>
                <w:rFonts w:eastAsia="Calibri"/>
                <w:sz w:val="22"/>
                <w:szCs w:val="22"/>
                <w:lang w:val="mk-MK"/>
              </w:rPr>
            </w:pPr>
            <w:r w:rsidRPr="001A4301">
              <w:rPr>
                <w:rFonts w:eastAsia="Calibri"/>
                <w:sz w:val="22"/>
                <w:szCs w:val="22"/>
                <w:lang w:val="mk-MK"/>
              </w:rPr>
              <w:t xml:space="preserve">- домашни задолжувања </w:t>
            </w:r>
            <w:r w:rsidRPr="001A4301">
              <w:rPr>
                <w:rFonts w:eastAsia="Calibri"/>
                <w:sz w:val="22"/>
                <w:szCs w:val="22"/>
              </w:rPr>
              <w:t>(</w:t>
            </w:r>
            <w:r w:rsidRPr="001A4301">
              <w:rPr>
                <w:rFonts w:eastAsia="Calibri"/>
                <w:sz w:val="22"/>
                <w:szCs w:val="22"/>
                <w:lang w:val="mk-MK"/>
              </w:rPr>
              <w:t xml:space="preserve">кредити)           </w:t>
            </w:r>
          </w:p>
        </w:tc>
        <w:tc>
          <w:tcPr>
            <w:tcW w:w="2835" w:type="dxa"/>
          </w:tcPr>
          <w:p w14:paraId="2BD05D24"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mk-MK"/>
              </w:rPr>
              <w:t>0</w:t>
            </w:r>
          </w:p>
        </w:tc>
        <w:tc>
          <w:tcPr>
            <w:tcW w:w="2385" w:type="dxa"/>
          </w:tcPr>
          <w:p w14:paraId="7391EEAA"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0</w:t>
            </w:r>
          </w:p>
        </w:tc>
      </w:tr>
      <w:tr w:rsidR="00DE7819" w:rsidRPr="001A4301" w14:paraId="5AC61A4B" w14:textId="77777777" w:rsidTr="00F042DA">
        <w:trPr>
          <w:gridAfter w:val="1"/>
          <w:wAfter w:w="450" w:type="dxa"/>
        </w:trPr>
        <w:tc>
          <w:tcPr>
            <w:tcW w:w="4320" w:type="dxa"/>
          </w:tcPr>
          <w:p w14:paraId="37F8DE4F" w14:textId="77777777" w:rsidR="00DE7819" w:rsidRPr="001A4301" w:rsidRDefault="00DE7819" w:rsidP="00F042DA">
            <w:pPr>
              <w:tabs>
                <w:tab w:val="num" w:pos="1080"/>
                <w:tab w:val="left" w:pos="7513"/>
              </w:tabs>
              <w:jc w:val="both"/>
              <w:outlineLvl w:val="0"/>
              <w:rPr>
                <w:rFonts w:eastAsia="Calibri"/>
                <w:sz w:val="22"/>
                <w:szCs w:val="22"/>
                <w:lang w:val="mk-MK"/>
              </w:rPr>
            </w:pPr>
            <w:r w:rsidRPr="001A4301">
              <w:rPr>
                <w:rFonts w:eastAsia="Calibri"/>
                <w:sz w:val="22"/>
                <w:szCs w:val="22"/>
                <w:lang w:val="mk-MK"/>
              </w:rPr>
              <w:t xml:space="preserve">- странски заеми              </w:t>
            </w:r>
            <w:r w:rsidRPr="001A4301">
              <w:rPr>
                <w:rFonts w:eastAsia="Calibri"/>
                <w:sz w:val="22"/>
                <w:szCs w:val="22"/>
              </w:rPr>
              <w:t xml:space="preserve"> </w:t>
            </w:r>
            <w:r w:rsidRPr="001A4301">
              <w:rPr>
                <w:rFonts w:eastAsia="Calibri"/>
                <w:sz w:val="22"/>
                <w:szCs w:val="22"/>
                <w:lang w:val="mk-MK"/>
              </w:rPr>
              <w:t xml:space="preserve"> </w:t>
            </w:r>
          </w:p>
        </w:tc>
        <w:tc>
          <w:tcPr>
            <w:tcW w:w="2835" w:type="dxa"/>
          </w:tcPr>
          <w:p w14:paraId="617546BA"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ru-RU"/>
              </w:rPr>
              <w:t>0</w:t>
            </w:r>
          </w:p>
        </w:tc>
        <w:tc>
          <w:tcPr>
            <w:tcW w:w="2385" w:type="dxa"/>
          </w:tcPr>
          <w:p w14:paraId="6B273917"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0</w:t>
            </w:r>
          </w:p>
        </w:tc>
      </w:tr>
      <w:tr w:rsidR="00DE7819" w:rsidRPr="001A4301" w14:paraId="08CE9B5B" w14:textId="77777777" w:rsidTr="00F042DA">
        <w:trPr>
          <w:gridAfter w:val="1"/>
          <w:wAfter w:w="450" w:type="dxa"/>
        </w:trPr>
        <w:tc>
          <w:tcPr>
            <w:tcW w:w="4320" w:type="dxa"/>
          </w:tcPr>
          <w:p w14:paraId="7CEBA1A8" w14:textId="77777777" w:rsidR="00DE7819" w:rsidRPr="001A4301" w:rsidRDefault="00DE7819" w:rsidP="00F042DA">
            <w:pPr>
              <w:tabs>
                <w:tab w:val="num" w:pos="1080"/>
                <w:tab w:val="left" w:pos="7513"/>
              </w:tabs>
              <w:jc w:val="both"/>
              <w:outlineLvl w:val="0"/>
              <w:rPr>
                <w:rFonts w:eastAsia="Calibri"/>
                <w:sz w:val="22"/>
                <w:szCs w:val="22"/>
              </w:rPr>
            </w:pPr>
            <w:r w:rsidRPr="001A4301">
              <w:rPr>
                <w:rFonts w:eastAsia="Calibri"/>
                <w:sz w:val="22"/>
                <w:szCs w:val="22"/>
                <w:lang w:val="mk-MK"/>
              </w:rPr>
              <w:t xml:space="preserve"> -</w:t>
            </w:r>
            <w:proofErr w:type="spellStart"/>
            <w:r w:rsidRPr="001A4301">
              <w:rPr>
                <w:rFonts w:eastAsia="Calibri"/>
                <w:sz w:val="22"/>
                <w:szCs w:val="22"/>
              </w:rPr>
              <w:t>Депозит</w:t>
            </w:r>
            <w:proofErr w:type="spellEnd"/>
            <w:r w:rsidRPr="001A4301">
              <w:rPr>
                <w:rFonts w:eastAsia="Calibri"/>
                <w:sz w:val="22"/>
                <w:szCs w:val="22"/>
                <w:lang w:val="mk-MK"/>
              </w:rPr>
              <w:t xml:space="preserve">     </w:t>
            </w:r>
            <w:r w:rsidRPr="001A4301">
              <w:rPr>
                <w:rFonts w:eastAsia="Calibri"/>
                <w:sz w:val="22"/>
                <w:szCs w:val="22"/>
              </w:rPr>
              <w:t xml:space="preserve">                                                                            </w:t>
            </w:r>
          </w:p>
        </w:tc>
        <w:tc>
          <w:tcPr>
            <w:tcW w:w="2835" w:type="dxa"/>
          </w:tcPr>
          <w:p w14:paraId="76A5B83E"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mk-MK"/>
              </w:rPr>
              <w:t xml:space="preserve">173.100.000    </w:t>
            </w:r>
          </w:p>
        </w:tc>
        <w:tc>
          <w:tcPr>
            <w:tcW w:w="2385" w:type="dxa"/>
          </w:tcPr>
          <w:p w14:paraId="4E9A196F" w14:textId="77777777" w:rsidR="00DE7819" w:rsidRPr="001A4301" w:rsidRDefault="00DE7819" w:rsidP="00F042DA">
            <w:pPr>
              <w:outlineLvl w:val="0"/>
              <w:rPr>
                <w:rFonts w:eastAsia="Calibri"/>
                <w:sz w:val="22"/>
                <w:szCs w:val="22"/>
                <w:lang w:val="mk-MK"/>
              </w:rPr>
            </w:pPr>
            <w:r w:rsidRPr="001A4301">
              <w:rPr>
                <w:rFonts w:eastAsia="Calibri"/>
                <w:sz w:val="22"/>
                <w:szCs w:val="22"/>
                <w:lang w:val="mk-MK"/>
              </w:rPr>
              <w:t xml:space="preserve">               --11.687.447</w:t>
            </w:r>
          </w:p>
        </w:tc>
      </w:tr>
      <w:tr w:rsidR="00DE7819" w:rsidRPr="001A4301" w14:paraId="1D16021E" w14:textId="77777777" w:rsidTr="00F042DA">
        <w:trPr>
          <w:gridAfter w:val="1"/>
          <w:wAfter w:w="450" w:type="dxa"/>
        </w:trPr>
        <w:tc>
          <w:tcPr>
            <w:tcW w:w="4320" w:type="dxa"/>
          </w:tcPr>
          <w:p w14:paraId="792AB857" w14:textId="77777777" w:rsidR="00DE7819" w:rsidRPr="001A4301" w:rsidRDefault="00DE7819" w:rsidP="00F042DA">
            <w:pPr>
              <w:ind w:left="72" w:hanging="72"/>
              <w:jc w:val="both"/>
              <w:outlineLvl w:val="0"/>
              <w:rPr>
                <w:rFonts w:eastAsia="Calibri"/>
                <w:sz w:val="22"/>
                <w:szCs w:val="22"/>
              </w:rPr>
            </w:pPr>
          </w:p>
        </w:tc>
        <w:tc>
          <w:tcPr>
            <w:tcW w:w="2835" w:type="dxa"/>
          </w:tcPr>
          <w:p w14:paraId="76EEC9FA" w14:textId="77777777" w:rsidR="00DE7819" w:rsidRPr="001A4301" w:rsidRDefault="00DE7819" w:rsidP="00F042DA">
            <w:pPr>
              <w:jc w:val="right"/>
              <w:outlineLvl w:val="0"/>
              <w:rPr>
                <w:rFonts w:eastAsia="Calibri"/>
                <w:sz w:val="22"/>
                <w:szCs w:val="22"/>
                <w:lang w:val="mk-MK"/>
              </w:rPr>
            </w:pPr>
          </w:p>
        </w:tc>
        <w:tc>
          <w:tcPr>
            <w:tcW w:w="2385" w:type="dxa"/>
          </w:tcPr>
          <w:p w14:paraId="41C77D12" w14:textId="77777777" w:rsidR="00DE7819" w:rsidRPr="001A4301" w:rsidRDefault="00DE7819" w:rsidP="00F042DA">
            <w:pPr>
              <w:jc w:val="center"/>
              <w:outlineLvl w:val="0"/>
              <w:rPr>
                <w:rFonts w:eastAsia="Calibri"/>
                <w:sz w:val="22"/>
                <w:szCs w:val="22"/>
                <w:lang w:val="mk-MK"/>
              </w:rPr>
            </w:pPr>
          </w:p>
        </w:tc>
      </w:tr>
      <w:tr w:rsidR="00DE7819" w:rsidRPr="001A4301" w14:paraId="106D8E7E" w14:textId="77777777" w:rsidTr="00F042DA">
        <w:trPr>
          <w:gridAfter w:val="1"/>
          <w:wAfter w:w="450" w:type="dxa"/>
        </w:trPr>
        <w:tc>
          <w:tcPr>
            <w:tcW w:w="4320" w:type="dxa"/>
          </w:tcPr>
          <w:p w14:paraId="705C05EC" w14:textId="77777777" w:rsidR="00DE7819" w:rsidRPr="001A4301" w:rsidRDefault="00DE7819" w:rsidP="00F042DA">
            <w:pPr>
              <w:jc w:val="both"/>
              <w:outlineLvl w:val="0"/>
              <w:rPr>
                <w:rFonts w:eastAsia="Calibri"/>
                <w:sz w:val="22"/>
                <w:szCs w:val="22"/>
                <w:lang w:val="mk-MK"/>
              </w:rPr>
            </w:pPr>
            <w:r w:rsidRPr="001A4301">
              <w:rPr>
                <w:rFonts w:eastAsia="Calibri"/>
                <w:sz w:val="22"/>
                <w:szCs w:val="22"/>
                <w:lang w:val="mk-MK"/>
              </w:rPr>
              <w:t xml:space="preserve">      Одлив </w:t>
            </w:r>
          </w:p>
        </w:tc>
        <w:tc>
          <w:tcPr>
            <w:tcW w:w="2835" w:type="dxa"/>
          </w:tcPr>
          <w:p w14:paraId="155C2473"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ru-RU"/>
              </w:rPr>
              <w:t>800.000</w:t>
            </w:r>
          </w:p>
        </w:tc>
        <w:tc>
          <w:tcPr>
            <w:tcW w:w="2385" w:type="dxa"/>
          </w:tcPr>
          <w:p w14:paraId="0AEF110B"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799.700</w:t>
            </w:r>
          </w:p>
        </w:tc>
      </w:tr>
      <w:tr w:rsidR="00DE7819" w:rsidRPr="001A4301" w14:paraId="43B3CAF7" w14:textId="77777777" w:rsidTr="00F042DA">
        <w:trPr>
          <w:gridAfter w:val="1"/>
          <w:wAfter w:w="450" w:type="dxa"/>
        </w:trPr>
        <w:tc>
          <w:tcPr>
            <w:tcW w:w="4320" w:type="dxa"/>
          </w:tcPr>
          <w:p w14:paraId="560033CA" w14:textId="77777777" w:rsidR="00DE7819" w:rsidRPr="001A4301" w:rsidRDefault="00DE7819" w:rsidP="00F042DA">
            <w:pPr>
              <w:ind w:left="720" w:hanging="468"/>
              <w:jc w:val="both"/>
              <w:outlineLvl w:val="0"/>
              <w:rPr>
                <w:rFonts w:eastAsia="Calibri"/>
                <w:sz w:val="22"/>
                <w:szCs w:val="22"/>
                <w:lang w:val="mk-MK"/>
              </w:rPr>
            </w:pPr>
            <w:r w:rsidRPr="001A4301">
              <w:rPr>
                <w:rFonts w:eastAsia="Calibri"/>
                <w:sz w:val="22"/>
                <w:szCs w:val="22"/>
              </w:rPr>
              <w:t xml:space="preserve">  </w:t>
            </w:r>
            <w:proofErr w:type="spellStart"/>
            <w:r w:rsidRPr="001A4301">
              <w:rPr>
                <w:rFonts w:eastAsia="Calibri"/>
                <w:sz w:val="22"/>
                <w:szCs w:val="22"/>
              </w:rPr>
              <w:t>Отплата</w:t>
            </w:r>
            <w:proofErr w:type="spellEnd"/>
            <w:r w:rsidRPr="001A4301">
              <w:rPr>
                <w:rFonts w:eastAsia="Calibri"/>
                <w:sz w:val="22"/>
                <w:szCs w:val="22"/>
                <w:lang w:val="mk-MK"/>
              </w:rPr>
              <w:t xml:space="preserve"> (отплата на </w:t>
            </w:r>
            <w:proofErr w:type="gramStart"/>
            <w:r w:rsidRPr="001A4301">
              <w:rPr>
                <w:rFonts w:eastAsia="Calibri"/>
                <w:sz w:val="22"/>
                <w:szCs w:val="22"/>
                <w:lang w:val="mk-MK"/>
              </w:rPr>
              <w:t xml:space="preserve">главница)   </w:t>
            </w:r>
            <w:proofErr w:type="gramEnd"/>
            <w:r w:rsidRPr="001A4301">
              <w:rPr>
                <w:rFonts w:eastAsia="Calibri"/>
                <w:sz w:val="22"/>
                <w:szCs w:val="22"/>
                <w:lang w:val="mk-MK"/>
              </w:rPr>
              <w:t xml:space="preserve">                                                       </w:t>
            </w:r>
          </w:p>
        </w:tc>
        <w:tc>
          <w:tcPr>
            <w:tcW w:w="2835" w:type="dxa"/>
          </w:tcPr>
          <w:p w14:paraId="60CFB92D" w14:textId="77777777" w:rsidR="00DE7819" w:rsidRPr="001A4301" w:rsidRDefault="00DE7819" w:rsidP="00F042DA">
            <w:pPr>
              <w:jc w:val="right"/>
              <w:outlineLvl w:val="0"/>
              <w:rPr>
                <w:rFonts w:eastAsia="Calibri"/>
                <w:sz w:val="22"/>
                <w:szCs w:val="22"/>
                <w:lang w:val="ru-RU"/>
              </w:rPr>
            </w:pPr>
            <w:r w:rsidRPr="001A4301">
              <w:rPr>
                <w:rFonts w:eastAsia="Calibri"/>
                <w:sz w:val="22"/>
                <w:szCs w:val="22"/>
                <w:lang w:val="ru-RU"/>
              </w:rPr>
              <w:t>800.000</w:t>
            </w:r>
          </w:p>
        </w:tc>
        <w:tc>
          <w:tcPr>
            <w:tcW w:w="2385" w:type="dxa"/>
          </w:tcPr>
          <w:p w14:paraId="1BFFE9A9" w14:textId="77777777" w:rsidR="00DE7819" w:rsidRPr="001A4301" w:rsidRDefault="00DE7819" w:rsidP="00F042DA">
            <w:pPr>
              <w:jc w:val="right"/>
              <w:outlineLvl w:val="0"/>
              <w:rPr>
                <w:rFonts w:eastAsia="Calibri"/>
                <w:sz w:val="22"/>
                <w:szCs w:val="22"/>
                <w:lang w:val="mk-MK"/>
              </w:rPr>
            </w:pPr>
            <w:r w:rsidRPr="001A4301">
              <w:rPr>
                <w:rFonts w:eastAsia="Calibri"/>
                <w:sz w:val="22"/>
                <w:szCs w:val="22"/>
                <w:lang w:val="mk-MK"/>
              </w:rPr>
              <w:t>799.700</w:t>
            </w:r>
          </w:p>
        </w:tc>
      </w:tr>
    </w:tbl>
    <w:p w14:paraId="637E4603" w14:textId="77777777" w:rsidR="00DE7819" w:rsidRPr="001A4301" w:rsidRDefault="00DE7819" w:rsidP="00DE7819">
      <w:pPr>
        <w:pStyle w:val="Heading4"/>
        <w:ind w:left="720"/>
        <w:rPr>
          <w:rFonts w:ascii="Times New Roman" w:hAnsi="Times New Roman" w:cs="Times New Roman"/>
          <w:b w:val="0"/>
          <w:bCs w:val="0"/>
          <w:sz w:val="22"/>
          <w:szCs w:val="22"/>
          <w:lang w:val="mk-MK"/>
        </w:rPr>
      </w:pPr>
      <w:r w:rsidRPr="001A4301">
        <w:rPr>
          <w:rFonts w:ascii="Times New Roman" w:hAnsi="Times New Roman" w:cs="Times New Roman"/>
          <w:b w:val="0"/>
          <w:bCs w:val="0"/>
          <w:sz w:val="22"/>
          <w:szCs w:val="22"/>
        </w:rPr>
        <w:t xml:space="preserve">                                                      </w:t>
      </w:r>
      <w:r w:rsidRPr="001A4301">
        <w:rPr>
          <w:rFonts w:ascii="Times New Roman" w:hAnsi="Times New Roman" w:cs="Times New Roman"/>
          <w:b w:val="0"/>
          <w:bCs w:val="0"/>
          <w:sz w:val="22"/>
          <w:szCs w:val="22"/>
          <w:lang w:val="ru-RU"/>
        </w:rPr>
        <w:t xml:space="preserve"> </w:t>
      </w:r>
      <w:r w:rsidRPr="001A4301">
        <w:rPr>
          <w:rFonts w:ascii="Times New Roman" w:hAnsi="Times New Roman" w:cs="Times New Roman"/>
          <w:b w:val="0"/>
          <w:bCs w:val="0"/>
          <w:sz w:val="22"/>
          <w:szCs w:val="22"/>
        </w:rPr>
        <w:t xml:space="preserve">     </w:t>
      </w:r>
    </w:p>
    <w:p w14:paraId="7E50CA96" w14:textId="77777777" w:rsidR="00DE7819" w:rsidRPr="001A4301" w:rsidRDefault="00DE7819" w:rsidP="00DE7819">
      <w:pPr>
        <w:pStyle w:val="Heading4"/>
        <w:ind w:left="720"/>
        <w:rPr>
          <w:rFonts w:ascii="Times New Roman" w:hAnsi="Times New Roman" w:cs="Times New Roman"/>
          <w:b w:val="0"/>
          <w:bCs w:val="0"/>
          <w:i w:val="0"/>
          <w:iCs w:val="0"/>
          <w:sz w:val="22"/>
          <w:szCs w:val="22"/>
          <w:lang w:val="mk-MK"/>
        </w:rPr>
      </w:pPr>
      <w:r w:rsidRPr="001A4301">
        <w:rPr>
          <w:rFonts w:ascii="Times New Roman" w:hAnsi="Times New Roman" w:cs="Times New Roman"/>
          <w:b w:val="0"/>
          <w:bCs w:val="0"/>
          <w:i w:val="0"/>
          <w:iCs w:val="0"/>
          <w:sz w:val="22"/>
          <w:szCs w:val="22"/>
        </w:rPr>
        <w:t xml:space="preserve"> </w:t>
      </w:r>
      <w:proofErr w:type="spellStart"/>
      <w:r w:rsidRPr="001A4301">
        <w:rPr>
          <w:rFonts w:ascii="Times New Roman" w:hAnsi="Times New Roman" w:cs="Times New Roman"/>
          <w:b w:val="0"/>
          <w:bCs w:val="0"/>
          <w:i w:val="0"/>
          <w:iCs w:val="0"/>
          <w:sz w:val="22"/>
          <w:szCs w:val="22"/>
        </w:rPr>
        <w:t>Член</w:t>
      </w:r>
      <w:proofErr w:type="spellEnd"/>
      <w:r w:rsidRPr="001A4301">
        <w:rPr>
          <w:rFonts w:ascii="Times New Roman" w:hAnsi="Times New Roman" w:cs="Times New Roman"/>
          <w:b w:val="0"/>
          <w:bCs w:val="0"/>
          <w:i w:val="0"/>
          <w:iCs w:val="0"/>
          <w:sz w:val="22"/>
          <w:szCs w:val="22"/>
        </w:rPr>
        <w:t xml:space="preserve"> 2</w:t>
      </w:r>
    </w:p>
    <w:p w14:paraId="7C78D31A" w14:textId="77777777" w:rsidR="00DE7819" w:rsidRPr="001A4301" w:rsidRDefault="00DE7819" w:rsidP="00DE7819">
      <w:pPr>
        <w:rPr>
          <w:sz w:val="22"/>
          <w:szCs w:val="22"/>
          <w:lang w:val="mk-MK" w:eastAsia="en-US"/>
        </w:rPr>
      </w:pPr>
    </w:p>
    <w:p w14:paraId="42477AF7" w14:textId="77777777" w:rsidR="00DE7819" w:rsidRPr="001A4301" w:rsidRDefault="00DE7819" w:rsidP="00E95B74">
      <w:pPr>
        <w:tabs>
          <w:tab w:val="left" w:pos="7513"/>
        </w:tabs>
        <w:jc w:val="both"/>
        <w:outlineLvl w:val="0"/>
        <w:rPr>
          <w:rFonts w:eastAsia="Calibri"/>
          <w:sz w:val="22"/>
          <w:szCs w:val="22"/>
          <w:lang w:val="mk-MK"/>
        </w:rPr>
      </w:pPr>
      <w:r w:rsidRPr="001A4301">
        <w:rPr>
          <w:rFonts w:eastAsia="Calibri"/>
          <w:sz w:val="22"/>
          <w:szCs w:val="22"/>
          <w:lang w:val="mk-MK"/>
        </w:rPr>
        <w:t>Салдото на сите сметки на Буџетот на Општина  Дојран на 31.12.2023</w:t>
      </w:r>
      <w:r w:rsidRPr="001A4301">
        <w:rPr>
          <w:rFonts w:eastAsia="Calibri"/>
          <w:sz w:val="22"/>
          <w:szCs w:val="22"/>
          <w:lang w:val="ru-RU"/>
        </w:rPr>
        <w:t xml:space="preserve"> </w:t>
      </w:r>
      <w:r w:rsidRPr="001A4301">
        <w:rPr>
          <w:rFonts w:eastAsia="Calibri"/>
          <w:sz w:val="22"/>
          <w:szCs w:val="22"/>
          <w:lang w:val="mk-MK"/>
        </w:rPr>
        <w:t xml:space="preserve">година изнесува </w:t>
      </w:r>
      <w:r w:rsidRPr="001A4301">
        <w:rPr>
          <w:rFonts w:eastAsia="Calibri"/>
          <w:sz w:val="22"/>
          <w:szCs w:val="22"/>
          <w:lang w:val="ru-RU"/>
        </w:rPr>
        <w:t>22.882.858,</w:t>
      </w:r>
      <w:r w:rsidRPr="001A4301">
        <w:rPr>
          <w:rFonts w:eastAsia="Calibri"/>
          <w:sz w:val="22"/>
          <w:szCs w:val="22"/>
          <w:lang w:val="mk-MK"/>
        </w:rPr>
        <w:t>00  денари.</w:t>
      </w:r>
    </w:p>
    <w:p w14:paraId="4B452C92" w14:textId="24FDC048" w:rsidR="00DE7819" w:rsidRPr="001A4301" w:rsidRDefault="00DE7819" w:rsidP="00E95B74">
      <w:pPr>
        <w:tabs>
          <w:tab w:val="left" w:pos="7513"/>
        </w:tabs>
        <w:ind w:left="-567"/>
        <w:jc w:val="both"/>
        <w:outlineLvl w:val="0"/>
        <w:rPr>
          <w:rFonts w:eastAsia="Calibri"/>
          <w:sz w:val="22"/>
          <w:szCs w:val="22"/>
          <w:lang w:val="mk-MK"/>
        </w:rPr>
      </w:pPr>
      <w:r w:rsidRPr="001A4301">
        <w:rPr>
          <w:rFonts w:eastAsia="Calibri"/>
          <w:sz w:val="22"/>
          <w:szCs w:val="22"/>
          <w:lang w:val="mk-MK"/>
        </w:rPr>
        <w:t xml:space="preserve">                         -Салдо на 31-12-2023                                                     </w:t>
      </w:r>
      <w:r w:rsidRPr="001A4301">
        <w:rPr>
          <w:rFonts w:eastAsia="Calibri"/>
          <w:sz w:val="22"/>
          <w:szCs w:val="22"/>
          <w:lang w:val="ru-RU"/>
        </w:rPr>
        <w:t>22.882.858,</w:t>
      </w:r>
      <w:r w:rsidRPr="001A4301">
        <w:rPr>
          <w:rFonts w:eastAsia="Calibri"/>
          <w:sz w:val="22"/>
          <w:szCs w:val="22"/>
          <w:lang w:val="mk-MK"/>
        </w:rPr>
        <w:t>00  денари</w:t>
      </w:r>
    </w:p>
    <w:p w14:paraId="37CBCAE2" w14:textId="4BB15E3A" w:rsidR="00DE7819" w:rsidRPr="001A4301" w:rsidRDefault="00DE7819" w:rsidP="00E95B74">
      <w:pPr>
        <w:jc w:val="both"/>
        <w:outlineLvl w:val="0"/>
        <w:rPr>
          <w:rFonts w:eastAsia="Calibri"/>
          <w:sz w:val="22"/>
          <w:szCs w:val="22"/>
          <w:lang w:val="mk-MK"/>
        </w:rPr>
      </w:pPr>
      <w:r w:rsidRPr="001A4301">
        <w:rPr>
          <w:rFonts w:eastAsia="Calibri"/>
          <w:sz w:val="22"/>
          <w:szCs w:val="22"/>
          <w:lang w:val="mk-MK"/>
        </w:rPr>
        <w:tab/>
        <w:t xml:space="preserve">  </w:t>
      </w:r>
      <w:r w:rsidR="00E95B74">
        <w:rPr>
          <w:rFonts w:eastAsia="Calibri"/>
          <w:sz w:val="22"/>
          <w:szCs w:val="22"/>
          <w:lang w:val="mk-MK"/>
        </w:rPr>
        <w:t xml:space="preserve"> </w:t>
      </w:r>
      <w:r w:rsidRPr="001A4301">
        <w:rPr>
          <w:rFonts w:eastAsia="Calibri"/>
          <w:sz w:val="22"/>
          <w:szCs w:val="22"/>
          <w:lang w:val="mk-MK"/>
        </w:rPr>
        <w:t>Салдо основен буџет                                                    19.607.806,00 денари</w:t>
      </w:r>
    </w:p>
    <w:p w14:paraId="203324E2" w14:textId="36DE9C56" w:rsidR="00DE7819" w:rsidRPr="001A4301" w:rsidRDefault="00DE7819" w:rsidP="00E95B74">
      <w:pPr>
        <w:jc w:val="both"/>
        <w:outlineLvl w:val="0"/>
        <w:rPr>
          <w:rFonts w:eastAsia="Calibri"/>
          <w:sz w:val="22"/>
          <w:szCs w:val="22"/>
          <w:lang w:val="mk-MK"/>
        </w:rPr>
      </w:pPr>
      <w:r w:rsidRPr="001A4301">
        <w:rPr>
          <w:rFonts w:eastAsia="Calibri"/>
          <w:sz w:val="22"/>
          <w:szCs w:val="22"/>
          <w:lang w:val="mk-MK"/>
        </w:rPr>
        <w:tab/>
        <w:t xml:space="preserve">   Салдо буџет дотации                                                     </w:t>
      </w:r>
      <w:r w:rsidRPr="001A4301">
        <w:rPr>
          <w:rFonts w:eastAsia="Calibri"/>
          <w:sz w:val="22"/>
          <w:szCs w:val="22"/>
          <w:lang w:val="ru-RU"/>
        </w:rPr>
        <w:t>1.876.488</w:t>
      </w:r>
      <w:r w:rsidRPr="001A4301">
        <w:rPr>
          <w:rFonts w:eastAsia="Calibri"/>
          <w:sz w:val="22"/>
          <w:szCs w:val="22"/>
          <w:lang w:val="mk-MK"/>
        </w:rPr>
        <w:t>,00 денари</w:t>
      </w:r>
    </w:p>
    <w:p w14:paraId="651AB157" w14:textId="6E78C2E4" w:rsidR="00DE7819" w:rsidRPr="001A4301" w:rsidRDefault="00DE7819" w:rsidP="00E95B74">
      <w:pPr>
        <w:jc w:val="both"/>
        <w:outlineLvl w:val="0"/>
        <w:rPr>
          <w:rFonts w:eastAsia="Calibri"/>
          <w:sz w:val="22"/>
          <w:szCs w:val="22"/>
          <w:lang w:val="mk-MK"/>
        </w:rPr>
      </w:pPr>
      <w:r w:rsidRPr="001A4301">
        <w:rPr>
          <w:rFonts w:eastAsia="Calibri"/>
          <w:sz w:val="22"/>
          <w:szCs w:val="22"/>
          <w:lang w:val="mk-MK"/>
        </w:rPr>
        <w:tab/>
        <w:t xml:space="preserve"> </w:t>
      </w:r>
      <w:r w:rsidR="00E95B74">
        <w:rPr>
          <w:rFonts w:eastAsia="Calibri"/>
          <w:sz w:val="22"/>
          <w:szCs w:val="22"/>
          <w:lang w:val="mk-MK"/>
        </w:rPr>
        <w:t xml:space="preserve">  </w:t>
      </w:r>
      <w:r w:rsidRPr="001A4301">
        <w:rPr>
          <w:rFonts w:eastAsia="Calibri"/>
          <w:sz w:val="22"/>
          <w:szCs w:val="22"/>
          <w:lang w:val="mk-MK"/>
        </w:rPr>
        <w:t xml:space="preserve">Салдо буџет самофинасирачки активности                    </w:t>
      </w:r>
      <w:r w:rsidRPr="001A4301">
        <w:rPr>
          <w:rFonts w:eastAsia="Calibri"/>
          <w:sz w:val="22"/>
          <w:szCs w:val="22"/>
          <w:lang w:val="ru-RU"/>
        </w:rPr>
        <w:t>112.658,</w:t>
      </w:r>
      <w:r w:rsidRPr="001A4301">
        <w:rPr>
          <w:rFonts w:eastAsia="Calibri"/>
          <w:sz w:val="22"/>
          <w:szCs w:val="22"/>
          <w:lang w:val="mk-MK"/>
        </w:rPr>
        <w:t>00 денари</w:t>
      </w:r>
    </w:p>
    <w:p w14:paraId="4C123C22" w14:textId="1A1134A4" w:rsidR="00DE7819" w:rsidRPr="001A4301" w:rsidRDefault="00DE7819" w:rsidP="00E95B74">
      <w:pPr>
        <w:jc w:val="both"/>
        <w:outlineLvl w:val="0"/>
        <w:rPr>
          <w:rFonts w:eastAsia="Calibri"/>
          <w:sz w:val="22"/>
          <w:szCs w:val="22"/>
          <w:lang w:val="mk-MK"/>
        </w:rPr>
      </w:pPr>
      <w:r w:rsidRPr="001A4301">
        <w:rPr>
          <w:rFonts w:eastAsia="Calibri"/>
          <w:sz w:val="22"/>
          <w:szCs w:val="22"/>
          <w:lang w:val="mk-MK"/>
        </w:rPr>
        <w:tab/>
        <w:t xml:space="preserve">  </w:t>
      </w:r>
      <w:r w:rsidR="00E95B74">
        <w:rPr>
          <w:rFonts w:eastAsia="Calibri"/>
          <w:sz w:val="22"/>
          <w:szCs w:val="22"/>
          <w:lang w:val="mk-MK"/>
        </w:rPr>
        <w:t xml:space="preserve"> </w:t>
      </w:r>
      <w:r w:rsidRPr="001A4301">
        <w:rPr>
          <w:rFonts w:eastAsia="Calibri"/>
          <w:sz w:val="22"/>
          <w:szCs w:val="22"/>
          <w:lang w:val="mk-MK"/>
        </w:rPr>
        <w:t xml:space="preserve">Салдо буџет донации                                                    </w:t>
      </w:r>
      <w:r w:rsidRPr="001A4301">
        <w:rPr>
          <w:rFonts w:eastAsia="Calibri"/>
          <w:sz w:val="22"/>
          <w:szCs w:val="22"/>
          <w:lang w:val="ru-RU"/>
        </w:rPr>
        <w:t>1.285.906</w:t>
      </w:r>
      <w:r w:rsidRPr="001A4301">
        <w:rPr>
          <w:rFonts w:eastAsia="Calibri"/>
          <w:sz w:val="22"/>
          <w:szCs w:val="22"/>
          <w:lang w:val="mk-MK"/>
        </w:rPr>
        <w:t>,00</w:t>
      </w:r>
      <w:r w:rsidRPr="001A4301">
        <w:rPr>
          <w:rFonts w:eastAsia="Calibri"/>
          <w:sz w:val="22"/>
          <w:szCs w:val="22"/>
          <w:lang w:val="ru-RU"/>
        </w:rPr>
        <w:t xml:space="preserve">  </w:t>
      </w:r>
      <w:r w:rsidRPr="001A4301">
        <w:rPr>
          <w:rFonts w:eastAsia="Calibri"/>
          <w:sz w:val="22"/>
          <w:szCs w:val="22"/>
          <w:lang w:val="mk-MK"/>
        </w:rPr>
        <w:t xml:space="preserve"> денари</w:t>
      </w:r>
    </w:p>
    <w:p w14:paraId="77EC9F8A" w14:textId="77777777" w:rsidR="00E95B74" w:rsidRDefault="00E95B74" w:rsidP="00E95B74">
      <w:pPr>
        <w:pStyle w:val="BodyText"/>
        <w:spacing w:after="0"/>
        <w:ind w:firstLine="720"/>
        <w:jc w:val="both"/>
        <w:rPr>
          <w:sz w:val="22"/>
          <w:szCs w:val="22"/>
          <w:lang w:val="mk-MK"/>
        </w:rPr>
      </w:pPr>
    </w:p>
    <w:p w14:paraId="7299C2E9" w14:textId="211D30FA" w:rsidR="00DE7819" w:rsidRPr="001A4301" w:rsidRDefault="00DE7819" w:rsidP="00E95B74">
      <w:pPr>
        <w:pStyle w:val="BodyText"/>
        <w:spacing w:after="0"/>
        <w:ind w:firstLine="720"/>
        <w:jc w:val="both"/>
        <w:rPr>
          <w:sz w:val="22"/>
          <w:szCs w:val="22"/>
          <w:lang w:val="mk-MK"/>
        </w:rPr>
      </w:pPr>
      <w:r w:rsidRPr="001A4301">
        <w:rPr>
          <w:sz w:val="22"/>
          <w:szCs w:val="22"/>
          <w:lang w:val="mk-MK"/>
        </w:rPr>
        <w:t>Салдото  на основниот буџет во износ од 19.607.806</w:t>
      </w:r>
      <w:r w:rsidRPr="001A4301">
        <w:rPr>
          <w:sz w:val="22"/>
          <w:szCs w:val="22"/>
          <w:lang w:val="ru-RU"/>
        </w:rPr>
        <w:t>,00</w:t>
      </w:r>
      <w:r w:rsidRPr="001A4301">
        <w:rPr>
          <w:sz w:val="22"/>
          <w:szCs w:val="22"/>
          <w:lang w:val="mk-MK"/>
        </w:rPr>
        <w:t xml:space="preserve"> денари се пренесува како  прилив на основниот буџет на општина Дојран за 2024одина.</w:t>
      </w:r>
    </w:p>
    <w:p w14:paraId="23931C05" w14:textId="19C11F13" w:rsidR="009C095F" w:rsidRPr="009C095F"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9C095F">
        <w:rPr>
          <w:rFonts w:ascii="Times New Roman" w:hAnsi="Times New Roman" w:cs="Times New Roman"/>
          <w:lang w:val="mk-MK"/>
        </w:rPr>
        <w:t>3</w:t>
      </w:r>
    </w:p>
    <w:p w14:paraId="2B21D884" w14:textId="77777777" w:rsidR="009C095F" w:rsidRPr="00E95B74" w:rsidRDefault="009C095F" w:rsidP="00DE7819">
      <w:pPr>
        <w:pStyle w:val="BodyText"/>
        <w:spacing w:after="0"/>
        <w:rPr>
          <w:sz w:val="22"/>
          <w:szCs w:val="22"/>
          <w:lang w:val="mk-MK"/>
        </w:rPr>
      </w:pPr>
    </w:p>
    <w:p w14:paraId="50D81D88" w14:textId="20D1C93C" w:rsidR="00DE7819" w:rsidRPr="001A4301" w:rsidRDefault="00DE7819" w:rsidP="009C095F">
      <w:pPr>
        <w:pStyle w:val="BodyText"/>
        <w:spacing w:after="0"/>
        <w:ind w:firstLine="720"/>
        <w:rPr>
          <w:sz w:val="22"/>
          <w:szCs w:val="22"/>
          <w:lang w:val="mk-MK"/>
        </w:rPr>
      </w:pPr>
      <w:r w:rsidRPr="001A4301">
        <w:rPr>
          <w:sz w:val="22"/>
          <w:szCs w:val="22"/>
          <w:lang w:val="mk-MK"/>
        </w:rPr>
        <w:t xml:space="preserve">Салдото на буџетот на дотации во износ од  </w:t>
      </w:r>
      <w:r w:rsidRPr="001A4301">
        <w:rPr>
          <w:sz w:val="22"/>
          <w:szCs w:val="22"/>
          <w:lang w:val="ru-RU"/>
        </w:rPr>
        <w:t>1.876.488,00</w:t>
      </w:r>
      <w:r w:rsidRPr="001A4301">
        <w:rPr>
          <w:sz w:val="22"/>
          <w:szCs w:val="22"/>
          <w:lang w:val="mk-MK"/>
        </w:rPr>
        <w:t xml:space="preserve"> денари се пренесува како  прилив на буџетот на дотации на општина </w:t>
      </w:r>
      <w:r w:rsidRPr="001A4301">
        <w:rPr>
          <w:sz w:val="22"/>
          <w:szCs w:val="22"/>
          <w:lang w:val="ru-RU"/>
        </w:rPr>
        <w:t>Дојран</w:t>
      </w:r>
      <w:r w:rsidRPr="001A4301">
        <w:rPr>
          <w:sz w:val="22"/>
          <w:szCs w:val="22"/>
          <w:lang w:val="mk-MK"/>
        </w:rPr>
        <w:t xml:space="preserve"> за 2024 година. </w:t>
      </w:r>
    </w:p>
    <w:p w14:paraId="11D9B5D8" w14:textId="77777777" w:rsidR="00DE7819" w:rsidRPr="001A4301" w:rsidRDefault="00DE7819" w:rsidP="00DE7819">
      <w:pPr>
        <w:pStyle w:val="BodyText"/>
        <w:spacing w:after="0"/>
        <w:rPr>
          <w:sz w:val="22"/>
          <w:szCs w:val="22"/>
          <w:lang w:val="mk-MK"/>
        </w:rPr>
      </w:pPr>
      <w:r w:rsidRPr="001A4301">
        <w:rPr>
          <w:sz w:val="22"/>
          <w:szCs w:val="22"/>
          <w:lang w:val="mk-MK"/>
        </w:rPr>
        <w:t xml:space="preserve">           Салдото на буџетот на самофинасирачки активности во износ од  </w:t>
      </w:r>
      <w:r w:rsidRPr="001A4301">
        <w:rPr>
          <w:sz w:val="22"/>
          <w:szCs w:val="22"/>
          <w:lang w:val="ru-RU"/>
        </w:rPr>
        <w:t>112.658,00</w:t>
      </w:r>
      <w:r w:rsidRPr="001A4301">
        <w:rPr>
          <w:sz w:val="22"/>
          <w:szCs w:val="22"/>
          <w:lang w:val="mk-MK"/>
        </w:rPr>
        <w:t xml:space="preserve"> денари се пренесува како прилив на буџетот на самофинасирачки активности на општина  </w:t>
      </w:r>
      <w:r w:rsidRPr="001A4301">
        <w:rPr>
          <w:sz w:val="22"/>
          <w:szCs w:val="22"/>
          <w:lang w:val="ru-RU"/>
        </w:rPr>
        <w:t xml:space="preserve">Дојран </w:t>
      </w:r>
      <w:r w:rsidRPr="001A4301">
        <w:rPr>
          <w:sz w:val="22"/>
          <w:szCs w:val="22"/>
          <w:lang w:val="mk-MK"/>
        </w:rPr>
        <w:t xml:space="preserve">за 2024 година. </w:t>
      </w:r>
    </w:p>
    <w:p w14:paraId="738F8C21" w14:textId="77777777" w:rsidR="00DE7819" w:rsidRPr="001A4301" w:rsidRDefault="00DE7819" w:rsidP="00DE7819">
      <w:pPr>
        <w:pStyle w:val="BodyText"/>
        <w:spacing w:after="0"/>
        <w:rPr>
          <w:sz w:val="22"/>
          <w:szCs w:val="22"/>
          <w:lang w:val="mk-MK"/>
        </w:rPr>
      </w:pPr>
      <w:r w:rsidRPr="001A4301">
        <w:rPr>
          <w:sz w:val="22"/>
          <w:szCs w:val="22"/>
          <w:lang w:val="mk-MK"/>
        </w:rPr>
        <w:t xml:space="preserve">            Салдото на буџетот на донации во износ од  </w:t>
      </w:r>
      <w:r w:rsidRPr="001A4301">
        <w:rPr>
          <w:sz w:val="22"/>
          <w:szCs w:val="22"/>
          <w:lang w:val="ru-RU"/>
        </w:rPr>
        <w:t>1.285.906,00</w:t>
      </w:r>
      <w:r w:rsidRPr="001A4301">
        <w:rPr>
          <w:sz w:val="22"/>
          <w:szCs w:val="22"/>
          <w:lang w:val="mk-MK"/>
        </w:rPr>
        <w:t xml:space="preserve"> денари се пренесува како прилив на буџетот на донации на  општина </w:t>
      </w:r>
      <w:r w:rsidRPr="001A4301">
        <w:rPr>
          <w:sz w:val="22"/>
          <w:szCs w:val="22"/>
          <w:lang w:val="ru-RU"/>
        </w:rPr>
        <w:t xml:space="preserve">Дојран </w:t>
      </w:r>
      <w:r w:rsidRPr="001A4301">
        <w:rPr>
          <w:sz w:val="22"/>
          <w:szCs w:val="22"/>
          <w:lang w:val="mk-MK"/>
        </w:rPr>
        <w:t xml:space="preserve">за 2024година. </w:t>
      </w:r>
    </w:p>
    <w:p w14:paraId="64FFB77C" w14:textId="77777777" w:rsidR="00DE7819" w:rsidRPr="001A4301" w:rsidRDefault="00DE7819" w:rsidP="00DE7819">
      <w:pPr>
        <w:pStyle w:val="BodyText"/>
        <w:spacing w:after="0"/>
        <w:rPr>
          <w:sz w:val="22"/>
          <w:szCs w:val="22"/>
          <w:lang w:val="mk-MK"/>
        </w:rPr>
      </w:pPr>
    </w:p>
    <w:p w14:paraId="412F06A9" w14:textId="77777777" w:rsidR="00DE7819" w:rsidRPr="001A4301" w:rsidRDefault="00DE7819" w:rsidP="00DE7819">
      <w:pPr>
        <w:jc w:val="center"/>
        <w:outlineLvl w:val="0"/>
        <w:rPr>
          <w:rFonts w:eastAsia="Calibri"/>
          <w:sz w:val="22"/>
          <w:szCs w:val="22"/>
          <w:lang w:val="mk-MK"/>
        </w:rPr>
      </w:pPr>
      <w:r w:rsidRPr="001A4301">
        <w:rPr>
          <w:rFonts w:eastAsia="Calibri"/>
          <w:sz w:val="22"/>
          <w:szCs w:val="22"/>
          <w:lang w:val="mk-MK"/>
        </w:rPr>
        <w:t>Член 3</w:t>
      </w:r>
    </w:p>
    <w:p w14:paraId="441F497A" w14:textId="77777777" w:rsidR="00DE7819" w:rsidRPr="001A4301" w:rsidRDefault="00DE7819" w:rsidP="00DE7819">
      <w:pPr>
        <w:ind w:firstLine="720"/>
        <w:jc w:val="both"/>
        <w:outlineLvl w:val="0"/>
        <w:rPr>
          <w:rFonts w:eastAsia="Calibri"/>
          <w:sz w:val="22"/>
          <w:szCs w:val="22"/>
          <w:lang w:val="mk-MK"/>
        </w:rPr>
      </w:pPr>
      <w:r w:rsidRPr="001A4301">
        <w:rPr>
          <w:rFonts w:eastAsia="Calibri"/>
          <w:sz w:val="22"/>
          <w:szCs w:val="22"/>
          <w:lang w:val="mk-MK"/>
        </w:rPr>
        <w:t>Планираните и остварените приходи по извори и видови, односно планираните и извршените расходи по основни намени се искажани во билансите на приходи и расходи.</w:t>
      </w:r>
    </w:p>
    <w:p w14:paraId="7F529D1E" w14:textId="77777777" w:rsidR="00DE7819" w:rsidRPr="001A4301" w:rsidRDefault="00DE7819" w:rsidP="00DE7819">
      <w:pPr>
        <w:ind w:firstLine="720"/>
        <w:jc w:val="both"/>
        <w:outlineLvl w:val="0"/>
        <w:rPr>
          <w:rFonts w:eastAsia="Calibri"/>
          <w:sz w:val="22"/>
          <w:szCs w:val="22"/>
          <w:lang w:val="mk-MK"/>
        </w:rPr>
      </w:pPr>
    </w:p>
    <w:p w14:paraId="1F6272E6" w14:textId="77777777" w:rsidR="00DE7819" w:rsidRPr="001A4301" w:rsidRDefault="00DE7819" w:rsidP="00DE7819">
      <w:pPr>
        <w:jc w:val="center"/>
        <w:outlineLvl w:val="0"/>
        <w:rPr>
          <w:rFonts w:eastAsia="Calibri"/>
          <w:sz w:val="22"/>
          <w:szCs w:val="22"/>
          <w:lang w:val="mk-MK"/>
        </w:rPr>
      </w:pPr>
      <w:r w:rsidRPr="001A4301">
        <w:rPr>
          <w:rFonts w:eastAsia="Calibri"/>
          <w:sz w:val="22"/>
          <w:szCs w:val="22"/>
          <w:lang w:val="mk-MK"/>
        </w:rPr>
        <w:t>Член 4</w:t>
      </w:r>
    </w:p>
    <w:p w14:paraId="1EDEA3B8" w14:textId="77777777" w:rsidR="00DE7819" w:rsidRPr="001A4301" w:rsidRDefault="00DE7819" w:rsidP="00DE7819">
      <w:pPr>
        <w:ind w:firstLine="720"/>
        <w:jc w:val="both"/>
        <w:outlineLvl w:val="0"/>
        <w:rPr>
          <w:rFonts w:eastAsia="Calibri"/>
          <w:sz w:val="22"/>
          <w:szCs w:val="22"/>
          <w:lang w:val="mk-MK"/>
        </w:rPr>
      </w:pPr>
      <w:r w:rsidRPr="001A4301">
        <w:rPr>
          <w:rFonts w:eastAsia="Calibri"/>
          <w:sz w:val="22"/>
          <w:szCs w:val="22"/>
          <w:lang w:val="mk-MK"/>
        </w:rPr>
        <w:t xml:space="preserve">Во посебниот дел на Завршната сметка на Буџетот на општина  </w:t>
      </w:r>
      <w:r w:rsidRPr="001A4301">
        <w:rPr>
          <w:rFonts w:eastAsia="Calibri"/>
          <w:sz w:val="22"/>
          <w:szCs w:val="22"/>
          <w:lang w:val="ru-RU"/>
        </w:rPr>
        <w:t xml:space="preserve">Дојран </w:t>
      </w:r>
      <w:r w:rsidRPr="001A4301">
        <w:rPr>
          <w:rFonts w:eastAsia="Calibri"/>
          <w:sz w:val="22"/>
          <w:szCs w:val="22"/>
          <w:lang w:val="mk-MK"/>
        </w:rPr>
        <w:t>за 2023 година се искажани планираните и извршените расходи по потпрограми, сметки и основни намени.</w:t>
      </w:r>
    </w:p>
    <w:p w14:paraId="5E3B8C3B" w14:textId="77777777" w:rsidR="00DE7819" w:rsidRPr="001A4301" w:rsidRDefault="00DE7819" w:rsidP="00DE7819">
      <w:pPr>
        <w:ind w:firstLine="720"/>
        <w:jc w:val="both"/>
        <w:outlineLvl w:val="0"/>
        <w:rPr>
          <w:rFonts w:eastAsia="Calibri"/>
          <w:sz w:val="22"/>
          <w:szCs w:val="22"/>
          <w:lang w:val="mk-MK"/>
        </w:rPr>
      </w:pPr>
    </w:p>
    <w:p w14:paraId="2D7F8ABA" w14:textId="77777777" w:rsidR="00DE7819" w:rsidRPr="001A4301" w:rsidRDefault="00DE7819" w:rsidP="00DE7819">
      <w:pPr>
        <w:jc w:val="center"/>
        <w:rPr>
          <w:rFonts w:eastAsia="Calibri"/>
          <w:sz w:val="22"/>
          <w:szCs w:val="22"/>
          <w:lang w:val="mk-MK" w:eastAsia="ar-SA"/>
        </w:rPr>
      </w:pPr>
      <w:r w:rsidRPr="001A4301">
        <w:rPr>
          <w:rFonts w:eastAsia="Calibri"/>
          <w:sz w:val="22"/>
          <w:szCs w:val="22"/>
          <w:lang w:val="mk-MK" w:eastAsia="ar-SA"/>
        </w:rPr>
        <w:t>Член 5</w:t>
      </w:r>
    </w:p>
    <w:p w14:paraId="10F9CC80" w14:textId="77777777" w:rsidR="00DE7819" w:rsidRPr="001A4301" w:rsidRDefault="00DE7819" w:rsidP="00DE7819">
      <w:pPr>
        <w:ind w:firstLine="720"/>
        <w:jc w:val="both"/>
        <w:rPr>
          <w:rFonts w:eastAsia="Calibri"/>
          <w:sz w:val="22"/>
          <w:szCs w:val="22"/>
          <w:lang w:val="mk-MK" w:eastAsia="ar-SA"/>
        </w:rPr>
      </w:pPr>
      <w:r w:rsidRPr="001A4301">
        <w:rPr>
          <w:rFonts w:eastAsia="Calibri"/>
          <w:sz w:val="22"/>
          <w:szCs w:val="22"/>
          <w:lang w:val="mk-MK" w:eastAsia="ar-SA"/>
        </w:rPr>
        <w:t xml:space="preserve">Општиот дел на Завршната сметка на Буџетот на општина </w:t>
      </w:r>
      <w:r w:rsidRPr="001A4301">
        <w:rPr>
          <w:rFonts w:eastAsia="Calibri"/>
          <w:sz w:val="22"/>
          <w:szCs w:val="22"/>
          <w:lang w:val="ru-RU" w:eastAsia="ar-SA"/>
        </w:rPr>
        <w:t>Дојран</w:t>
      </w:r>
      <w:r w:rsidRPr="001A4301">
        <w:rPr>
          <w:rFonts w:eastAsia="Calibri"/>
          <w:sz w:val="22"/>
          <w:szCs w:val="22"/>
          <w:lang w:val="mk-MK" w:eastAsia="ar-SA"/>
        </w:rPr>
        <w:t xml:space="preserve"> за 2023 година ќе се објави во “Службен гласник на општина </w:t>
      </w:r>
      <w:r w:rsidRPr="001A4301">
        <w:rPr>
          <w:rFonts w:eastAsia="Calibri"/>
          <w:sz w:val="22"/>
          <w:szCs w:val="22"/>
          <w:lang w:val="ru-RU" w:eastAsia="ar-SA"/>
        </w:rPr>
        <w:t>Дојран</w:t>
      </w:r>
      <w:r w:rsidRPr="001A4301">
        <w:rPr>
          <w:rFonts w:eastAsia="Calibri"/>
          <w:sz w:val="22"/>
          <w:szCs w:val="22"/>
          <w:lang w:val="mk-MK" w:eastAsia="ar-SA"/>
        </w:rPr>
        <w:t xml:space="preserve">“. </w:t>
      </w:r>
    </w:p>
    <w:p w14:paraId="5A27168D" w14:textId="77777777" w:rsidR="00DE7819" w:rsidRPr="001A4301" w:rsidRDefault="00DE7819" w:rsidP="00DE7819">
      <w:pPr>
        <w:ind w:firstLine="720"/>
        <w:jc w:val="both"/>
        <w:rPr>
          <w:rFonts w:eastAsia="Calibri"/>
          <w:sz w:val="22"/>
          <w:szCs w:val="22"/>
          <w:lang w:val="mk-MK" w:eastAsia="ar-SA"/>
        </w:rPr>
      </w:pPr>
    </w:p>
    <w:p w14:paraId="28990713" w14:textId="77777777" w:rsidR="00DE7819" w:rsidRPr="001A4301" w:rsidRDefault="00DE7819" w:rsidP="00DE7819">
      <w:pPr>
        <w:jc w:val="both"/>
        <w:rPr>
          <w:rFonts w:eastAsia="Calibri"/>
          <w:sz w:val="22"/>
          <w:szCs w:val="22"/>
          <w:lang w:val="mk-MK" w:eastAsia="ar-SA"/>
        </w:rPr>
      </w:pPr>
    </w:p>
    <w:p w14:paraId="11B1344E" w14:textId="77777777" w:rsidR="00DE7819" w:rsidRDefault="00DE7819" w:rsidP="00DE7819">
      <w:pPr>
        <w:jc w:val="both"/>
        <w:rPr>
          <w:rFonts w:eastAsia="Calibri"/>
          <w:sz w:val="22"/>
          <w:szCs w:val="22"/>
          <w:lang w:val="mk-MK" w:eastAsia="ar-SA"/>
        </w:rPr>
      </w:pPr>
    </w:p>
    <w:p w14:paraId="1A0DBEBA" w14:textId="77777777" w:rsidR="00E95B74" w:rsidRPr="001A4301" w:rsidRDefault="00E95B74" w:rsidP="00DE7819">
      <w:pPr>
        <w:jc w:val="both"/>
        <w:rPr>
          <w:rFonts w:eastAsia="Calibri"/>
          <w:sz w:val="22"/>
          <w:szCs w:val="22"/>
          <w:lang w:val="mk-MK" w:eastAsia="ar-SA"/>
        </w:rPr>
      </w:pPr>
    </w:p>
    <w:p w14:paraId="563043FD" w14:textId="77777777" w:rsidR="00DE7819" w:rsidRPr="001A4301" w:rsidRDefault="00DE7819" w:rsidP="00DE7819">
      <w:pPr>
        <w:jc w:val="both"/>
        <w:rPr>
          <w:rFonts w:eastAsia="Calibri"/>
          <w:sz w:val="22"/>
          <w:szCs w:val="22"/>
          <w:lang w:val="mk-MK" w:eastAsia="ar-SA"/>
        </w:rPr>
      </w:pPr>
    </w:p>
    <w:p w14:paraId="14AD2ED5" w14:textId="77777777" w:rsidR="00DE7819" w:rsidRPr="001A4301" w:rsidRDefault="00DE7819" w:rsidP="00DE7819">
      <w:pPr>
        <w:jc w:val="both"/>
        <w:rPr>
          <w:rFonts w:eastAsia="Calibri"/>
          <w:sz w:val="22"/>
          <w:szCs w:val="22"/>
          <w:lang w:val="mk-MK" w:eastAsia="ar-SA"/>
        </w:rPr>
      </w:pPr>
    </w:p>
    <w:p w14:paraId="52EA66C3" w14:textId="77777777" w:rsidR="00DE7819" w:rsidRPr="001A4301" w:rsidRDefault="00DE7819" w:rsidP="00DE7819">
      <w:pPr>
        <w:jc w:val="both"/>
        <w:rPr>
          <w:rFonts w:eastAsia="Calibri"/>
          <w:sz w:val="22"/>
          <w:szCs w:val="22"/>
          <w:lang w:val="mk-MK"/>
        </w:rPr>
      </w:pPr>
      <w:r w:rsidRPr="001A4301">
        <w:rPr>
          <w:rFonts w:eastAsia="Calibri"/>
          <w:sz w:val="22"/>
          <w:szCs w:val="22"/>
          <w:lang w:val="mk-MK"/>
        </w:rPr>
        <w:t xml:space="preserve">        Број 08-354/3</w:t>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t xml:space="preserve">                            СОВЕТ НА ОПШТИНА ДОЈРАН</w:t>
      </w:r>
    </w:p>
    <w:p w14:paraId="05752853" w14:textId="789FBBAA" w:rsidR="00DE7819" w:rsidRPr="001A4301" w:rsidRDefault="00DE7819" w:rsidP="00DE7819">
      <w:pPr>
        <w:jc w:val="both"/>
        <w:rPr>
          <w:rFonts w:eastAsia="Calibri"/>
          <w:sz w:val="22"/>
          <w:szCs w:val="22"/>
          <w:lang w:val="mk-MK"/>
        </w:rPr>
      </w:pPr>
      <w:r w:rsidRPr="001A4301">
        <w:rPr>
          <w:rFonts w:eastAsia="Calibri"/>
          <w:sz w:val="22"/>
          <w:szCs w:val="22"/>
          <w:lang w:val="ru-RU"/>
        </w:rPr>
        <w:t xml:space="preserve">   </w:t>
      </w:r>
      <w:r w:rsidRPr="001A4301">
        <w:rPr>
          <w:sz w:val="22"/>
          <w:szCs w:val="22"/>
          <w:lang w:val="mk-MK"/>
        </w:rPr>
        <w:t xml:space="preserve"> </w:t>
      </w:r>
      <w:r w:rsidRPr="001A4301">
        <w:rPr>
          <w:rFonts w:eastAsia="Calibri"/>
          <w:sz w:val="22"/>
          <w:szCs w:val="22"/>
          <w:lang w:val="mk-MK"/>
        </w:rPr>
        <w:t xml:space="preserve">    14.</w:t>
      </w:r>
      <w:r w:rsidRPr="001A4301">
        <w:rPr>
          <w:rFonts w:eastAsia="Calibri"/>
          <w:sz w:val="22"/>
          <w:szCs w:val="22"/>
          <w:lang w:val="ru-RU"/>
        </w:rPr>
        <w:t>03.</w:t>
      </w:r>
      <w:r w:rsidRPr="001A4301">
        <w:rPr>
          <w:rFonts w:eastAsia="Calibri"/>
          <w:sz w:val="22"/>
          <w:szCs w:val="22"/>
          <w:lang w:val="mk-MK"/>
        </w:rPr>
        <w:t>2024 година</w:t>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t xml:space="preserve">             </w:t>
      </w:r>
      <w:r w:rsidRPr="001A4301">
        <w:rPr>
          <w:rFonts w:eastAsia="Calibri"/>
          <w:sz w:val="22"/>
          <w:szCs w:val="22"/>
          <w:lang w:val="ru-RU"/>
        </w:rPr>
        <w:t xml:space="preserve">  </w:t>
      </w:r>
      <w:r w:rsidRPr="001A4301">
        <w:rPr>
          <w:rFonts w:eastAsia="Calibri"/>
          <w:sz w:val="22"/>
          <w:szCs w:val="22"/>
          <w:lang w:val="mk-MK"/>
        </w:rPr>
        <w:t xml:space="preserve"> </w:t>
      </w:r>
      <w:r w:rsidR="009C095F" w:rsidRPr="009C095F">
        <w:rPr>
          <w:rFonts w:eastAsia="Calibri"/>
          <w:sz w:val="22"/>
          <w:szCs w:val="22"/>
          <w:lang w:val="mk-MK"/>
        </w:rPr>
        <w:t xml:space="preserve">      </w:t>
      </w:r>
      <w:r w:rsidRPr="001A4301">
        <w:rPr>
          <w:rFonts w:eastAsia="Calibri"/>
          <w:sz w:val="22"/>
          <w:szCs w:val="22"/>
          <w:lang w:val="mk-MK"/>
        </w:rPr>
        <w:t xml:space="preserve">ПРЕТСЕДАТЕЛ                                        </w:t>
      </w:r>
    </w:p>
    <w:p w14:paraId="7A98B7B0" w14:textId="1B851016" w:rsidR="00DE7819" w:rsidRPr="009C095F" w:rsidRDefault="00DE7819" w:rsidP="00DE7819">
      <w:pPr>
        <w:jc w:val="both"/>
        <w:rPr>
          <w:rFonts w:eastAsia="Calibri"/>
          <w:i/>
          <w:sz w:val="22"/>
          <w:szCs w:val="22"/>
          <w:lang w:val="ru-RU"/>
        </w:rPr>
      </w:pPr>
      <w:r w:rsidRPr="001A4301">
        <w:rPr>
          <w:rFonts w:eastAsia="Calibri"/>
          <w:sz w:val="22"/>
          <w:szCs w:val="22"/>
          <w:lang w:val="ru-RU"/>
        </w:rPr>
        <w:t xml:space="preserve">        </w:t>
      </w:r>
      <w:r w:rsidRPr="001A4301">
        <w:rPr>
          <w:sz w:val="22"/>
          <w:szCs w:val="22"/>
          <w:lang w:val="mk-MK"/>
        </w:rPr>
        <w:t>Стар Дојран</w:t>
      </w:r>
      <w:r w:rsidRPr="001A4301">
        <w:rPr>
          <w:rFonts w:eastAsia="Calibri"/>
          <w:sz w:val="22"/>
          <w:szCs w:val="22"/>
          <w:lang w:val="ru-RU"/>
        </w:rPr>
        <w:t xml:space="preserve">       </w:t>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r>
      <w:r w:rsidRPr="001A4301">
        <w:rPr>
          <w:rFonts w:eastAsia="Calibri"/>
          <w:sz w:val="22"/>
          <w:szCs w:val="22"/>
          <w:lang w:val="mk-MK"/>
        </w:rPr>
        <w:tab/>
        <w:t xml:space="preserve">              </w:t>
      </w:r>
      <w:r w:rsidRPr="001A4301">
        <w:rPr>
          <w:rFonts w:eastAsia="Calibri"/>
          <w:i/>
          <w:sz w:val="22"/>
          <w:szCs w:val="22"/>
          <w:lang w:val="mk-MK"/>
        </w:rPr>
        <w:t>Ратко Ајцев</w:t>
      </w:r>
      <w:r w:rsidR="009C095F" w:rsidRPr="009C095F">
        <w:rPr>
          <w:rFonts w:eastAsia="Calibri"/>
          <w:i/>
          <w:sz w:val="22"/>
          <w:szCs w:val="22"/>
          <w:lang w:val="mk-MK"/>
        </w:rPr>
        <w:t xml:space="preserve"> </w:t>
      </w:r>
      <w:r w:rsidR="009C095F">
        <w:rPr>
          <w:rFonts w:eastAsia="Calibri"/>
          <w:i/>
          <w:sz w:val="22"/>
          <w:szCs w:val="22"/>
          <w:lang w:val="mk-MK"/>
        </w:rPr>
        <w:t>с.р.</w:t>
      </w:r>
    </w:p>
    <w:p w14:paraId="4FCBDC57" w14:textId="77777777" w:rsidR="00DE7819" w:rsidRPr="001A4301" w:rsidRDefault="00DE7819" w:rsidP="00DE7819">
      <w:pPr>
        <w:ind w:firstLine="720"/>
        <w:jc w:val="both"/>
        <w:rPr>
          <w:sz w:val="22"/>
          <w:szCs w:val="22"/>
          <w:lang w:val="mk-MK"/>
        </w:rPr>
      </w:pPr>
    </w:p>
    <w:p w14:paraId="5AD0C3C1" w14:textId="77777777" w:rsidR="00DE7819" w:rsidRPr="001A4301" w:rsidRDefault="00DE7819" w:rsidP="00DE7819">
      <w:pPr>
        <w:ind w:firstLine="720"/>
        <w:jc w:val="both"/>
        <w:rPr>
          <w:sz w:val="22"/>
          <w:szCs w:val="22"/>
          <w:lang w:val="mk-MK"/>
        </w:rPr>
      </w:pPr>
    </w:p>
    <w:p w14:paraId="14A884F5" w14:textId="77777777" w:rsidR="0055414B" w:rsidRPr="001A4301" w:rsidRDefault="0055414B" w:rsidP="0055414B">
      <w:pPr>
        <w:rPr>
          <w:sz w:val="22"/>
          <w:szCs w:val="22"/>
          <w:lang w:val="mk-MK"/>
        </w:rPr>
      </w:pPr>
    </w:p>
    <w:p w14:paraId="4DF3C1DA" w14:textId="77777777" w:rsidR="0055414B" w:rsidRPr="001A4301" w:rsidRDefault="0055414B" w:rsidP="0055414B">
      <w:pPr>
        <w:rPr>
          <w:sz w:val="22"/>
          <w:szCs w:val="22"/>
          <w:lang w:val="mk-MK"/>
        </w:rPr>
      </w:pPr>
    </w:p>
    <w:p w14:paraId="1B60B585" w14:textId="77777777" w:rsidR="0055414B" w:rsidRPr="001A4301" w:rsidRDefault="0055414B" w:rsidP="0055414B">
      <w:pPr>
        <w:rPr>
          <w:sz w:val="22"/>
          <w:szCs w:val="22"/>
          <w:lang w:val="mk-MK"/>
        </w:rPr>
      </w:pPr>
    </w:p>
    <w:p w14:paraId="68206351" w14:textId="77777777" w:rsidR="0055414B" w:rsidRPr="001A4301" w:rsidRDefault="0055414B" w:rsidP="0055414B">
      <w:pPr>
        <w:rPr>
          <w:sz w:val="22"/>
          <w:szCs w:val="22"/>
          <w:lang w:val="mk-MK"/>
        </w:rPr>
      </w:pPr>
    </w:p>
    <w:p w14:paraId="3D8EF683" w14:textId="77777777" w:rsidR="0055414B" w:rsidRPr="001A4301" w:rsidRDefault="0055414B" w:rsidP="0055414B">
      <w:pPr>
        <w:rPr>
          <w:sz w:val="22"/>
          <w:szCs w:val="22"/>
          <w:lang w:val="mk-MK"/>
        </w:rPr>
      </w:pPr>
    </w:p>
    <w:p w14:paraId="3093E27F" w14:textId="77777777" w:rsidR="0055414B" w:rsidRPr="001A4301" w:rsidRDefault="0055414B" w:rsidP="0055414B">
      <w:pPr>
        <w:ind w:firstLine="567"/>
        <w:jc w:val="both"/>
        <w:rPr>
          <w:rFonts w:eastAsia="Calibri"/>
          <w:sz w:val="22"/>
          <w:szCs w:val="22"/>
          <w:lang w:val="ru-RU"/>
        </w:rPr>
      </w:pPr>
    </w:p>
    <w:p w14:paraId="3464F2FC" w14:textId="77777777" w:rsidR="0055414B" w:rsidRPr="001A4301" w:rsidRDefault="0055414B" w:rsidP="0055414B">
      <w:pPr>
        <w:ind w:firstLine="567"/>
        <w:jc w:val="both"/>
        <w:rPr>
          <w:rFonts w:eastAsia="Calibri"/>
          <w:sz w:val="22"/>
          <w:szCs w:val="22"/>
          <w:lang w:val="ru-RU"/>
        </w:rPr>
      </w:pPr>
    </w:p>
    <w:p w14:paraId="66504DE2" w14:textId="77777777" w:rsidR="00A374D5" w:rsidRPr="001A4301" w:rsidRDefault="00A374D5" w:rsidP="0055414B">
      <w:pPr>
        <w:ind w:firstLine="567"/>
        <w:jc w:val="both"/>
        <w:rPr>
          <w:rFonts w:eastAsia="Calibri"/>
          <w:sz w:val="22"/>
          <w:szCs w:val="22"/>
          <w:lang w:val="ru-RU"/>
        </w:rPr>
      </w:pPr>
    </w:p>
    <w:p w14:paraId="7FBC823C" w14:textId="77777777" w:rsidR="00A374D5" w:rsidRPr="001A4301" w:rsidRDefault="00A374D5" w:rsidP="0055414B">
      <w:pPr>
        <w:ind w:firstLine="567"/>
        <w:jc w:val="both"/>
        <w:rPr>
          <w:rFonts w:eastAsia="Calibri"/>
          <w:sz w:val="22"/>
          <w:szCs w:val="22"/>
          <w:lang w:val="ru-RU"/>
        </w:rPr>
      </w:pPr>
    </w:p>
    <w:p w14:paraId="283EE668" w14:textId="77777777" w:rsidR="00A374D5" w:rsidRPr="001A4301" w:rsidRDefault="00A374D5" w:rsidP="0055414B">
      <w:pPr>
        <w:ind w:firstLine="567"/>
        <w:jc w:val="both"/>
        <w:rPr>
          <w:rFonts w:eastAsia="Calibri"/>
          <w:sz w:val="22"/>
          <w:szCs w:val="22"/>
          <w:lang w:val="ru-RU"/>
        </w:rPr>
      </w:pPr>
    </w:p>
    <w:p w14:paraId="4AEDCA71" w14:textId="77777777" w:rsidR="00A374D5" w:rsidRPr="001A4301" w:rsidRDefault="00A374D5" w:rsidP="0055414B">
      <w:pPr>
        <w:ind w:firstLine="567"/>
        <w:jc w:val="both"/>
        <w:rPr>
          <w:rFonts w:eastAsia="Calibri"/>
          <w:sz w:val="22"/>
          <w:szCs w:val="22"/>
          <w:lang w:val="ru-RU"/>
        </w:rPr>
      </w:pPr>
    </w:p>
    <w:p w14:paraId="788F099E" w14:textId="77777777" w:rsidR="00A374D5" w:rsidRPr="001A4301" w:rsidRDefault="00A374D5" w:rsidP="0055414B">
      <w:pPr>
        <w:ind w:firstLine="567"/>
        <w:jc w:val="both"/>
        <w:rPr>
          <w:rFonts w:eastAsia="Calibri"/>
          <w:sz w:val="22"/>
          <w:szCs w:val="22"/>
          <w:lang w:val="ru-RU"/>
        </w:rPr>
      </w:pPr>
    </w:p>
    <w:p w14:paraId="636540B0" w14:textId="77777777" w:rsidR="00A374D5" w:rsidRPr="001A4301" w:rsidRDefault="00A374D5" w:rsidP="0055414B">
      <w:pPr>
        <w:ind w:firstLine="567"/>
        <w:jc w:val="both"/>
        <w:rPr>
          <w:rFonts w:eastAsia="Calibri"/>
          <w:sz w:val="22"/>
          <w:szCs w:val="22"/>
          <w:lang w:val="ru-RU"/>
        </w:rPr>
      </w:pPr>
    </w:p>
    <w:p w14:paraId="59B30A05" w14:textId="77777777" w:rsidR="00A374D5" w:rsidRPr="001A4301" w:rsidRDefault="00A374D5" w:rsidP="0055414B">
      <w:pPr>
        <w:ind w:firstLine="567"/>
        <w:jc w:val="both"/>
        <w:rPr>
          <w:rFonts w:eastAsia="Calibri"/>
          <w:sz w:val="22"/>
          <w:szCs w:val="22"/>
          <w:lang w:val="ru-RU"/>
        </w:rPr>
      </w:pPr>
    </w:p>
    <w:p w14:paraId="05B8CE18" w14:textId="77777777" w:rsidR="00A374D5" w:rsidRPr="001A4301" w:rsidRDefault="00A374D5" w:rsidP="0055414B">
      <w:pPr>
        <w:ind w:firstLine="567"/>
        <w:jc w:val="both"/>
        <w:rPr>
          <w:rFonts w:eastAsia="Calibri"/>
          <w:sz w:val="22"/>
          <w:szCs w:val="22"/>
          <w:lang w:val="ru-RU"/>
        </w:rPr>
      </w:pPr>
    </w:p>
    <w:p w14:paraId="7D40B545" w14:textId="77777777" w:rsidR="00A374D5" w:rsidRPr="001A4301" w:rsidRDefault="00A374D5" w:rsidP="0055414B">
      <w:pPr>
        <w:ind w:firstLine="567"/>
        <w:jc w:val="both"/>
        <w:rPr>
          <w:rFonts w:eastAsia="Calibri"/>
          <w:sz w:val="22"/>
          <w:szCs w:val="22"/>
          <w:lang w:val="ru-RU"/>
        </w:rPr>
      </w:pPr>
    </w:p>
    <w:p w14:paraId="1163C6D2" w14:textId="77777777" w:rsidR="00A374D5" w:rsidRPr="001A4301" w:rsidRDefault="00A374D5" w:rsidP="0055414B">
      <w:pPr>
        <w:ind w:firstLine="567"/>
        <w:jc w:val="both"/>
        <w:rPr>
          <w:rFonts w:eastAsia="Calibri"/>
          <w:sz w:val="22"/>
          <w:szCs w:val="22"/>
          <w:lang w:val="ru-RU"/>
        </w:rPr>
      </w:pPr>
    </w:p>
    <w:p w14:paraId="1352E36C" w14:textId="77777777" w:rsidR="00A374D5" w:rsidRDefault="00A374D5" w:rsidP="0055414B">
      <w:pPr>
        <w:ind w:firstLine="567"/>
        <w:jc w:val="both"/>
        <w:rPr>
          <w:rFonts w:eastAsia="Calibri"/>
          <w:sz w:val="22"/>
          <w:szCs w:val="22"/>
          <w:lang w:val="ru-RU"/>
        </w:rPr>
      </w:pPr>
    </w:p>
    <w:p w14:paraId="5D013842" w14:textId="77777777" w:rsidR="00E95B74" w:rsidRPr="001A4301" w:rsidRDefault="00E95B74" w:rsidP="0055414B">
      <w:pPr>
        <w:ind w:firstLine="567"/>
        <w:jc w:val="both"/>
        <w:rPr>
          <w:rFonts w:eastAsia="Calibri"/>
          <w:sz w:val="22"/>
          <w:szCs w:val="22"/>
          <w:lang w:val="ru-RU"/>
        </w:rPr>
      </w:pPr>
    </w:p>
    <w:p w14:paraId="788FD047" w14:textId="77777777" w:rsidR="00A374D5" w:rsidRPr="001A4301" w:rsidRDefault="00A374D5" w:rsidP="0055414B">
      <w:pPr>
        <w:ind w:firstLine="567"/>
        <w:jc w:val="both"/>
        <w:rPr>
          <w:rFonts w:eastAsia="Calibri"/>
          <w:sz w:val="22"/>
          <w:szCs w:val="22"/>
          <w:lang w:val="ru-RU"/>
        </w:rPr>
      </w:pPr>
    </w:p>
    <w:p w14:paraId="79D4969F" w14:textId="77777777" w:rsidR="00A374D5" w:rsidRPr="001A4301" w:rsidRDefault="00A374D5" w:rsidP="0055414B">
      <w:pPr>
        <w:ind w:firstLine="567"/>
        <w:jc w:val="both"/>
        <w:rPr>
          <w:rFonts w:eastAsia="Calibri"/>
          <w:sz w:val="22"/>
          <w:szCs w:val="22"/>
          <w:lang w:val="ru-RU"/>
        </w:rPr>
      </w:pPr>
    </w:p>
    <w:p w14:paraId="749D5643" w14:textId="77777777" w:rsidR="00A374D5" w:rsidRPr="001A4301" w:rsidRDefault="00A374D5" w:rsidP="0055414B">
      <w:pPr>
        <w:ind w:firstLine="567"/>
        <w:jc w:val="both"/>
        <w:rPr>
          <w:rFonts w:eastAsia="Calibri"/>
          <w:sz w:val="22"/>
          <w:szCs w:val="22"/>
          <w:lang w:val="ru-RU"/>
        </w:rPr>
      </w:pPr>
    </w:p>
    <w:p w14:paraId="5AC6D65C" w14:textId="26EF1809"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4</w:t>
      </w:r>
    </w:p>
    <w:p w14:paraId="40DD446A" w14:textId="77777777" w:rsidR="00A374D5" w:rsidRPr="009C095F" w:rsidRDefault="00A374D5" w:rsidP="0055414B">
      <w:pPr>
        <w:ind w:firstLine="567"/>
        <w:jc w:val="both"/>
        <w:rPr>
          <w:rFonts w:eastAsia="Calibri"/>
          <w:sz w:val="22"/>
          <w:szCs w:val="22"/>
          <w:lang w:val="mk-MK"/>
        </w:rPr>
      </w:pPr>
    </w:p>
    <w:p w14:paraId="1FCA8703" w14:textId="20BF1B66"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37AA5349" w14:textId="77777777" w:rsidR="0055414B" w:rsidRPr="001A4301" w:rsidRDefault="0055414B" w:rsidP="0055414B">
      <w:pPr>
        <w:ind w:firstLine="567"/>
        <w:jc w:val="both"/>
        <w:rPr>
          <w:rFonts w:eastAsia="Calibri"/>
          <w:sz w:val="22"/>
          <w:szCs w:val="22"/>
          <w:lang w:val="mk-MK"/>
        </w:rPr>
      </w:pPr>
    </w:p>
    <w:p w14:paraId="1C49DF27" w14:textId="77777777" w:rsidR="0055414B" w:rsidRPr="001A4301" w:rsidRDefault="0055414B" w:rsidP="0055414B">
      <w:pPr>
        <w:ind w:firstLine="567"/>
        <w:jc w:val="both"/>
        <w:rPr>
          <w:rFonts w:eastAsia="Calibri"/>
          <w:sz w:val="22"/>
          <w:szCs w:val="22"/>
          <w:lang w:val="mk-MK"/>
        </w:rPr>
      </w:pPr>
    </w:p>
    <w:p w14:paraId="5902A785" w14:textId="77777777" w:rsidR="0055414B" w:rsidRPr="001A4301" w:rsidRDefault="0055414B" w:rsidP="0055414B">
      <w:pPr>
        <w:ind w:firstLine="567"/>
        <w:jc w:val="both"/>
        <w:rPr>
          <w:rFonts w:eastAsia="Calibri"/>
          <w:sz w:val="22"/>
          <w:szCs w:val="22"/>
          <w:lang w:val="mk-MK"/>
        </w:rPr>
      </w:pPr>
    </w:p>
    <w:p w14:paraId="55E176AD" w14:textId="77777777" w:rsidR="0055414B" w:rsidRPr="001A4301" w:rsidRDefault="0055414B" w:rsidP="0055414B">
      <w:pPr>
        <w:ind w:firstLine="567"/>
        <w:jc w:val="both"/>
        <w:rPr>
          <w:rFonts w:eastAsia="Calibri"/>
          <w:sz w:val="22"/>
          <w:szCs w:val="22"/>
          <w:lang w:val="mk-MK"/>
        </w:rPr>
      </w:pPr>
    </w:p>
    <w:p w14:paraId="4592B120" w14:textId="77777777" w:rsidR="0055414B" w:rsidRPr="001A4301" w:rsidRDefault="0055414B" w:rsidP="0055414B">
      <w:pPr>
        <w:ind w:firstLine="567"/>
        <w:jc w:val="both"/>
        <w:rPr>
          <w:rFonts w:eastAsia="Calibri"/>
          <w:sz w:val="22"/>
          <w:szCs w:val="22"/>
          <w:lang w:val="ru-RU"/>
        </w:rPr>
      </w:pPr>
    </w:p>
    <w:p w14:paraId="27A1F025" w14:textId="77777777" w:rsidR="0055414B" w:rsidRPr="001A4301" w:rsidRDefault="0055414B" w:rsidP="0055414B">
      <w:pPr>
        <w:ind w:firstLine="567"/>
        <w:jc w:val="center"/>
        <w:rPr>
          <w:rFonts w:eastAsia="Calibri"/>
          <w:sz w:val="22"/>
          <w:szCs w:val="22"/>
          <w:lang w:val="ru-RU"/>
        </w:rPr>
      </w:pPr>
    </w:p>
    <w:p w14:paraId="0A8674EA"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633FF4B2"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Заклучокот по Годишниот извештај на општина Дојран за 2023 година</w:t>
      </w:r>
    </w:p>
    <w:p w14:paraId="279B39A4" w14:textId="77777777" w:rsidR="0055414B" w:rsidRPr="001A4301" w:rsidRDefault="0055414B" w:rsidP="0055414B">
      <w:pPr>
        <w:ind w:firstLine="567"/>
        <w:jc w:val="center"/>
        <w:rPr>
          <w:rFonts w:eastAsia="Calibri"/>
          <w:sz w:val="22"/>
          <w:szCs w:val="22"/>
          <w:lang w:val="mk-MK"/>
        </w:rPr>
      </w:pPr>
    </w:p>
    <w:p w14:paraId="08FF0E6A" w14:textId="77777777" w:rsidR="0055414B" w:rsidRPr="001A4301" w:rsidRDefault="0055414B" w:rsidP="0055414B">
      <w:pPr>
        <w:ind w:firstLine="567"/>
        <w:jc w:val="center"/>
        <w:rPr>
          <w:rFonts w:eastAsia="Calibri"/>
          <w:sz w:val="22"/>
          <w:szCs w:val="22"/>
          <w:lang w:val="mk-MK"/>
        </w:rPr>
      </w:pPr>
    </w:p>
    <w:p w14:paraId="3BD8B713" w14:textId="77777777" w:rsidR="0055414B" w:rsidRPr="001A4301" w:rsidRDefault="0055414B" w:rsidP="0055414B">
      <w:pPr>
        <w:ind w:firstLine="567"/>
        <w:jc w:val="center"/>
        <w:rPr>
          <w:rFonts w:eastAsia="Calibri"/>
          <w:sz w:val="22"/>
          <w:szCs w:val="22"/>
          <w:lang w:val="mk-MK"/>
        </w:rPr>
      </w:pPr>
    </w:p>
    <w:p w14:paraId="03F42115" w14:textId="77777777" w:rsidR="0055414B" w:rsidRPr="001A4301" w:rsidRDefault="0055414B" w:rsidP="0055414B">
      <w:pPr>
        <w:ind w:firstLine="567"/>
        <w:jc w:val="center"/>
        <w:rPr>
          <w:rFonts w:eastAsia="Calibri"/>
          <w:sz w:val="22"/>
          <w:szCs w:val="22"/>
          <w:lang w:val="mk-MK"/>
        </w:rPr>
      </w:pPr>
    </w:p>
    <w:p w14:paraId="47A5D98D" w14:textId="77777777" w:rsidR="0055414B" w:rsidRPr="001A4301" w:rsidRDefault="0055414B" w:rsidP="0055414B">
      <w:pPr>
        <w:ind w:firstLine="567"/>
        <w:jc w:val="center"/>
        <w:rPr>
          <w:rFonts w:eastAsia="Calibri"/>
          <w:sz w:val="22"/>
          <w:szCs w:val="22"/>
          <w:lang w:val="mk-MK"/>
        </w:rPr>
      </w:pPr>
    </w:p>
    <w:p w14:paraId="4097D588" w14:textId="77777777" w:rsidR="0055414B" w:rsidRPr="001A4301" w:rsidRDefault="0055414B" w:rsidP="0055414B">
      <w:pPr>
        <w:ind w:firstLine="567"/>
        <w:jc w:val="both"/>
        <w:rPr>
          <w:rFonts w:eastAsia="Calibri"/>
          <w:sz w:val="22"/>
          <w:szCs w:val="22"/>
          <w:lang w:val="mk-MK"/>
        </w:rPr>
      </w:pPr>
    </w:p>
    <w:p w14:paraId="1BE79E0C"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w:t>
      </w:r>
      <w:r w:rsidRPr="001A4301">
        <w:rPr>
          <w:rFonts w:eastAsia="Calibri"/>
          <w:sz w:val="22"/>
          <w:szCs w:val="22"/>
          <w:lang w:val="mk-MK"/>
        </w:rPr>
        <w:t>Заклучокот по Годишниот извештај на општина Дојран за 2023 година,</w:t>
      </w:r>
      <w:r w:rsidRPr="001A4301">
        <w:rPr>
          <w:sz w:val="22"/>
          <w:szCs w:val="22"/>
          <w:lang w:val="mk-MK"/>
        </w:rPr>
        <w:t xml:space="preserve"> донесен на седницата  на Советот на општина Дојран, одржана на ден 14.03.2024 година,  да се објави во "Службен гласник на општина Дојран".</w:t>
      </w:r>
    </w:p>
    <w:p w14:paraId="1FA6EB75" w14:textId="77777777" w:rsidR="0055414B" w:rsidRPr="001A4301" w:rsidRDefault="0055414B" w:rsidP="0055414B">
      <w:pPr>
        <w:ind w:firstLine="567"/>
        <w:jc w:val="both"/>
        <w:rPr>
          <w:rFonts w:eastAsia="Calibri"/>
          <w:sz w:val="22"/>
          <w:szCs w:val="22"/>
          <w:lang w:val="mk-MK"/>
        </w:rPr>
      </w:pPr>
    </w:p>
    <w:p w14:paraId="61A3AAB6" w14:textId="77777777" w:rsidR="0055414B" w:rsidRPr="001A4301" w:rsidRDefault="0055414B" w:rsidP="0055414B">
      <w:pPr>
        <w:ind w:firstLine="567"/>
        <w:rPr>
          <w:rFonts w:eastAsia="Calibri"/>
          <w:sz w:val="22"/>
          <w:szCs w:val="22"/>
          <w:lang w:val="mk-MK"/>
        </w:rPr>
      </w:pPr>
    </w:p>
    <w:p w14:paraId="5ED905B2" w14:textId="77777777" w:rsidR="0055414B" w:rsidRPr="001A4301" w:rsidRDefault="0055414B" w:rsidP="0055414B">
      <w:pPr>
        <w:ind w:firstLine="567"/>
        <w:jc w:val="both"/>
        <w:rPr>
          <w:rFonts w:eastAsia="Calibri"/>
          <w:sz w:val="22"/>
          <w:szCs w:val="22"/>
          <w:lang w:val="mk-MK"/>
        </w:rPr>
      </w:pPr>
    </w:p>
    <w:p w14:paraId="46BC67FD" w14:textId="77777777" w:rsidR="0055414B" w:rsidRPr="001A4301" w:rsidRDefault="0055414B" w:rsidP="0055414B">
      <w:pPr>
        <w:ind w:firstLine="567"/>
        <w:jc w:val="both"/>
        <w:rPr>
          <w:rFonts w:eastAsia="Calibri"/>
          <w:sz w:val="22"/>
          <w:szCs w:val="22"/>
          <w:lang w:val="mk-MK"/>
        </w:rPr>
      </w:pPr>
    </w:p>
    <w:p w14:paraId="44EE2515" w14:textId="77777777" w:rsidR="0055414B" w:rsidRPr="001A4301" w:rsidRDefault="0055414B" w:rsidP="0055414B">
      <w:pPr>
        <w:ind w:firstLine="567"/>
        <w:jc w:val="both"/>
        <w:rPr>
          <w:rFonts w:eastAsia="Calibri"/>
          <w:sz w:val="22"/>
          <w:szCs w:val="22"/>
          <w:lang w:val="mk-MK"/>
        </w:rPr>
      </w:pPr>
    </w:p>
    <w:p w14:paraId="7F117E1A" w14:textId="77777777" w:rsidR="0055414B" w:rsidRPr="001A4301" w:rsidRDefault="0055414B" w:rsidP="0055414B">
      <w:pPr>
        <w:ind w:firstLine="567"/>
        <w:jc w:val="both"/>
        <w:rPr>
          <w:rFonts w:eastAsia="Calibri"/>
          <w:sz w:val="22"/>
          <w:szCs w:val="22"/>
          <w:lang w:val="mk-MK"/>
        </w:rPr>
      </w:pPr>
    </w:p>
    <w:p w14:paraId="5D1FA5BA" w14:textId="77777777" w:rsidR="0055414B" w:rsidRPr="001A4301" w:rsidRDefault="0055414B" w:rsidP="0055414B">
      <w:pPr>
        <w:ind w:firstLine="567"/>
        <w:jc w:val="both"/>
        <w:rPr>
          <w:rFonts w:eastAsia="Calibri"/>
          <w:sz w:val="22"/>
          <w:szCs w:val="22"/>
          <w:lang w:val="mk-MK"/>
        </w:rPr>
      </w:pPr>
    </w:p>
    <w:p w14:paraId="2225BB32"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1C8B32DA" w14:textId="77777777" w:rsidR="0055414B" w:rsidRPr="001A4301" w:rsidRDefault="0055414B" w:rsidP="0055414B">
      <w:pPr>
        <w:ind w:firstLine="567"/>
        <w:jc w:val="both"/>
        <w:rPr>
          <w:rFonts w:eastAsia="Calibri"/>
          <w:sz w:val="22"/>
          <w:szCs w:val="22"/>
          <w:lang w:val="ru-RU"/>
        </w:rPr>
      </w:pPr>
    </w:p>
    <w:p w14:paraId="232A85D3" w14:textId="77777777" w:rsidR="0055414B" w:rsidRPr="001A4301" w:rsidRDefault="0055414B" w:rsidP="0055414B">
      <w:pPr>
        <w:ind w:firstLine="567"/>
        <w:jc w:val="both"/>
        <w:rPr>
          <w:rFonts w:eastAsia="Calibri"/>
          <w:sz w:val="22"/>
          <w:szCs w:val="22"/>
          <w:lang w:val="ru-RU"/>
        </w:rPr>
      </w:pPr>
    </w:p>
    <w:p w14:paraId="315CC512" w14:textId="77777777" w:rsidR="0055414B" w:rsidRPr="001A4301" w:rsidRDefault="0055414B" w:rsidP="0055414B">
      <w:pPr>
        <w:ind w:firstLine="567"/>
        <w:jc w:val="both"/>
        <w:rPr>
          <w:rFonts w:eastAsia="Calibri"/>
          <w:sz w:val="22"/>
          <w:szCs w:val="22"/>
          <w:lang w:val="ru-RU"/>
        </w:rPr>
      </w:pPr>
    </w:p>
    <w:p w14:paraId="4F012013" w14:textId="77777777" w:rsidR="0055414B" w:rsidRPr="001A4301" w:rsidRDefault="0055414B" w:rsidP="0055414B">
      <w:pPr>
        <w:ind w:firstLine="567"/>
        <w:jc w:val="both"/>
        <w:rPr>
          <w:rFonts w:eastAsia="Calibri"/>
          <w:sz w:val="22"/>
          <w:szCs w:val="22"/>
          <w:lang w:val="ru-RU"/>
        </w:rPr>
      </w:pPr>
    </w:p>
    <w:p w14:paraId="79385F40" w14:textId="77777777" w:rsidR="0055414B" w:rsidRPr="001A4301" w:rsidRDefault="0055414B" w:rsidP="0055414B">
      <w:pPr>
        <w:ind w:firstLine="567"/>
        <w:jc w:val="both"/>
        <w:rPr>
          <w:rFonts w:eastAsia="Calibri"/>
          <w:sz w:val="22"/>
          <w:szCs w:val="22"/>
          <w:lang w:val="ru-RU"/>
        </w:rPr>
      </w:pPr>
    </w:p>
    <w:p w14:paraId="02AB1F1A" w14:textId="77777777" w:rsidR="0055414B" w:rsidRPr="001A4301" w:rsidRDefault="0055414B" w:rsidP="0055414B">
      <w:pPr>
        <w:ind w:firstLine="567"/>
        <w:jc w:val="both"/>
        <w:rPr>
          <w:rFonts w:eastAsia="Calibri"/>
          <w:sz w:val="22"/>
          <w:szCs w:val="22"/>
          <w:lang w:val="ru-RU"/>
        </w:rPr>
      </w:pPr>
    </w:p>
    <w:p w14:paraId="1574A51A" w14:textId="314B1FED" w:rsidR="009C095F" w:rsidRPr="008805B9" w:rsidRDefault="009C095F" w:rsidP="00D65A0D">
      <w:pPr>
        <w:ind w:firstLine="567"/>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D65A0D">
        <w:rPr>
          <w:rFonts w:eastAsia="Calibri"/>
          <w:sz w:val="22"/>
          <w:szCs w:val="22"/>
          <w:lang w:val="ru-RU"/>
        </w:rPr>
        <w:t>2</w:t>
      </w:r>
      <w:r w:rsidRPr="008805B9">
        <w:rPr>
          <w:rFonts w:eastAsia="Calibri"/>
          <w:sz w:val="22"/>
          <w:szCs w:val="22"/>
          <w:lang w:val="mk-MK"/>
        </w:rPr>
        <w:t xml:space="preserve">  </w:t>
      </w:r>
    </w:p>
    <w:p w14:paraId="36EE966F" w14:textId="5D6D3AE0" w:rsidR="009C095F" w:rsidRPr="008805B9" w:rsidRDefault="009C095F" w:rsidP="00D65A0D">
      <w:pPr>
        <w:ind w:firstLine="567"/>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7A0DFECE" w14:textId="314A55C3"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05F526EA"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28E29F13"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18FD5AFF" w14:textId="77777777" w:rsidR="009C095F" w:rsidRPr="001A4301" w:rsidRDefault="009C095F" w:rsidP="009C095F">
      <w:pPr>
        <w:ind w:firstLine="567"/>
        <w:jc w:val="both"/>
        <w:rPr>
          <w:rFonts w:eastAsia="Calibri"/>
          <w:sz w:val="22"/>
          <w:szCs w:val="22"/>
          <w:lang w:val="ru-RU"/>
        </w:rPr>
      </w:pPr>
    </w:p>
    <w:p w14:paraId="4A9899DD" w14:textId="77777777" w:rsidR="009C095F" w:rsidRPr="001A4301" w:rsidRDefault="009C095F" w:rsidP="009C095F">
      <w:pPr>
        <w:jc w:val="both"/>
        <w:rPr>
          <w:rFonts w:ascii="Arial" w:eastAsia="Calibri" w:hAnsi="Arial" w:cs="Arial"/>
          <w:i/>
          <w:sz w:val="22"/>
          <w:szCs w:val="22"/>
          <w:lang w:val="ru-RU"/>
        </w:rPr>
      </w:pPr>
    </w:p>
    <w:p w14:paraId="1FCE9267" w14:textId="77777777" w:rsidR="0055414B" w:rsidRPr="001A4301" w:rsidRDefault="0055414B" w:rsidP="0055414B">
      <w:pPr>
        <w:ind w:firstLine="567"/>
        <w:jc w:val="both"/>
        <w:rPr>
          <w:rFonts w:eastAsia="Calibri"/>
          <w:sz w:val="22"/>
          <w:szCs w:val="22"/>
          <w:lang w:val="ru-RU"/>
        </w:rPr>
      </w:pPr>
    </w:p>
    <w:p w14:paraId="52D33429" w14:textId="77777777" w:rsidR="0055414B" w:rsidRPr="001A4301" w:rsidRDefault="0055414B" w:rsidP="0055414B">
      <w:pPr>
        <w:ind w:firstLine="567"/>
        <w:jc w:val="both"/>
        <w:rPr>
          <w:rFonts w:eastAsia="Calibri"/>
          <w:sz w:val="22"/>
          <w:szCs w:val="22"/>
          <w:lang w:val="ru-RU"/>
        </w:rPr>
      </w:pPr>
    </w:p>
    <w:p w14:paraId="0B84F252" w14:textId="77777777" w:rsidR="0055414B" w:rsidRPr="001A4301" w:rsidRDefault="0055414B" w:rsidP="0055414B">
      <w:pPr>
        <w:ind w:firstLine="567"/>
        <w:jc w:val="both"/>
        <w:rPr>
          <w:rFonts w:eastAsia="Calibri"/>
          <w:sz w:val="22"/>
          <w:szCs w:val="22"/>
          <w:lang w:val="ru-RU"/>
        </w:rPr>
      </w:pPr>
    </w:p>
    <w:p w14:paraId="0650FD13" w14:textId="77777777" w:rsidR="0055414B" w:rsidRPr="001A4301" w:rsidRDefault="0055414B" w:rsidP="0055414B">
      <w:pPr>
        <w:ind w:firstLine="567"/>
        <w:jc w:val="both"/>
        <w:rPr>
          <w:rFonts w:eastAsia="Calibri"/>
          <w:sz w:val="22"/>
          <w:szCs w:val="22"/>
          <w:lang w:val="ru-RU"/>
        </w:rPr>
      </w:pPr>
    </w:p>
    <w:p w14:paraId="6C0967BD" w14:textId="77777777" w:rsidR="0055414B" w:rsidRPr="001A4301" w:rsidRDefault="0055414B" w:rsidP="0055414B">
      <w:pPr>
        <w:ind w:firstLine="567"/>
        <w:jc w:val="both"/>
        <w:rPr>
          <w:rFonts w:eastAsia="Calibri"/>
          <w:sz w:val="22"/>
          <w:szCs w:val="22"/>
          <w:lang w:val="ru-RU"/>
        </w:rPr>
      </w:pPr>
    </w:p>
    <w:p w14:paraId="3FDDB373" w14:textId="77777777" w:rsidR="0055414B" w:rsidRPr="001A4301" w:rsidRDefault="0055414B" w:rsidP="0055414B">
      <w:pPr>
        <w:ind w:firstLine="567"/>
        <w:jc w:val="both"/>
        <w:rPr>
          <w:rFonts w:eastAsia="Calibri"/>
          <w:sz w:val="22"/>
          <w:szCs w:val="22"/>
          <w:lang w:val="ru-RU"/>
        </w:rPr>
      </w:pPr>
    </w:p>
    <w:p w14:paraId="518EEBAE" w14:textId="77777777" w:rsidR="00A374D5" w:rsidRPr="001A4301" w:rsidRDefault="00A374D5" w:rsidP="0055414B">
      <w:pPr>
        <w:ind w:firstLine="567"/>
        <w:jc w:val="both"/>
        <w:rPr>
          <w:rFonts w:eastAsia="Calibri"/>
          <w:sz w:val="22"/>
          <w:szCs w:val="22"/>
          <w:lang w:val="ru-RU"/>
        </w:rPr>
      </w:pPr>
    </w:p>
    <w:p w14:paraId="230D69C4" w14:textId="77777777" w:rsidR="00A374D5" w:rsidRPr="001A4301" w:rsidRDefault="00A374D5" w:rsidP="0055414B">
      <w:pPr>
        <w:ind w:firstLine="567"/>
        <w:jc w:val="both"/>
        <w:rPr>
          <w:rFonts w:eastAsia="Calibri"/>
          <w:sz w:val="22"/>
          <w:szCs w:val="22"/>
          <w:lang w:val="ru-RU"/>
        </w:rPr>
      </w:pPr>
    </w:p>
    <w:p w14:paraId="7C419335" w14:textId="77777777" w:rsidR="00A374D5" w:rsidRPr="001A4301" w:rsidRDefault="00A374D5" w:rsidP="0055414B">
      <w:pPr>
        <w:ind w:firstLine="567"/>
        <w:jc w:val="both"/>
        <w:rPr>
          <w:rFonts w:eastAsia="Calibri"/>
          <w:sz w:val="22"/>
          <w:szCs w:val="22"/>
          <w:lang w:val="ru-RU"/>
        </w:rPr>
      </w:pPr>
    </w:p>
    <w:p w14:paraId="373A0AEF" w14:textId="77777777" w:rsidR="0055414B" w:rsidRPr="001A4301" w:rsidRDefault="0055414B" w:rsidP="0055414B">
      <w:pPr>
        <w:ind w:firstLine="567"/>
        <w:jc w:val="both"/>
        <w:rPr>
          <w:rFonts w:eastAsia="Calibri"/>
          <w:sz w:val="22"/>
          <w:szCs w:val="22"/>
          <w:lang w:val="ru-RU"/>
        </w:rPr>
      </w:pPr>
    </w:p>
    <w:p w14:paraId="3D79DB99" w14:textId="6816327D"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5</w:t>
      </w:r>
    </w:p>
    <w:p w14:paraId="48C24997" w14:textId="77777777" w:rsidR="0055414B" w:rsidRPr="009C095F" w:rsidRDefault="0055414B" w:rsidP="0055414B">
      <w:pPr>
        <w:ind w:firstLine="567"/>
        <w:jc w:val="both"/>
        <w:rPr>
          <w:rFonts w:eastAsia="Calibri"/>
          <w:sz w:val="22"/>
          <w:szCs w:val="22"/>
          <w:lang w:val="mk-MK"/>
        </w:rPr>
      </w:pPr>
    </w:p>
    <w:p w14:paraId="4D23D54C" w14:textId="77777777" w:rsidR="00A374D5" w:rsidRPr="001A4301" w:rsidRDefault="00A374D5" w:rsidP="00A374D5">
      <w:pPr>
        <w:ind w:firstLine="720"/>
        <w:jc w:val="both"/>
        <w:rPr>
          <w:sz w:val="22"/>
          <w:szCs w:val="22"/>
          <w:lang w:val="mk-MK"/>
        </w:rPr>
      </w:pPr>
      <w:r w:rsidRPr="001A4301">
        <w:rPr>
          <w:sz w:val="22"/>
          <w:szCs w:val="22"/>
          <w:lang w:val="pl-PL"/>
        </w:rPr>
        <w:t xml:space="preserve">Врз основа на член 34 </w:t>
      </w:r>
      <w:r w:rsidRPr="001A4301">
        <w:rPr>
          <w:sz w:val="22"/>
          <w:szCs w:val="22"/>
          <w:lang w:val="mk-MK"/>
        </w:rPr>
        <w:t>став</w:t>
      </w:r>
      <w:r w:rsidRPr="001A4301">
        <w:rPr>
          <w:sz w:val="22"/>
          <w:szCs w:val="22"/>
          <w:lang w:val="pl-PL"/>
        </w:rPr>
        <w:t xml:space="preserve"> 1 од</w:t>
      </w:r>
      <w:r w:rsidRPr="001A4301">
        <w:rPr>
          <w:sz w:val="22"/>
          <w:szCs w:val="22"/>
          <w:lang w:val="mk-MK"/>
        </w:rPr>
        <w:t xml:space="preserve"> </w:t>
      </w:r>
      <w:r w:rsidRPr="001A4301">
        <w:rPr>
          <w:rFonts w:eastAsia="Calibri"/>
          <w:sz w:val="22"/>
          <w:szCs w:val="22"/>
          <w:lang w:val="pl-PL"/>
        </w:rPr>
        <w:t>Законот за финансирање на единиците на локалната самоуправа (“Службен весник на Р</w:t>
      </w:r>
      <w:r w:rsidRPr="001A4301">
        <w:rPr>
          <w:sz w:val="22"/>
          <w:szCs w:val="22"/>
          <w:lang w:val="mk-MK"/>
        </w:rPr>
        <w:t>.</w:t>
      </w:r>
      <w:r w:rsidRPr="001A4301">
        <w:rPr>
          <w:rFonts w:eastAsia="Calibri"/>
          <w:sz w:val="22"/>
          <w:szCs w:val="22"/>
          <w:lang w:val="pl-PL"/>
        </w:rPr>
        <w:t>М</w:t>
      </w:r>
      <w:r w:rsidRPr="001A4301">
        <w:rPr>
          <w:sz w:val="22"/>
          <w:szCs w:val="22"/>
          <w:lang w:val="mk-MK"/>
        </w:rPr>
        <w:t>.</w:t>
      </w:r>
      <w:r w:rsidRPr="001A4301">
        <w:rPr>
          <w:rFonts w:eastAsia="Calibri"/>
          <w:sz w:val="22"/>
          <w:szCs w:val="22"/>
          <w:lang w:val="mk-MK"/>
        </w:rPr>
        <w:t>“</w:t>
      </w:r>
      <w:r w:rsidRPr="001A4301">
        <w:rPr>
          <w:sz w:val="22"/>
          <w:szCs w:val="22"/>
          <w:lang w:val="mk-MK"/>
        </w:rPr>
        <w:t xml:space="preserve">, </w:t>
      </w:r>
      <w:r w:rsidRPr="001A4301">
        <w:rPr>
          <w:rFonts w:eastAsia="Calibri"/>
          <w:sz w:val="22"/>
          <w:szCs w:val="22"/>
          <w:lang w:val="pl-PL"/>
        </w:rPr>
        <w:t>бр. 61/2004</w:t>
      </w:r>
      <w:r w:rsidRPr="001A4301">
        <w:rPr>
          <w:rFonts w:eastAsia="Calibri"/>
          <w:sz w:val="22"/>
          <w:szCs w:val="22"/>
          <w:lang w:val="mk-MK"/>
        </w:rPr>
        <w:t>,</w:t>
      </w:r>
      <w:r w:rsidRPr="001A4301">
        <w:rPr>
          <w:rFonts w:eastAsia="Calibri"/>
          <w:sz w:val="22"/>
          <w:szCs w:val="22"/>
          <w:lang w:val="pl-PL"/>
        </w:rPr>
        <w:t xml:space="preserve"> 96/2004</w:t>
      </w:r>
      <w:r w:rsidRPr="001A4301">
        <w:rPr>
          <w:rFonts w:eastAsia="Calibri"/>
          <w:sz w:val="22"/>
          <w:szCs w:val="22"/>
          <w:lang w:val="mk-MK"/>
        </w:rPr>
        <w:t>,</w:t>
      </w:r>
      <w:r w:rsidRPr="001A4301">
        <w:rPr>
          <w:rFonts w:eastAsia="Calibri"/>
          <w:sz w:val="22"/>
          <w:szCs w:val="22"/>
          <w:lang w:val="pl-PL"/>
        </w:rPr>
        <w:t xml:space="preserve"> 22/2007</w:t>
      </w:r>
      <w:r w:rsidRPr="001A4301">
        <w:rPr>
          <w:rFonts w:eastAsia="Calibri"/>
          <w:sz w:val="22"/>
          <w:szCs w:val="22"/>
          <w:lang w:val="mk-MK"/>
        </w:rPr>
        <w:t>,</w:t>
      </w:r>
      <w:r w:rsidRPr="001A4301">
        <w:rPr>
          <w:rFonts w:eastAsia="Calibri"/>
          <w:sz w:val="22"/>
          <w:szCs w:val="22"/>
          <w:lang w:val="pl-PL"/>
        </w:rPr>
        <w:t xml:space="preserve"> 67/2007</w:t>
      </w:r>
      <w:r w:rsidRPr="001A4301">
        <w:rPr>
          <w:rFonts w:eastAsia="Calibri"/>
          <w:sz w:val="22"/>
          <w:szCs w:val="22"/>
          <w:lang w:val="mk-MK"/>
        </w:rPr>
        <w:t>,</w:t>
      </w:r>
      <w:r w:rsidRPr="001A4301">
        <w:rPr>
          <w:rFonts w:eastAsia="Calibri"/>
          <w:sz w:val="22"/>
          <w:szCs w:val="22"/>
          <w:lang w:val="pl-PL"/>
        </w:rPr>
        <w:t xml:space="preserve"> 156/2009</w:t>
      </w:r>
      <w:r w:rsidRPr="001A4301">
        <w:rPr>
          <w:rFonts w:eastAsia="Calibri"/>
          <w:sz w:val="22"/>
          <w:szCs w:val="22"/>
          <w:lang w:val="mk-MK"/>
        </w:rPr>
        <w:t>,</w:t>
      </w:r>
      <w:r w:rsidRPr="001A4301">
        <w:rPr>
          <w:rFonts w:eastAsia="Calibri"/>
          <w:sz w:val="22"/>
          <w:szCs w:val="22"/>
          <w:lang w:val="pl-PL"/>
        </w:rPr>
        <w:t xml:space="preserve"> 47/2011</w:t>
      </w:r>
      <w:r w:rsidRPr="001A4301">
        <w:rPr>
          <w:rFonts w:eastAsia="Calibri"/>
          <w:sz w:val="22"/>
          <w:szCs w:val="22"/>
          <w:lang w:val="mk-MK"/>
        </w:rPr>
        <w:t>,</w:t>
      </w:r>
      <w:r w:rsidRPr="001A4301">
        <w:rPr>
          <w:rFonts w:eastAsia="Calibri"/>
          <w:sz w:val="22"/>
          <w:szCs w:val="22"/>
          <w:lang w:val="pl-PL"/>
        </w:rPr>
        <w:t xml:space="preserve"> 192/2015</w:t>
      </w:r>
      <w:r w:rsidRPr="001A4301">
        <w:rPr>
          <w:rFonts w:eastAsia="Calibri"/>
          <w:sz w:val="22"/>
          <w:szCs w:val="22"/>
          <w:lang w:val="mk-MK"/>
        </w:rPr>
        <w:t>,</w:t>
      </w:r>
      <w:r w:rsidRPr="001A4301">
        <w:rPr>
          <w:rFonts w:eastAsia="Calibri"/>
          <w:sz w:val="22"/>
          <w:szCs w:val="22"/>
          <w:lang w:val="pl-PL"/>
        </w:rPr>
        <w:t xml:space="preserve"> 209/2018</w:t>
      </w:r>
      <w:r w:rsidRPr="001A4301">
        <w:rPr>
          <w:rFonts w:eastAsia="Calibri"/>
          <w:sz w:val="22"/>
          <w:szCs w:val="22"/>
          <w:lang w:val="mk-MK"/>
        </w:rPr>
        <w:t>,</w:t>
      </w:r>
      <w:r w:rsidRPr="001A4301">
        <w:rPr>
          <w:rFonts w:eastAsia="Calibri"/>
          <w:sz w:val="22"/>
          <w:szCs w:val="22"/>
          <w:lang w:val="pl-PL"/>
        </w:rPr>
        <w:t xml:space="preserve"> </w:t>
      </w:r>
      <w:r w:rsidRPr="001A4301">
        <w:rPr>
          <w:rFonts w:eastAsia="Calibri"/>
          <w:sz w:val="22"/>
          <w:szCs w:val="22"/>
          <w:lang w:val="mk-MK"/>
        </w:rPr>
        <w:t xml:space="preserve">и </w:t>
      </w:r>
      <w:r w:rsidRPr="001A4301">
        <w:rPr>
          <w:sz w:val="22"/>
          <w:szCs w:val="22"/>
          <w:lang w:val="pl-PL"/>
        </w:rPr>
        <w:t xml:space="preserve">“Службен весник на Р.С.М.“, </w:t>
      </w:r>
      <w:r w:rsidRPr="001A4301">
        <w:rPr>
          <w:sz w:val="22"/>
          <w:szCs w:val="22"/>
          <w:lang w:val="mk-MK"/>
        </w:rPr>
        <w:t>бр.</w:t>
      </w:r>
      <w:r w:rsidRPr="001A4301">
        <w:rPr>
          <w:sz w:val="22"/>
          <w:szCs w:val="22"/>
          <w:lang w:val="pl-PL"/>
        </w:rPr>
        <w:t>244/19,</w:t>
      </w:r>
      <w:r w:rsidRPr="001A4301">
        <w:rPr>
          <w:sz w:val="22"/>
          <w:szCs w:val="22"/>
          <w:lang w:val="mk-MK"/>
        </w:rPr>
        <w:t xml:space="preserve"> </w:t>
      </w:r>
      <w:r w:rsidRPr="001A4301">
        <w:rPr>
          <w:sz w:val="22"/>
          <w:szCs w:val="22"/>
          <w:lang w:val="pl-PL"/>
        </w:rPr>
        <w:t>53/21,</w:t>
      </w:r>
      <w:r w:rsidRPr="001A4301">
        <w:rPr>
          <w:sz w:val="22"/>
          <w:szCs w:val="22"/>
          <w:lang w:val="mk-MK"/>
        </w:rPr>
        <w:t xml:space="preserve"> </w:t>
      </w:r>
      <w:r w:rsidRPr="001A4301">
        <w:rPr>
          <w:sz w:val="22"/>
          <w:szCs w:val="22"/>
          <w:lang w:val="pl-PL"/>
        </w:rPr>
        <w:t>77/21</w:t>
      </w:r>
      <w:r w:rsidRPr="001A4301">
        <w:rPr>
          <w:sz w:val="22"/>
          <w:szCs w:val="22"/>
          <w:lang w:val="mk-MK"/>
        </w:rPr>
        <w:t xml:space="preserve">, </w:t>
      </w:r>
      <w:r w:rsidRPr="001A4301">
        <w:rPr>
          <w:sz w:val="22"/>
          <w:szCs w:val="22"/>
          <w:lang w:val="pl-PL"/>
        </w:rPr>
        <w:t>150/21</w:t>
      </w:r>
      <w:r w:rsidRPr="001A4301">
        <w:rPr>
          <w:sz w:val="22"/>
          <w:szCs w:val="22"/>
          <w:lang w:val="mk-MK"/>
        </w:rPr>
        <w:t xml:space="preserve"> </w:t>
      </w:r>
      <w:r w:rsidRPr="001A4301">
        <w:rPr>
          <w:sz w:val="22"/>
          <w:szCs w:val="22"/>
          <w:lang w:val="pl-PL"/>
        </w:rPr>
        <w:t>и</w:t>
      </w:r>
      <w:r w:rsidRPr="001A4301">
        <w:rPr>
          <w:sz w:val="22"/>
          <w:szCs w:val="22"/>
          <w:lang w:val="mk-MK"/>
        </w:rPr>
        <w:t xml:space="preserve"> </w:t>
      </w:r>
      <w:r w:rsidRPr="001A4301">
        <w:rPr>
          <w:sz w:val="22"/>
          <w:szCs w:val="22"/>
          <w:lang w:val="pl-PL"/>
        </w:rPr>
        <w:t xml:space="preserve">173/22), </w:t>
      </w:r>
      <w:r w:rsidRPr="001A4301">
        <w:rPr>
          <w:rFonts w:eastAsia="Calibri"/>
          <w:sz w:val="22"/>
          <w:szCs w:val="22"/>
          <w:lang w:val="mk-MK"/>
        </w:rPr>
        <w:t xml:space="preserve"> </w:t>
      </w:r>
      <w:r w:rsidRPr="001A4301">
        <w:rPr>
          <w:rFonts w:eastAsia="Calibri"/>
          <w:sz w:val="22"/>
          <w:szCs w:val="22"/>
          <w:lang w:val="pl-PL"/>
        </w:rPr>
        <w:t xml:space="preserve">Советот на </w:t>
      </w:r>
      <w:r w:rsidRPr="001A4301">
        <w:rPr>
          <w:rFonts w:eastAsia="Calibri"/>
          <w:sz w:val="22"/>
          <w:szCs w:val="22"/>
          <w:lang w:val="mk-MK"/>
        </w:rPr>
        <w:t>Општина</w:t>
      </w:r>
      <w:r w:rsidRPr="001A4301">
        <w:rPr>
          <w:sz w:val="22"/>
          <w:szCs w:val="22"/>
          <w:lang w:val="mk-MK"/>
        </w:rPr>
        <w:t xml:space="preserve"> Дојран</w:t>
      </w:r>
      <w:r w:rsidRPr="001A4301">
        <w:rPr>
          <w:sz w:val="22"/>
          <w:szCs w:val="22"/>
          <w:lang w:val="pl-PL"/>
        </w:rPr>
        <w:t xml:space="preserve"> на</w:t>
      </w:r>
      <w:r w:rsidRPr="001A4301">
        <w:rPr>
          <w:sz w:val="22"/>
          <w:szCs w:val="22"/>
          <w:lang w:val="mk-MK"/>
        </w:rPr>
        <w:t xml:space="preserve"> 842</w:t>
      </w:r>
      <w:r w:rsidRPr="001A4301">
        <w:rPr>
          <w:rFonts w:eastAsia="Calibri"/>
          <w:sz w:val="22"/>
          <w:szCs w:val="22"/>
          <w:lang w:val="pl-PL"/>
        </w:rPr>
        <w:t>-</w:t>
      </w:r>
      <w:r w:rsidRPr="001A4301">
        <w:rPr>
          <w:rFonts w:eastAsia="Calibri"/>
          <w:sz w:val="22"/>
          <w:szCs w:val="22"/>
          <w:lang w:val="mk-MK"/>
        </w:rPr>
        <w:t>рата седница</w:t>
      </w:r>
      <w:r w:rsidRPr="001A4301">
        <w:rPr>
          <w:sz w:val="22"/>
          <w:szCs w:val="22"/>
          <w:lang w:val="mk-MK"/>
        </w:rPr>
        <w:t xml:space="preserve">, </w:t>
      </w:r>
      <w:r w:rsidRPr="001A4301">
        <w:rPr>
          <w:rFonts w:eastAsia="Calibri"/>
          <w:sz w:val="22"/>
          <w:szCs w:val="22"/>
          <w:lang w:val="mk-MK"/>
        </w:rPr>
        <w:t xml:space="preserve">одржана на </w:t>
      </w:r>
      <w:r w:rsidRPr="001A4301">
        <w:rPr>
          <w:sz w:val="22"/>
          <w:szCs w:val="22"/>
          <w:lang w:val="mk-MK"/>
        </w:rPr>
        <w:t xml:space="preserve">ден </w:t>
      </w:r>
      <w:r w:rsidRPr="001A4301">
        <w:rPr>
          <w:rFonts w:eastAsia="Calibri"/>
          <w:sz w:val="22"/>
          <w:szCs w:val="22"/>
          <w:lang w:val="mk-MK"/>
        </w:rPr>
        <w:t>14</w:t>
      </w:r>
      <w:r w:rsidRPr="001A4301">
        <w:rPr>
          <w:rFonts w:eastAsia="Calibri"/>
          <w:sz w:val="22"/>
          <w:szCs w:val="22"/>
          <w:lang w:val="ru-RU"/>
        </w:rPr>
        <w:t xml:space="preserve">.03.2024 </w:t>
      </w:r>
      <w:r w:rsidRPr="001A4301">
        <w:rPr>
          <w:rFonts w:eastAsia="Calibri"/>
          <w:sz w:val="22"/>
          <w:szCs w:val="22"/>
          <w:lang w:val="mk-MK"/>
        </w:rPr>
        <w:t>година, по расправата по</w:t>
      </w:r>
      <w:r w:rsidRPr="001A4301">
        <w:rPr>
          <w:rFonts w:eastAsia="Calibri"/>
          <w:sz w:val="22"/>
          <w:szCs w:val="22"/>
          <w:lang w:val="pl-PL"/>
        </w:rPr>
        <w:t xml:space="preserve"> </w:t>
      </w:r>
      <w:r w:rsidRPr="001A4301">
        <w:rPr>
          <w:sz w:val="22"/>
          <w:szCs w:val="22"/>
          <w:lang w:val="mk-MK"/>
        </w:rPr>
        <w:t>Годишниот Извештај на општина Дојран за 2023 година го донесе следниот,</w:t>
      </w:r>
    </w:p>
    <w:p w14:paraId="72BAAEC8" w14:textId="77777777" w:rsidR="00A374D5" w:rsidRPr="001A4301" w:rsidRDefault="00A374D5" w:rsidP="00A374D5">
      <w:pPr>
        <w:ind w:firstLine="720"/>
        <w:jc w:val="both"/>
        <w:outlineLvl w:val="0"/>
        <w:rPr>
          <w:sz w:val="22"/>
          <w:szCs w:val="22"/>
          <w:lang w:val="mk-MK"/>
        </w:rPr>
      </w:pPr>
    </w:p>
    <w:p w14:paraId="7ED01741" w14:textId="77777777" w:rsidR="00A374D5" w:rsidRPr="001A4301" w:rsidRDefault="00A374D5" w:rsidP="00A374D5">
      <w:pPr>
        <w:ind w:firstLine="720"/>
        <w:jc w:val="both"/>
        <w:outlineLvl w:val="0"/>
        <w:rPr>
          <w:sz w:val="22"/>
          <w:szCs w:val="22"/>
          <w:lang w:val="mk-MK"/>
        </w:rPr>
      </w:pPr>
    </w:p>
    <w:p w14:paraId="10190856" w14:textId="77777777" w:rsidR="00A374D5" w:rsidRPr="001A4301" w:rsidRDefault="00A374D5" w:rsidP="00A374D5">
      <w:pPr>
        <w:ind w:firstLine="720"/>
        <w:jc w:val="both"/>
        <w:outlineLvl w:val="0"/>
        <w:rPr>
          <w:sz w:val="22"/>
          <w:szCs w:val="22"/>
          <w:lang w:val="mk-MK"/>
        </w:rPr>
      </w:pPr>
    </w:p>
    <w:p w14:paraId="2B617820" w14:textId="77777777" w:rsidR="00A374D5" w:rsidRPr="001A4301" w:rsidRDefault="00A374D5" w:rsidP="00A374D5">
      <w:pPr>
        <w:ind w:firstLine="720"/>
        <w:jc w:val="both"/>
        <w:outlineLvl w:val="0"/>
        <w:rPr>
          <w:sz w:val="22"/>
          <w:szCs w:val="22"/>
          <w:lang w:val="mk-MK"/>
        </w:rPr>
      </w:pPr>
    </w:p>
    <w:p w14:paraId="554A35E5" w14:textId="77777777" w:rsidR="00A374D5" w:rsidRPr="001A4301" w:rsidRDefault="00A374D5" w:rsidP="00A374D5">
      <w:pPr>
        <w:ind w:firstLine="720"/>
        <w:jc w:val="both"/>
        <w:outlineLvl w:val="0"/>
        <w:rPr>
          <w:sz w:val="22"/>
          <w:szCs w:val="22"/>
          <w:lang w:val="mk-MK"/>
        </w:rPr>
      </w:pPr>
    </w:p>
    <w:p w14:paraId="1B027CF8" w14:textId="77777777" w:rsidR="00A374D5" w:rsidRPr="001A4301" w:rsidRDefault="00A374D5" w:rsidP="00A374D5">
      <w:pPr>
        <w:jc w:val="center"/>
        <w:outlineLvl w:val="0"/>
        <w:rPr>
          <w:sz w:val="22"/>
          <w:szCs w:val="22"/>
          <w:lang w:val="mk-MK"/>
        </w:rPr>
      </w:pPr>
      <w:r w:rsidRPr="001A4301">
        <w:rPr>
          <w:sz w:val="22"/>
          <w:szCs w:val="22"/>
          <w:lang w:val="mk-MK"/>
        </w:rPr>
        <w:t>З  А  К  Л  У  Ч  О  К</w:t>
      </w:r>
    </w:p>
    <w:p w14:paraId="4980E35A" w14:textId="77777777" w:rsidR="00A374D5" w:rsidRPr="001A4301" w:rsidRDefault="00A374D5" w:rsidP="00A374D5">
      <w:pPr>
        <w:ind w:firstLine="720"/>
        <w:outlineLvl w:val="0"/>
        <w:rPr>
          <w:sz w:val="22"/>
          <w:szCs w:val="22"/>
          <w:lang w:val="mk-MK"/>
        </w:rPr>
      </w:pPr>
      <w:r w:rsidRPr="001A4301">
        <w:rPr>
          <w:sz w:val="22"/>
          <w:szCs w:val="22"/>
          <w:lang w:val="mk-MK"/>
        </w:rPr>
        <w:t xml:space="preserve"> За усвојување на  Годишниот Извештај на општина Дојран за 2023 година.</w:t>
      </w:r>
    </w:p>
    <w:p w14:paraId="709EC271" w14:textId="77777777" w:rsidR="00A374D5" w:rsidRPr="001A4301" w:rsidRDefault="00A374D5" w:rsidP="00A374D5">
      <w:pPr>
        <w:jc w:val="center"/>
        <w:outlineLvl w:val="0"/>
        <w:rPr>
          <w:sz w:val="22"/>
          <w:szCs w:val="22"/>
          <w:lang w:val="mk-MK"/>
        </w:rPr>
      </w:pPr>
    </w:p>
    <w:p w14:paraId="15966596" w14:textId="77777777" w:rsidR="00A374D5" w:rsidRPr="001A4301" w:rsidRDefault="00A374D5" w:rsidP="00A374D5">
      <w:pPr>
        <w:ind w:firstLine="720"/>
        <w:outlineLvl w:val="0"/>
        <w:rPr>
          <w:sz w:val="22"/>
          <w:szCs w:val="22"/>
          <w:lang w:val="mk-MK"/>
        </w:rPr>
      </w:pPr>
    </w:p>
    <w:p w14:paraId="45C3DAC6" w14:textId="77777777" w:rsidR="00A374D5" w:rsidRPr="001A4301" w:rsidRDefault="00A374D5" w:rsidP="00A374D5">
      <w:pPr>
        <w:ind w:firstLine="720"/>
        <w:outlineLvl w:val="0"/>
        <w:rPr>
          <w:sz w:val="22"/>
          <w:szCs w:val="22"/>
          <w:lang w:val="mk-MK"/>
        </w:rPr>
      </w:pPr>
    </w:p>
    <w:p w14:paraId="05ACA903" w14:textId="77777777" w:rsidR="00A374D5" w:rsidRPr="001A4301" w:rsidRDefault="00A374D5" w:rsidP="00A374D5">
      <w:pPr>
        <w:ind w:firstLine="720"/>
        <w:outlineLvl w:val="0"/>
        <w:rPr>
          <w:sz w:val="22"/>
          <w:szCs w:val="22"/>
          <w:lang w:val="mk-MK"/>
        </w:rPr>
      </w:pPr>
    </w:p>
    <w:p w14:paraId="4BDC8BB7" w14:textId="77777777" w:rsidR="00A374D5" w:rsidRPr="001A4301" w:rsidRDefault="00A374D5" w:rsidP="00A374D5">
      <w:pPr>
        <w:ind w:firstLine="720"/>
        <w:outlineLvl w:val="0"/>
        <w:rPr>
          <w:sz w:val="22"/>
          <w:szCs w:val="22"/>
          <w:lang w:val="mk-MK"/>
        </w:rPr>
      </w:pPr>
    </w:p>
    <w:p w14:paraId="66E8CB16" w14:textId="77777777" w:rsidR="00A374D5" w:rsidRPr="001A4301" w:rsidRDefault="00A374D5" w:rsidP="00A374D5">
      <w:pPr>
        <w:ind w:firstLine="720"/>
        <w:outlineLvl w:val="0"/>
        <w:rPr>
          <w:sz w:val="22"/>
          <w:szCs w:val="22"/>
          <w:lang w:val="mk-MK"/>
        </w:rPr>
      </w:pPr>
      <w:r w:rsidRPr="001A4301">
        <w:rPr>
          <w:sz w:val="22"/>
          <w:szCs w:val="22"/>
          <w:lang w:val="mk-MK"/>
        </w:rPr>
        <w:t>1.Се усвојува Годишниот Извештај на Општина Дојран за 2023 година, во целост.</w:t>
      </w:r>
    </w:p>
    <w:p w14:paraId="0BC40282" w14:textId="77777777" w:rsidR="00A374D5" w:rsidRPr="001A4301" w:rsidRDefault="00A374D5" w:rsidP="00A374D5">
      <w:pPr>
        <w:ind w:firstLine="720"/>
        <w:outlineLvl w:val="0"/>
        <w:rPr>
          <w:sz w:val="22"/>
          <w:szCs w:val="22"/>
          <w:lang w:val="mk-MK"/>
        </w:rPr>
      </w:pPr>
    </w:p>
    <w:p w14:paraId="79A0DDD6" w14:textId="77777777" w:rsidR="00A374D5" w:rsidRPr="001A4301" w:rsidRDefault="00A374D5" w:rsidP="00A374D5">
      <w:pPr>
        <w:ind w:firstLine="720"/>
        <w:outlineLvl w:val="0"/>
        <w:rPr>
          <w:sz w:val="22"/>
          <w:szCs w:val="22"/>
          <w:lang w:val="mk-MK"/>
        </w:rPr>
      </w:pPr>
    </w:p>
    <w:p w14:paraId="2B6B45D1" w14:textId="77777777" w:rsidR="00A374D5" w:rsidRPr="001A4301" w:rsidRDefault="00A374D5" w:rsidP="00A374D5">
      <w:pPr>
        <w:ind w:firstLine="720"/>
        <w:outlineLvl w:val="0"/>
        <w:rPr>
          <w:sz w:val="22"/>
          <w:szCs w:val="22"/>
          <w:lang w:val="mk-MK"/>
        </w:rPr>
      </w:pPr>
    </w:p>
    <w:p w14:paraId="4D622C21" w14:textId="77777777" w:rsidR="00A374D5" w:rsidRPr="001A4301" w:rsidRDefault="00A374D5" w:rsidP="00A374D5">
      <w:pPr>
        <w:ind w:firstLine="720"/>
        <w:outlineLvl w:val="0"/>
        <w:rPr>
          <w:sz w:val="22"/>
          <w:szCs w:val="22"/>
          <w:lang w:val="mk-MK"/>
        </w:rPr>
      </w:pPr>
    </w:p>
    <w:p w14:paraId="4A43D996" w14:textId="77777777" w:rsidR="00A374D5" w:rsidRPr="001A4301" w:rsidRDefault="00A374D5" w:rsidP="00A374D5">
      <w:pPr>
        <w:ind w:firstLine="720"/>
        <w:outlineLvl w:val="0"/>
        <w:rPr>
          <w:sz w:val="22"/>
          <w:szCs w:val="22"/>
          <w:lang w:val="mk-MK"/>
        </w:rPr>
      </w:pPr>
      <w:r w:rsidRPr="001A4301">
        <w:rPr>
          <w:sz w:val="22"/>
          <w:szCs w:val="22"/>
          <w:lang w:val="mk-MK"/>
        </w:rPr>
        <w:t>2.Овој заклучок влегува во сила со денот на објавување во “Службен гласник на општина Дојран”.</w:t>
      </w:r>
    </w:p>
    <w:p w14:paraId="27FF230A" w14:textId="77777777" w:rsidR="00A374D5" w:rsidRPr="001A4301" w:rsidRDefault="00A374D5" w:rsidP="00A374D5">
      <w:pPr>
        <w:ind w:firstLine="720"/>
        <w:jc w:val="center"/>
        <w:outlineLvl w:val="0"/>
        <w:rPr>
          <w:sz w:val="22"/>
          <w:szCs w:val="22"/>
          <w:lang w:val="mk-MK"/>
        </w:rPr>
      </w:pPr>
    </w:p>
    <w:p w14:paraId="01EFFE6B" w14:textId="77777777" w:rsidR="00A374D5" w:rsidRPr="001A4301" w:rsidRDefault="00A374D5" w:rsidP="00A374D5">
      <w:pPr>
        <w:ind w:firstLine="720"/>
        <w:jc w:val="center"/>
        <w:outlineLvl w:val="0"/>
        <w:rPr>
          <w:sz w:val="22"/>
          <w:szCs w:val="22"/>
          <w:lang w:val="mk-MK"/>
        </w:rPr>
      </w:pPr>
    </w:p>
    <w:p w14:paraId="6F0002CB" w14:textId="77777777" w:rsidR="00A374D5" w:rsidRPr="001A4301" w:rsidRDefault="00A374D5" w:rsidP="00A374D5">
      <w:pPr>
        <w:ind w:firstLine="720"/>
        <w:jc w:val="center"/>
        <w:outlineLvl w:val="0"/>
        <w:rPr>
          <w:sz w:val="22"/>
          <w:szCs w:val="22"/>
          <w:lang w:val="mk-MK"/>
        </w:rPr>
      </w:pPr>
    </w:p>
    <w:p w14:paraId="6E78213A" w14:textId="77777777" w:rsidR="00A374D5" w:rsidRPr="001A4301" w:rsidRDefault="00A374D5" w:rsidP="00A374D5">
      <w:pPr>
        <w:ind w:firstLine="720"/>
        <w:jc w:val="center"/>
        <w:outlineLvl w:val="0"/>
        <w:rPr>
          <w:sz w:val="22"/>
          <w:szCs w:val="22"/>
          <w:lang w:val="mk-MK"/>
        </w:rPr>
      </w:pPr>
    </w:p>
    <w:p w14:paraId="119FAC2E" w14:textId="77777777" w:rsidR="00A374D5" w:rsidRPr="001A4301" w:rsidRDefault="00A374D5" w:rsidP="00A374D5">
      <w:pPr>
        <w:ind w:firstLine="720"/>
        <w:jc w:val="center"/>
        <w:outlineLvl w:val="0"/>
        <w:rPr>
          <w:sz w:val="22"/>
          <w:szCs w:val="22"/>
          <w:lang w:val="mk-MK"/>
        </w:rPr>
      </w:pPr>
    </w:p>
    <w:p w14:paraId="359D08CC" w14:textId="77777777" w:rsidR="00A374D5" w:rsidRPr="001A4301" w:rsidRDefault="00A374D5" w:rsidP="00A374D5">
      <w:pPr>
        <w:ind w:firstLine="720"/>
        <w:jc w:val="center"/>
        <w:outlineLvl w:val="0"/>
        <w:rPr>
          <w:sz w:val="22"/>
          <w:szCs w:val="22"/>
          <w:lang w:val="mk-MK"/>
        </w:rPr>
      </w:pPr>
    </w:p>
    <w:p w14:paraId="64675AC4" w14:textId="77777777" w:rsidR="00A374D5" w:rsidRPr="001A4301" w:rsidRDefault="00A374D5" w:rsidP="00A374D5">
      <w:pPr>
        <w:shd w:val="clear" w:color="auto" w:fill="FFFFFF"/>
        <w:jc w:val="both"/>
        <w:rPr>
          <w:color w:val="000000"/>
          <w:sz w:val="22"/>
          <w:szCs w:val="22"/>
          <w:lang w:val="mk-MK"/>
        </w:rPr>
      </w:pPr>
    </w:p>
    <w:p w14:paraId="6C11F72E" w14:textId="77777777" w:rsidR="00A374D5" w:rsidRPr="001A4301" w:rsidRDefault="00A374D5" w:rsidP="00A374D5">
      <w:pPr>
        <w:rPr>
          <w:sz w:val="22"/>
          <w:szCs w:val="22"/>
          <w:lang w:val="mk-MK"/>
        </w:rPr>
      </w:pPr>
      <w:bookmarkStart w:id="0" w:name="_Hlk129868754"/>
      <w:r w:rsidRPr="001A4301">
        <w:rPr>
          <w:rFonts w:eastAsia="Calibri"/>
          <w:sz w:val="22"/>
          <w:szCs w:val="22"/>
          <w:lang w:val="mk-MK"/>
        </w:rPr>
        <w:t xml:space="preserve"> Број 08-354/4</w:t>
      </w:r>
      <w:r w:rsidRPr="001A4301">
        <w:rPr>
          <w:sz w:val="22"/>
          <w:szCs w:val="22"/>
          <w:lang w:val="mk-MK"/>
        </w:rPr>
        <w:t xml:space="preserve">                                                                                    Претседател</w:t>
      </w:r>
    </w:p>
    <w:p w14:paraId="084481B9" w14:textId="77777777" w:rsidR="00A374D5" w:rsidRPr="001A4301" w:rsidRDefault="00A374D5" w:rsidP="00A374D5">
      <w:pPr>
        <w:rPr>
          <w:sz w:val="22"/>
          <w:szCs w:val="22"/>
          <w:lang w:val="mk-MK"/>
        </w:rPr>
      </w:pPr>
      <w:r w:rsidRPr="001A4301">
        <w:rPr>
          <w:sz w:val="22"/>
          <w:szCs w:val="22"/>
          <w:lang w:val="mk-MK"/>
        </w:rPr>
        <w:t>14.03.2024 година                                                          на Советот на Општина Дојран</w:t>
      </w:r>
    </w:p>
    <w:p w14:paraId="473139CC" w14:textId="5BBE50E0" w:rsidR="00A374D5" w:rsidRPr="001A4301" w:rsidRDefault="00A374D5" w:rsidP="00A374D5">
      <w:pPr>
        <w:rPr>
          <w:sz w:val="22"/>
          <w:szCs w:val="22"/>
          <w:lang w:val="mk-MK"/>
        </w:rPr>
      </w:pPr>
      <w:r w:rsidRPr="001A4301">
        <w:rPr>
          <w:sz w:val="22"/>
          <w:szCs w:val="22"/>
          <w:lang w:val="mk-MK"/>
        </w:rPr>
        <w:t>Стар Дојран                                                                                   Ратко Ајцев с.р.</w:t>
      </w:r>
    </w:p>
    <w:p w14:paraId="3CDF8E66" w14:textId="77777777" w:rsidR="004051E0" w:rsidRPr="001A4301" w:rsidRDefault="004051E0" w:rsidP="00A374D5">
      <w:pPr>
        <w:rPr>
          <w:sz w:val="22"/>
          <w:szCs w:val="22"/>
          <w:lang w:val="mk-MK"/>
        </w:rPr>
      </w:pPr>
    </w:p>
    <w:p w14:paraId="6C094CC4" w14:textId="77777777" w:rsidR="004051E0" w:rsidRPr="001A4301" w:rsidRDefault="004051E0" w:rsidP="00A374D5">
      <w:pPr>
        <w:rPr>
          <w:sz w:val="22"/>
          <w:szCs w:val="22"/>
          <w:lang w:val="mk-MK"/>
        </w:rPr>
      </w:pPr>
    </w:p>
    <w:p w14:paraId="23DEE654" w14:textId="77777777" w:rsidR="004051E0" w:rsidRPr="001A4301" w:rsidRDefault="004051E0" w:rsidP="00A374D5">
      <w:pPr>
        <w:rPr>
          <w:sz w:val="22"/>
          <w:szCs w:val="22"/>
          <w:lang w:val="mk-MK"/>
        </w:rPr>
      </w:pPr>
    </w:p>
    <w:p w14:paraId="07FA9D98" w14:textId="77777777" w:rsidR="004051E0" w:rsidRPr="001A4301" w:rsidRDefault="004051E0" w:rsidP="00A374D5">
      <w:pPr>
        <w:rPr>
          <w:sz w:val="22"/>
          <w:szCs w:val="22"/>
          <w:lang w:val="mk-MK"/>
        </w:rPr>
      </w:pPr>
    </w:p>
    <w:p w14:paraId="2ADA528D" w14:textId="77777777" w:rsidR="004051E0" w:rsidRPr="001A4301" w:rsidRDefault="004051E0" w:rsidP="00A374D5">
      <w:pPr>
        <w:rPr>
          <w:sz w:val="22"/>
          <w:szCs w:val="22"/>
          <w:lang w:val="mk-MK"/>
        </w:rPr>
      </w:pPr>
    </w:p>
    <w:p w14:paraId="7E65249E" w14:textId="77777777" w:rsidR="004051E0" w:rsidRPr="001A4301" w:rsidRDefault="004051E0" w:rsidP="00A374D5">
      <w:pPr>
        <w:rPr>
          <w:sz w:val="22"/>
          <w:szCs w:val="22"/>
          <w:lang w:val="mk-MK"/>
        </w:rPr>
      </w:pPr>
    </w:p>
    <w:p w14:paraId="46832BAA" w14:textId="77777777" w:rsidR="00A374D5" w:rsidRPr="001A4301" w:rsidRDefault="00A374D5" w:rsidP="00A374D5">
      <w:pPr>
        <w:ind w:firstLine="720"/>
        <w:jc w:val="center"/>
        <w:outlineLvl w:val="0"/>
        <w:rPr>
          <w:sz w:val="22"/>
          <w:szCs w:val="22"/>
          <w:lang w:val="mk-MK"/>
        </w:rPr>
      </w:pPr>
    </w:p>
    <w:bookmarkEnd w:id="0"/>
    <w:p w14:paraId="312EE975" w14:textId="77777777" w:rsidR="00A374D5" w:rsidRPr="001A4301" w:rsidRDefault="00A374D5" w:rsidP="00A374D5">
      <w:pPr>
        <w:ind w:firstLine="720"/>
        <w:jc w:val="center"/>
        <w:outlineLvl w:val="0"/>
        <w:rPr>
          <w:sz w:val="22"/>
          <w:szCs w:val="22"/>
          <w:lang w:val="mk-MK"/>
        </w:rPr>
      </w:pPr>
    </w:p>
    <w:p w14:paraId="263F0015" w14:textId="77777777" w:rsidR="00A374D5" w:rsidRPr="001A4301" w:rsidRDefault="00A374D5" w:rsidP="00A374D5">
      <w:pPr>
        <w:ind w:firstLine="720"/>
        <w:jc w:val="center"/>
        <w:outlineLvl w:val="0"/>
        <w:rPr>
          <w:sz w:val="22"/>
          <w:szCs w:val="22"/>
          <w:lang w:val="mk-MK"/>
        </w:rPr>
      </w:pPr>
    </w:p>
    <w:p w14:paraId="5590C632" w14:textId="77777777" w:rsidR="00A374D5" w:rsidRPr="001A4301" w:rsidRDefault="00A374D5" w:rsidP="00A374D5">
      <w:pPr>
        <w:ind w:firstLine="720"/>
        <w:jc w:val="center"/>
        <w:outlineLvl w:val="0"/>
        <w:rPr>
          <w:sz w:val="22"/>
          <w:szCs w:val="22"/>
          <w:lang w:val="mk-MK"/>
        </w:rPr>
      </w:pPr>
    </w:p>
    <w:p w14:paraId="401B5464" w14:textId="77777777" w:rsidR="00A374D5" w:rsidRPr="001A4301" w:rsidRDefault="00A374D5" w:rsidP="00A374D5">
      <w:pPr>
        <w:ind w:firstLine="720"/>
        <w:jc w:val="center"/>
        <w:outlineLvl w:val="0"/>
        <w:rPr>
          <w:sz w:val="22"/>
          <w:szCs w:val="22"/>
          <w:lang w:val="mk-MK"/>
        </w:rPr>
      </w:pPr>
    </w:p>
    <w:p w14:paraId="43EB9B1D" w14:textId="77777777" w:rsidR="00A374D5" w:rsidRPr="001A4301" w:rsidRDefault="00A374D5" w:rsidP="00A374D5">
      <w:pPr>
        <w:ind w:firstLine="720"/>
        <w:jc w:val="center"/>
        <w:outlineLvl w:val="0"/>
        <w:rPr>
          <w:sz w:val="22"/>
          <w:szCs w:val="22"/>
          <w:lang w:val="mk-MK"/>
        </w:rPr>
      </w:pPr>
    </w:p>
    <w:p w14:paraId="672F5D2F" w14:textId="77777777" w:rsidR="00A374D5" w:rsidRPr="001A4301" w:rsidRDefault="00A374D5" w:rsidP="00A374D5">
      <w:pPr>
        <w:ind w:firstLine="720"/>
        <w:jc w:val="center"/>
        <w:outlineLvl w:val="0"/>
        <w:rPr>
          <w:sz w:val="22"/>
          <w:szCs w:val="22"/>
          <w:lang w:val="mk-MK"/>
        </w:rPr>
      </w:pPr>
    </w:p>
    <w:p w14:paraId="47E0903A" w14:textId="77777777" w:rsidR="00A374D5" w:rsidRPr="001A4301" w:rsidRDefault="00A374D5" w:rsidP="00A374D5">
      <w:pPr>
        <w:ind w:firstLine="720"/>
        <w:jc w:val="center"/>
        <w:outlineLvl w:val="0"/>
        <w:rPr>
          <w:sz w:val="22"/>
          <w:szCs w:val="22"/>
          <w:lang w:val="mk-MK"/>
        </w:rPr>
      </w:pPr>
    </w:p>
    <w:p w14:paraId="4D84B54D" w14:textId="77777777" w:rsidR="00A374D5" w:rsidRPr="001A4301" w:rsidRDefault="00A374D5" w:rsidP="00A374D5">
      <w:pPr>
        <w:ind w:firstLine="720"/>
        <w:jc w:val="center"/>
        <w:outlineLvl w:val="0"/>
        <w:rPr>
          <w:sz w:val="22"/>
          <w:szCs w:val="22"/>
          <w:lang w:val="mk-MK"/>
        </w:rPr>
      </w:pPr>
    </w:p>
    <w:p w14:paraId="72569F33" w14:textId="77777777" w:rsidR="00A374D5" w:rsidRPr="001A4301" w:rsidRDefault="00A374D5" w:rsidP="00A374D5">
      <w:pPr>
        <w:ind w:firstLine="720"/>
        <w:jc w:val="center"/>
        <w:outlineLvl w:val="0"/>
        <w:rPr>
          <w:sz w:val="22"/>
          <w:szCs w:val="22"/>
          <w:lang w:val="mk-MK"/>
        </w:rPr>
      </w:pPr>
    </w:p>
    <w:p w14:paraId="5A105D94" w14:textId="77777777" w:rsidR="00A374D5" w:rsidRPr="001A4301" w:rsidRDefault="00A374D5" w:rsidP="00A374D5">
      <w:pPr>
        <w:ind w:firstLine="720"/>
        <w:jc w:val="center"/>
        <w:outlineLvl w:val="0"/>
        <w:rPr>
          <w:sz w:val="22"/>
          <w:szCs w:val="22"/>
          <w:lang w:val="mk-MK"/>
        </w:rPr>
      </w:pPr>
    </w:p>
    <w:p w14:paraId="5B5DA85A" w14:textId="77777777" w:rsidR="00A374D5" w:rsidRPr="001A4301" w:rsidRDefault="00A374D5" w:rsidP="00A374D5">
      <w:pPr>
        <w:ind w:firstLine="720"/>
        <w:jc w:val="center"/>
        <w:outlineLvl w:val="0"/>
        <w:rPr>
          <w:sz w:val="22"/>
          <w:szCs w:val="22"/>
          <w:lang w:val="mk-MK"/>
        </w:rPr>
      </w:pPr>
    </w:p>
    <w:p w14:paraId="369BD92D" w14:textId="2E3B144B"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6</w:t>
      </w:r>
    </w:p>
    <w:p w14:paraId="6FBEF907" w14:textId="77777777" w:rsidR="00A374D5" w:rsidRPr="001A4301" w:rsidRDefault="00A374D5" w:rsidP="00A374D5">
      <w:pPr>
        <w:ind w:firstLine="720"/>
        <w:jc w:val="center"/>
        <w:outlineLvl w:val="0"/>
        <w:rPr>
          <w:sz w:val="22"/>
          <w:szCs w:val="22"/>
          <w:lang w:val="mk-MK"/>
        </w:rPr>
      </w:pPr>
    </w:p>
    <w:p w14:paraId="608E0CBB" w14:textId="77777777"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448B4AD5" w14:textId="77777777" w:rsidR="0055414B" w:rsidRPr="001A4301" w:rsidRDefault="0055414B" w:rsidP="0055414B">
      <w:pPr>
        <w:ind w:firstLine="567"/>
        <w:jc w:val="both"/>
        <w:rPr>
          <w:rFonts w:eastAsia="Calibri"/>
          <w:sz w:val="22"/>
          <w:szCs w:val="22"/>
          <w:lang w:val="mk-MK"/>
        </w:rPr>
      </w:pPr>
    </w:p>
    <w:p w14:paraId="2EC2B29C" w14:textId="77777777" w:rsidR="0055414B" w:rsidRPr="001A4301" w:rsidRDefault="0055414B" w:rsidP="0055414B">
      <w:pPr>
        <w:ind w:firstLine="567"/>
        <w:jc w:val="both"/>
        <w:rPr>
          <w:rFonts w:eastAsia="Calibri"/>
          <w:sz w:val="22"/>
          <w:szCs w:val="22"/>
          <w:lang w:val="mk-MK"/>
        </w:rPr>
      </w:pPr>
    </w:p>
    <w:p w14:paraId="7E4ACD5B" w14:textId="77777777" w:rsidR="0055414B" w:rsidRPr="001A4301" w:rsidRDefault="0055414B" w:rsidP="0055414B">
      <w:pPr>
        <w:ind w:firstLine="567"/>
        <w:jc w:val="both"/>
        <w:rPr>
          <w:rFonts w:eastAsia="Calibri"/>
          <w:sz w:val="22"/>
          <w:szCs w:val="22"/>
          <w:lang w:val="mk-MK"/>
        </w:rPr>
      </w:pPr>
    </w:p>
    <w:p w14:paraId="16B50F3A" w14:textId="77777777" w:rsidR="0055414B" w:rsidRPr="001A4301" w:rsidRDefault="0055414B" w:rsidP="0055414B">
      <w:pPr>
        <w:ind w:firstLine="567"/>
        <w:jc w:val="both"/>
        <w:rPr>
          <w:rFonts w:eastAsia="Calibri"/>
          <w:sz w:val="22"/>
          <w:szCs w:val="22"/>
          <w:lang w:val="mk-MK"/>
        </w:rPr>
      </w:pPr>
    </w:p>
    <w:p w14:paraId="3B15DE97" w14:textId="77777777" w:rsidR="0055414B" w:rsidRPr="001A4301" w:rsidRDefault="0055414B" w:rsidP="0055414B">
      <w:pPr>
        <w:ind w:firstLine="567"/>
        <w:jc w:val="both"/>
        <w:rPr>
          <w:rFonts w:eastAsia="Calibri"/>
          <w:sz w:val="22"/>
          <w:szCs w:val="22"/>
          <w:lang w:val="ru-RU"/>
        </w:rPr>
      </w:pPr>
    </w:p>
    <w:p w14:paraId="51091B60" w14:textId="77777777" w:rsidR="0055414B" w:rsidRPr="001A4301" w:rsidRDefault="0055414B" w:rsidP="0055414B">
      <w:pPr>
        <w:ind w:firstLine="567"/>
        <w:jc w:val="center"/>
        <w:rPr>
          <w:rFonts w:eastAsia="Calibri"/>
          <w:sz w:val="22"/>
          <w:szCs w:val="22"/>
          <w:lang w:val="ru-RU"/>
        </w:rPr>
      </w:pPr>
    </w:p>
    <w:p w14:paraId="656C0784"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7C694464"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 за</w:t>
      </w:r>
      <w:r w:rsidRPr="001A4301">
        <w:rPr>
          <w:rFonts w:eastAsia="Calibri"/>
          <w:sz w:val="22"/>
          <w:szCs w:val="22"/>
          <w:lang w:val="ru-RU"/>
        </w:rPr>
        <w:t xml:space="preserve"> усвојување </w:t>
      </w:r>
      <w:r w:rsidRPr="001A4301">
        <w:rPr>
          <w:rFonts w:eastAsia="Calibri"/>
          <w:sz w:val="22"/>
          <w:szCs w:val="22"/>
          <w:lang w:val="mk-MK"/>
        </w:rPr>
        <w:t>завршната сметка на О.О.У. ,,Кочо Рацин,, Нов Дојран за 2023 година</w:t>
      </w:r>
    </w:p>
    <w:p w14:paraId="6D71B0AE" w14:textId="77777777" w:rsidR="0055414B" w:rsidRPr="001A4301" w:rsidRDefault="0055414B" w:rsidP="0055414B">
      <w:pPr>
        <w:ind w:firstLine="567"/>
        <w:jc w:val="center"/>
        <w:rPr>
          <w:rFonts w:eastAsia="Calibri"/>
          <w:sz w:val="22"/>
          <w:szCs w:val="22"/>
          <w:lang w:val="mk-MK"/>
        </w:rPr>
      </w:pPr>
    </w:p>
    <w:p w14:paraId="3D93E2E5" w14:textId="77777777" w:rsidR="0055414B" w:rsidRPr="001A4301" w:rsidRDefault="0055414B" w:rsidP="0055414B">
      <w:pPr>
        <w:ind w:firstLine="567"/>
        <w:jc w:val="center"/>
        <w:rPr>
          <w:rFonts w:eastAsia="Calibri"/>
          <w:sz w:val="22"/>
          <w:szCs w:val="22"/>
          <w:lang w:val="mk-MK"/>
        </w:rPr>
      </w:pPr>
    </w:p>
    <w:p w14:paraId="6D744361" w14:textId="77777777" w:rsidR="0055414B" w:rsidRPr="001A4301" w:rsidRDefault="0055414B" w:rsidP="0055414B">
      <w:pPr>
        <w:ind w:firstLine="567"/>
        <w:jc w:val="center"/>
        <w:rPr>
          <w:rFonts w:eastAsia="Calibri"/>
          <w:sz w:val="22"/>
          <w:szCs w:val="22"/>
          <w:lang w:val="mk-MK"/>
        </w:rPr>
      </w:pPr>
    </w:p>
    <w:p w14:paraId="2049D86D" w14:textId="77777777" w:rsidR="0055414B" w:rsidRPr="001A4301" w:rsidRDefault="0055414B" w:rsidP="0055414B">
      <w:pPr>
        <w:ind w:firstLine="567"/>
        <w:jc w:val="center"/>
        <w:rPr>
          <w:rFonts w:eastAsia="Calibri"/>
          <w:sz w:val="22"/>
          <w:szCs w:val="22"/>
          <w:lang w:val="mk-MK"/>
        </w:rPr>
      </w:pPr>
    </w:p>
    <w:p w14:paraId="4C008E8F" w14:textId="77777777" w:rsidR="0055414B" w:rsidRPr="001A4301" w:rsidRDefault="0055414B" w:rsidP="0055414B">
      <w:pPr>
        <w:ind w:firstLine="567"/>
        <w:jc w:val="both"/>
        <w:rPr>
          <w:rFonts w:eastAsia="Calibri"/>
          <w:sz w:val="22"/>
          <w:szCs w:val="22"/>
          <w:lang w:val="mk-MK"/>
        </w:rPr>
      </w:pPr>
    </w:p>
    <w:p w14:paraId="4C69F04C"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усвојување </w:t>
      </w:r>
      <w:r w:rsidRPr="001A4301">
        <w:rPr>
          <w:rFonts w:eastAsia="Calibri"/>
          <w:sz w:val="22"/>
          <w:szCs w:val="22"/>
          <w:lang w:val="mk-MK"/>
        </w:rPr>
        <w:t>завршната сметка на О.О.У. ,,Кочо Рацин,, Нов Дојран за 2023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1734601D" w14:textId="77777777" w:rsidR="0055414B" w:rsidRPr="001A4301" w:rsidRDefault="0055414B" w:rsidP="0055414B">
      <w:pPr>
        <w:ind w:firstLine="567"/>
        <w:jc w:val="both"/>
        <w:rPr>
          <w:rFonts w:eastAsia="Calibri"/>
          <w:sz w:val="22"/>
          <w:szCs w:val="22"/>
          <w:lang w:val="mk-MK"/>
        </w:rPr>
      </w:pPr>
    </w:p>
    <w:p w14:paraId="4F57FD78" w14:textId="77777777" w:rsidR="0055414B" w:rsidRPr="001A4301" w:rsidRDefault="0055414B" w:rsidP="0055414B">
      <w:pPr>
        <w:ind w:firstLine="567"/>
        <w:rPr>
          <w:rFonts w:eastAsia="Calibri"/>
          <w:sz w:val="22"/>
          <w:szCs w:val="22"/>
          <w:lang w:val="mk-MK"/>
        </w:rPr>
      </w:pPr>
    </w:p>
    <w:p w14:paraId="7DA3C2A0" w14:textId="77777777" w:rsidR="0055414B" w:rsidRPr="001A4301" w:rsidRDefault="0055414B" w:rsidP="0055414B">
      <w:pPr>
        <w:ind w:firstLine="567"/>
        <w:jc w:val="both"/>
        <w:rPr>
          <w:rFonts w:eastAsia="Calibri"/>
          <w:sz w:val="22"/>
          <w:szCs w:val="22"/>
          <w:lang w:val="mk-MK"/>
        </w:rPr>
      </w:pPr>
    </w:p>
    <w:p w14:paraId="0E6E72C2" w14:textId="77777777" w:rsidR="0055414B" w:rsidRPr="001A4301" w:rsidRDefault="0055414B" w:rsidP="0055414B">
      <w:pPr>
        <w:ind w:firstLine="567"/>
        <w:jc w:val="both"/>
        <w:rPr>
          <w:rFonts w:eastAsia="Calibri"/>
          <w:sz w:val="22"/>
          <w:szCs w:val="22"/>
          <w:lang w:val="mk-MK"/>
        </w:rPr>
      </w:pPr>
    </w:p>
    <w:p w14:paraId="3E352F0E" w14:textId="77777777" w:rsidR="0055414B" w:rsidRPr="001A4301" w:rsidRDefault="0055414B" w:rsidP="0055414B">
      <w:pPr>
        <w:ind w:firstLine="567"/>
        <w:jc w:val="both"/>
        <w:rPr>
          <w:rFonts w:eastAsia="Calibri"/>
          <w:sz w:val="22"/>
          <w:szCs w:val="22"/>
          <w:lang w:val="mk-MK"/>
        </w:rPr>
      </w:pPr>
    </w:p>
    <w:p w14:paraId="195AF6DE" w14:textId="77777777" w:rsidR="0055414B" w:rsidRPr="001A4301" w:rsidRDefault="0055414B" w:rsidP="0055414B">
      <w:pPr>
        <w:ind w:firstLine="567"/>
        <w:jc w:val="both"/>
        <w:rPr>
          <w:rFonts w:eastAsia="Calibri"/>
          <w:sz w:val="22"/>
          <w:szCs w:val="22"/>
          <w:lang w:val="mk-MK"/>
        </w:rPr>
      </w:pPr>
    </w:p>
    <w:p w14:paraId="51BD60C3" w14:textId="77777777" w:rsidR="0055414B" w:rsidRPr="001A4301" w:rsidRDefault="0055414B" w:rsidP="0055414B">
      <w:pPr>
        <w:ind w:firstLine="567"/>
        <w:jc w:val="both"/>
        <w:rPr>
          <w:rFonts w:eastAsia="Calibri"/>
          <w:sz w:val="22"/>
          <w:szCs w:val="22"/>
          <w:lang w:val="mk-MK"/>
        </w:rPr>
      </w:pPr>
    </w:p>
    <w:p w14:paraId="693608EE"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59018879" w14:textId="77777777" w:rsidR="0055414B" w:rsidRPr="00AD1329" w:rsidRDefault="0055414B" w:rsidP="0055414B">
      <w:pPr>
        <w:ind w:firstLine="567"/>
        <w:jc w:val="both"/>
        <w:rPr>
          <w:rFonts w:eastAsia="Calibri"/>
          <w:sz w:val="22"/>
          <w:szCs w:val="22"/>
          <w:lang w:val="ru-RU"/>
        </w:rPr>
      </w:pPr>
    </w:p>
    <w:p w14:paraId="2686814C" w14:textId="77777777" w:rsidR="009C095F" w:rsidRPr="00AD1329" w:rsidRDefault="009C095F" w:rsidP="0055414B">
      <w:pPr>
        <w:ind w:firstLine="567"/>
        <w:jc w:val="both"/>
        <w:rPr>
          <w:rFonts w:eastAsia="Calibri"/>
          <w:sz w:val="22"/>
          <w:szCs w:val="22"/>
          <w:lang w:val="ru-RU"/>
        </w:rPr>
      </w:pPr>
    </w:p>
    <w:p w14:paraId="5282DC9F" w14:textId="77777777" w:rsidR="009C095F" w:rsidRPr="00AD1329" w:rsidRDefault="009C095F" w:rsidP="0055414B">
      <w:pPr>
        <w:ind w:firstLine="567"/>
        <w:jc w:val="both"/>
        <w:rPr>
          <w:rFonts w:eastAsia="Calibri"/>
          <w:sz w:val="22"/>
          <w:szCs w:val="22"/>
          <w:lang w:val="ru-RU"/>
        </w:rPr>
      </w:pPr>
    </w:p>
    <w:p w14:paraId="2ADD6705" w14:textId="77777777" w:rsidR="0055414B" w:rsidRPr="001A4301" w:rsidRDefault="0055414B" w:rsidP="0055414B">
      <w:pPr>
        <w:ind w:firstLine="567"/>
        <w:jc w:val="both"/>
        <w:rPr>
          <w:rFonts w:eastAsia="Calibri"/>
          <w:sz w:val="22"/>
          <w:szCs w:val="22"/>
          <w:lang w:val="ru-RU"/>
        </w:rPr>
      </w:pPr>
    </w:p>
    <w:p w14:paraId="2A148A16" w14:textId="2CBE5E2D"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3</w:t>
      </w:r>
      <w:r w:rsidRPr="008805B9">
        <w:rPr>
          <w:rFonts w:eastAsia="Calibri"/>
          <w:sz w:val="22"/>
          <w:szCs w:val="22"/>
          <w:lang w:val="mk-MK"/>
        </w:rPr>
        <w:t xml:space="preserve">  </w:t>
      </w:r>
    </w:p>
    <w:p w14:paraId="7102304D" w14:textId="60CC555F"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7C03F0A8" w14:textId="235169F6"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3E345272"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84BAB2A"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09F25C9A" w14:textId="77777777" w:rsidR="009C095F" w:rsidRPr="001A4301" w:rsidRDefault="009C095F" w:rsidP="009C095F">
      <w:pPr>
        <w:ind w:firstLine="567"/>
        <w:jc w:val="both"/>
        <w:rPr>
          <w:rFonts w:eastAsia="Calibri"/>
          <w:sz w:val="22"/>
          <w:szCs w:val="22"/>
          <w:lang w:val="ru-RU"/>
        </w:rPr>
      </w:pPr>
    </w:p>
    <w:p w14:paraId="31D73A9E" w14:textId="77777777" w:rsidR="009C095F" w:rsidRPr="001A4301" w:rsidRDefault="009C095F" w:rsidP="009C095F">
      <w:pPr>
        <w:jc w:val="both"/>
        <w:rPr>
          <w:rFonts w:ascii="Arial" w:eastAsia="Calibri" w:hAnsi="Arial" w:cs="Arial"/>
          <w:i/>
          <w:sz w:val="22"/>
          <w:szCs w:val="22"/>
          <w:lang w:val="ru-RU"/>
        </w:rPr>
      </w:pPr>
    </w:p>
    <w:p w14:paraId="0E45798A" w14:textId="77777777" w:rsidR="0037355B" w:rsidRPr="001A4301" w:rsidRDefault="0037355B" w:rsidP="0055414B">
      <w:pPr>
        <w:rPr>
          <w:rFonts w:eastAsia="Calibri"/>
          <w:sz w:val="22"/>
          <w:szCs w:val="22"/>
          <w:lang w:val="ru-RU"/>
        </w:rPr>
      </w:pPr>
    </w:p>
    <w:p w14:paraId="2F10016B" w14:textId="77777777" w:rsidR="0037355B" w:rsidRPr="001A4301" w:rsidRDefault="0037355B" w:rsidP="0055414B">
      <w:pPr>
        <w:rPr>
          <w:rFonts w:eastAsia="Calibri"/>
          <w:sz w:val="22"/>
          <w:szCs w:val="22"/>
          <w:lang w:val="ru-RU"/>
        </w:rPr>
      </w:pPr>
    </w:p>
    <w:p w14:paraId="3CB771E2" w14:textId="77777777" w:rsidR="0037355B" w:rsidRPr="001A4301" w:rsidRDefault="0037355B" w:rsidP="0055414B">
      <w:pPr>
        <w:rPr>
          <w:rFonts w:eastAsia="Calibri"/>
          <w:sz w:val="22"/>
          <w:szCs w:val="22"/>
          <w:lang w:val="ru-RU"/>
        </w:rPr>
      </w:pPr>
    </w:p>
    <w:p w14:paraId="525833C7" w14:textId="77777777" w:rsidR="0037355B" w:rsidRPr="001A4301" w:rsidRDefault="0037355B" w:rsidP="0055414B">
      <w:pPr>
        <w:rPr>
          <w:rFonts w:eastAsia="Calibri"/>
          <w:sz w:val="22"/>
          <w:szCs w:val="22"/>
          <w:lang w:val="ru-RU"/>
        </w:rPr>
      </w:pPr>
    </w:p>
    <w:p w14:paraId="1F80425B" w14:textId="77777777" w:rsidR="0037355B" w:rsidRPr="00AD1329" w:rsidRDefault="0037355B" w:rsidP="0055414B">
      <w:pPr>
        <w:rPr>
          <w:rFonts w:eastAsia="Calibri"/>
          <w:sz w:val="22"/>
          <w:szCs w:val="22"/>
          <w:lang w:val="ru-RU"/>
        </w:rPr>
      </w:pPr>
    </w:p>
    <w:p w14:paraId="712767EF" w14:textId="77777777" w:rsidR="009C095F" w:rsidRPr="00AD1329" w:rsidRDefault="009C095F" w:rsidP="0055414B">
      <w:pPr>
        <w:rPr>
          <w:rFonts w:eastAsia="Calibri"/>
          <w:sz w:val="22"/>
          <w:szCs w:val="22"/>
          <w:lang w:val="ru-RU"/>
        </w:rPr>
      </w:pPr>
    </w:p>
    <w:p w14:paraId="03185244" w14:textId="77777777" w:rsidR="009C095F" w:rsidRPr="00AD1329" w:rsidRDefault="009C095F" w:rsidP="0055414B">
      <w:pPr>
        <w:rPr>
          <w:rFonts w:eastAsia="Calibri"/>
          <w:sz w:val="22"/>
          <w:szCs w:val="22"/>
          <w:lang w:val="ru-RU"/>
        </w:rPr>
      </w:pPr>
    </w:p>
    <w:p w14:paraId="69380860" w14:textId="77777777" w:rsidR="009C095F" w:rsidRPr="00AD1329" w:rsidRDefault="009C095F" w:rsidP="0055414B">
      <w:pPr>
        <w:rPr>
          <w:rFonts w:eastAsia="Calibri"/>
          <w:sz w:val="22"/>
          <w:szCs w:val="22"/>
          <w:lang w:val="ru-RU"/>
        </w:rPr>
      </w:pPr>
    </w:p>
    <w:p w14:paraId="7356C114" w14:textId="77777777" w:rsidR="009C095F" w:rsidRPr="00AD1329" w:rsidRDefault="009C095F" w:rsidP="0055414B">
      <w:pPr>
        <w:rPr>
          <w:rFonts w:eastAsia="Calibri"/>
          <w:sz w:val="22"/>
          <w:szCs w:val="22"/>
          <w:lang w:val="ru-RU"/>
        </w:rPr>
      </w:pPr>
    </w:p>
    <w:p w14:paraId="69494603" w14:textId="77777777" w:rsidR="009C095F" w:rsidRPr="00AD1329" w:rsidRDefault="009C095F" w:rsidP="0055414B">
      <w:pPr>
        <w:rPr>
          <w:rFonts w:eastAsia="Calibri"/>
          <w:sz w:val="22"/>
          <w:szCs w:val="22"/>
          <w:lang w:val="ru-RU"/>
        </w:rPr>
      </w:pPr>
    </w:p>
    <w:p w14:paraId="69853FF6" w14:textId="77777777" w:rsidR="009C095F" w:rsidRPr="00AD1329" w:rsidRDefault="009C095F" w:rsidP="0055414B">
      <w:pPr>
        <w:rPr>
          <w:rFonts w:eastAsia="Calibri"/>
          <w:sz w:val="22"/>
          <w:szCs w:val="22"/>
          <w:lang w:val="ru-RU"/>
        </w:rPr>
      </w:pPr>
    </w:p>
    <w:p w14:paraId="1B1BAAA4" w14:textId="77777777" w:rsidR="009C095F" w:rsidRPr="00AD1329" w:rsidRDefault="009C095F" w:rsidP="0055414B">
      <w:pPr>
        <w:rPr>
          <w:rFonts w:eastAsia="Calibri"/>
          <w:sz w:val="22"/>
          <w:szCs w:val="22"/>
          <w:lang w:val="ru-RU"/>
        </w:rPr>
      </w:pPr>
    </w:p>
    <w:p w14:paraId="2B865E02" w14:textId="63B570E2"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7</w:t>
      </w:r>
    </w:p>
    <w:p w14:paraId="0A9218F2" w14:textId="77777777" w:rsidR="009C095F" w:rsidRPr="009C095F" w:rsidRDefault="009C095F" w:rsidP="0055414B">
      <w:pPr>
        <w:rPr>
          <w:rFonts w:eastAsia="Calibri"/>
          <w:sz w:val="22"/>
          <w:szCs w:val="22"/>
          <w:lang w:val="mk-MK"/>
        </w:rPr>
      </w:pPr>
    </w:p>
    <w:p w14:paraId="71970002" w14:textId="77777777" w:rsidR="0037355B" w:rsidRPr="001A4301" w:rsidRDefault="0037355B" w:rsidP="0037355B">
      <w:pPr>
        <w:ind w:firstLine="720"/>
        <w:jc w:val="both"/>
        <w:rPr>
          <w:sz w:val="22"/>
          <w:szCs w:val="22"/>
          <w:lang w:val="mk-MK"/>
        </w:rPr>
      </w:pPr>
      <w:r w:rsidRPr="001A4301">
        <w:rPr>
          <w:sz w:val="22"/>
          <w:szCs w:val="22"/>
          <w:lang w:val="mk-MK"/>
        </w:rPr>
        <w:t xml:space="preserve">Врз основа на член 36 став 1 точка 9 од Законот за локалната самоуправа (,,Сл.весник на Р.М.,,бр. 5/02), 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Советот на Општина </w:t>
      </w:r>
      <w:r w:rsidRPr="001A4301">
        <w:rPr>
          <w:rFonts w:eastAsia="Calibri"/>
          <w:sz w:val="22"/>
          <w:szCs w:val="22"/>
          <w:lang w:val="mk-MK"/>
        </w:rPr>
        <w:t xml:space="preserve"> Дојран на седницата </w:t>
      </w:r>
      <w:r w:rsidRPr="001A4301">
        <w:rPr>
          <w:sz w:val="22"/>
          <w:szCs w:val="22"/>
          <w:lang w:val="mk-MK"/>
        </w:rPr>
        <w:t xml:space="preserve">одржана на ден </w:t>
      </w:r>
      <w:r w:rsidRPr="001A4301">
        <w:rPr>
          <w:rFonts w:eastAsia="Calibri"/>
          <w:sz w:val="22"/>
          <w:szCs w:val="22"/>
          <w:lang w:val="mk-MK"/>
        </w:rPr>
        <w:t>14</w:t>
      </w:r>
      <w:r w:rsidRPr="001A4301">
        <w:rPr>
          <w:rFonts w:eastAsia="Calibri"/>
          <w:sz w:val="22"/>
          <w:szCs w:val="22"/>
          <w:lang w:val="ru-RU"/>
        </w:rPr>
        <w:t xml:space="preserve">.03.2024 </w:t>
      </w:r>
      <w:r w:rsidRPr="001A4301">
        <w:rPr>
          <w:rFonts w:eastAsia="Calibri"/>
          <w:sz w:val="22"/>
          <w:szCs w:val="22"/>
          <w:lang w:val="mk-MK"/>
        </w:rPr>
        <w:t>година</w:t>
      </w:r>
      <w:r w:rsidRPr="001A4301">
        <w:rPr>
          <w:sz w:val="22"/>
          <w:szCs w:val="22"/>
          <w:lang w:val="mk-MK"/>
        </w:rPr>
        <w:t>, ја донесе следната,</w:t>
      </w:r>
    </w:p>
    <w:p w14:paraId="48E83E05" w14:textId="77777777" w:rsidR="0037355B" w:rsidRPr="001A4301" w:rsidRDefault="0037355B" w:rsidP="0037355B">
      <w:pPr>
        <w:jc w:val="both"/>
        <w:rPr>
          <w:sz w:val="22"/>
          <w:szCs w:val="22"/>
          <w:lang w:val="mk-MK"/>
        </w:rPr>
      </w:pPr>
    </w:p>
    <w:p w14:paraId="10A011DF" w14:textId="77777777" w:rsidR="0037355B" w:rsidRPr="001A4301" w:rsidRDefault="0037355B" w:rsidP="0037355B">
      <w:pPr>
        <w:jc w:val="center"/>
        <w:rPr>
          <w:sz w:val="22"/>
          <w:szCs w:val="22"/>
          <w:lang w:val="mk-MK"/>
        </w:rPr>
      </w:pPr>
    </w:p>
    <w:p w14:paraId="67DA597F" w14:textId="77777777" w:rsidR="0037355B" w:rsidRPr="001A4301" w:rsidRDefault="0037355B" w:rsidP="0037355B">
      <w:pPr>
        <w:jc w:val="center"/>
        <w:rPr>
          <w:sz w:val="22"/>
          <w:szCs w:val="22"/>
          <w:lang w:val="mk-MK"/>
        </w:rPr>
      </w:pPr>
    </w:p>
    <w:p w14:paraId="3EA853E6" w14:textId="77777777" w:rsidR="0037355B" w:rsidRPr="001A4301" w:rsidRDefault="0037355B" w:rsidP="0037355B">
      <w:pPr>
        <w:jc w:val="center"/>
        <w:rPr>
          <w:sz w:val="22"/>
          <w:szCs w:val="22"/>
          <w:lang w:val="mk-MK"/>
        </w:rPr>
      </w:pPr>
    </w:p>
    <w:p w14:paraId="5AA77492" w14:textId="77777777" w:rsidR="0037355B" w:rsidRPr="001A4301" w:rsidRDefault="0037355B" w:rsidP="0037355B">
      <w:pPr>
        <w:jc w:val="center"/>
        <w:rPr>
          <w:sz w:val="22"/>
          <w:szCs w:val="22"/>
          <w:lang w:val="mk-MK"/>
        </w:rPr>
      </w:pPr>
      <w:r w:rsidRPr="001A4301">
        <w:rPr>
          <w:sz w:val="22"/>
          <w:szCs w:val="22"/>
          <w:lang w:val="mk-MK"/>
        </w:rPr>
        <w:t>О Д Л У К А</w:t>
      </w:r>
    </w:p>
    <w:p w14:paraId="652FF2F5" w14:textId="77777777" w:rsidR="0037355B" w:rsidRPr="001A4301" w:rsidRDefault="0037355B" w:rsidP="0037355B">
      <w:pPr>
        <w:jc w:val="center"/>
        <w:rPr>
          <w:sz w:val="22"/>
          <w:szCs w:val="22"/>
          <w:lang w:val="mk-MK"/>
        </w:rPr>
      </w:pPr>
      <w:r w:rsidRPr="001A4301">
        <w:rPr>
          <w:sz w:val="22"/>
          <w:szCs w:val="22"/>
          <w:lang w:val="mk-MK"/>
        </w:rPr>
        <w:t>За усвојување на Завршната сметка на О.О.У. ,,Кочо Рацин"</w:t>
      </w:r>
    </w:p>
    <w:p w14:paraId="7B888CBF" w14:textId="77777777" w:rsidR="0037355B" w:rsidRPr="001A4301" w:rsidRDefault="0037355B" w:rsidP="0037355B">
      <w:pPr>
        <w:jc w:val="center"/>
        <w:rPr>
          <w:sz w:val="22"/>
          <w:szCs w:val="22"/>
          <w:lang w:val="mk-MK"/>
        </w:rPr>
      </w:pPr>
      <w:r w:rsidRPr="001A4301">
        <w:rPr>
          <w:sz w:val="22"/>
          <w:szCs w:val="22"/>
          <w:lang w:val="mk-MK"/>
        </w:rPr>
        <w:t>Нов Дојран за 2023 година</w:t>
      </w:r>
    </w:p>
    <w:p w14:paraId="408C833B" w14:textId="77777777" w:rsidR="0037355B" w:rsidRPr="001A4301" w:rsidRDefault="0037355B" w:rsidP="0037355B">
      <w:pPr>
        <w:jc w:val="center"/>
        <w:rPr>
          <w:sz w:val="22"/>
          <w:szCs w:val="22"/>
          <w:lang w:val="mk-MK"/>
        </w:rPr>
      </w:pPr>
    </w:p>
    <w:p w14:paraId="69935469" w14:textId="77777777" w:rsidR="0037355B" w:rsidRPr="001A4301" w:rsidRDefault="0037355B" w:rsidP="0037355B">
      <w:pPr>
        <w:jc w:val="center"/>
        <w:rPr>
          <w:sz w:val="22"/>
          <w:szCs w:val="22"/>
          <w:lang w:val="mk-MK"/>
        </w:rPr>
      </w:pPr>
    </w:p>
    <w:p w14:paraId="541A2226" w14:textId="77777777" w:rsidR="0037355B" w:rsidRPr="001A4301" w:rsidRDefault="0037355B" w:rsidP="0037355B">
      <w:pPr>
        <w:jc w:val="center"/>
        <w:rPr>
          <w:sz w:val="22"/>
          <w:szCs w:val="22"/>
          <w:lang w:val="mk-MK"/>
        </w:rPr>
      </w:pPr>
    </w:p>
    <w:p w14:paraId="099CFC20" w14:textId="77777777" w:rsidR="0037355B" w:rsidRPr="001A4301" w:rsidRDefault="0037355B" w:rsidP="0037355B">
      <w:pPr>
        <w:jc w:val="center"/>
        <w:rPr>
          <w:sz w:val="22"/>
          <w:szCs w:val="22"/>
          <w:lang w:val="mk-MK"/>
        </w:rPr>
      </w:pPr>
      <w:r w:rsidRPr="001A4301">
        <w:rPr>
          <w:sz w:val="22"/>
          <w:szCs w:val="22"/>
          <w:lang w:val="mk-MK"/>
        </w:rPr>
        <w:t>Член 1</w:t>
      </w:r>
    </w:p>
    <w:p w14:paraId="668115D0" w14:textId="77777777" w:rsidR="0037355B" w:rsidRPr="001A4301" w:rsidRDefault="0037355B" w:rsidP="0037355B">
      <w:pPr>
        <w:jc w:val="center"/>
        <w:rPr>
          <w:sz w:val="22"/>
          <w:szCs w:val="22"/>
          <w:lang w:val="mk-MK"/>
        </w:rPr>
      </w:pPr>
    </w:p>
    <w:p w14:paraId="012EC3A1" w14:textId="77777777" w:rsidR="0037355B" w:rsidRPr="001A4301" w:rsidRDefault="0037355B" w:rsidP="0037355B">
      <w:pPr>
        <w:jc w:val="center"/>
        <w:rPr>
          <w:sz w:val="22"/>
          <w:szCs w:val="22"/>
          <w:lang w:val="mk-MK"/>
        </w:rPr>
      </w:pPr>
      <w:r w:rsidRPr="001A4301">
        <w:rPr>
          <w:sz w:val="22"/>
          <w:szCs w:val="22"/>
          <w:lang w:val="mk-MK"/>
        </w:rPr>
        <w:t>Со оваа Одлука се усвојува Завршната сметка на  О.О.У. ,,Кочо Рацин"</w:t>
      </w:r>
    </w:p>
    <w:p w14:paraId="7A139CA6" w14:textId="77777777" w:rsidR="0037355B" w:rsidRPr="001A4301" w:rsidRDefault="0037355B" w:rsidP="0037355B">
      <w:pPr>
        <w:jc w:val="center"/>
        <w:rPr>
          <w:sz w:val="22"/>
          <w:szCs w:val="22"/>
          <w:lang w:val="mk-MK"/>
        </w:rPr>
      </w:pPr>
      <w:r w:rsidRPr="001A4301">
        <w:rPr>
          <w:sz w:val="22"/>
          <w:szCs w:val="22"/>
          <w:lang w:val="mk-MK"/>
        </w:rPr>
        <w:t>Нов Дојран за 2023 година со финансовиот годишен извештај за следните сметки:</w:t>
      </w:r>
    </w:p>
    <w:p w14:paraId="5D6D901A" w14:textId="77777777" w:rsidR="0037355B" w:rsidRPr="001A4301" w:rsidRDefault="0037355B" w:rsidP="0037355B">
      <w:pPr>
        <w:ind w:firstLine="720"/>
        <w:jc w:val="both"/>
        <w:rPr>
          <w:sz w:val="22"/>
          <w:szCs w:val="22"/>
          <w:lang w:val="mk-MK"/>
        </w:rPr>
      </w:pPr>
    </w:p>
    <w:p w14:paraId="4F3E2E4E" w14:textId="77777777" w:rsidR="0037355B" w:rsidRPr="001A4301" w:rsidRDefault="0037355B" w:rsidP="0037355B">
      <w:pPr>
        <w:jc w:val="center"/>
        <w:rPr>
          <w:sz w:val="22"/>
          <w:szCs w:val="22"/>
          <w:lang w:val="mk-MK"/>
        </w:rPr>
      </w:pPr>
    </w:p>
    <w:p w14:paraId="1F833FA7" w14:textId="77777777" w:rsidR="0037355B" w:rsidRPr="001A4301" w:rsidRDefault="0037355B" w:rsidP="0037355B">
      <w:pPr>
        <w:jc w:val="center"/>
        <w:rPr>
          <w:sz w:val="22"/>
          <w:szCs w:val="22"/>
          <w:lang w:val="mk-MK"/>
        </w:rPr>
      </w:pPr>
      <w:r w:rsidRPr="001A4301">
        <w:rPr>
          <w:sz w:val="22"/>
          <w:szCs w:val="22"/>
          <w:lang w:val="mk-MK"/>
        </w:rPr>
        <w:t>- 723010813390319, бр.05-83/1 од 29.02.2024 година,</w:t>
      </w:r>
    </w:p>
    <w:p w14:paraId="092DB0EE" w14:textId="77777777" w:rsidR="0037355B" w:rsidRPr="001A4301" w:rsidRDefault="0037355B" w:rsidP="0037355B">
      <w:pPr>
        <w:jc w:val="center"/>
        <w:rPr>
          <w:sz w:val="22"/>
          <w:szCs w:val="22"/>
          <w:lang w:val="mk-MK"/>
        </w:rPr>
      </w:pPr>
      <w:r w:rsidRPr="001A4301">
        <w:rPr>
          <w:sz w:val="22"/>
          <w:szCs w:val="22"/>
          <w:lang w:val="mk-MK"/>
        </w:rPr>
        <w:t>- 723010813378714, бр.05-84/1 од 29.02.2024 година,</w:t>
      </w:r>
    </w:p>
    <w:p w14:paraId="38E943F9" w14:textId="77777777" w:rsidR="0037355B" w:rsidRPr="001A4301" w:rsidRDefault="0037355B" w:rsidP="0037355B">
      <w:pPr>
        <w:jc w:val="center"/>
        <w:rPr>
          <w:sz w:val="22"/>
          <w:szCs w:val="22"/>
          <w:lang w:val="mk-MK"/>
        </w:rPr>
      </w:pPr>
      <w:r w:rsidRPr="001A4301">
        <w:rPr>
          <w:sz w:val="22"/>
          <w:szCs w:val="22"/>
          <w:lang w:val="mk-MK"/>
        </w:rPr>
        <w:t>- 723010813378536, бр.05-86/1 од 29.02.2024 година,</w:t>
      </w:r>
    </w:p>
    <w:p w14:paraId="67E1730F" w14:textId="77777777" w:rsidR="0037355B" w:rsidRPr="001A4301" w:rsidRDefault="0037355B" w:rsidP="0037355B">
      <w:pPr>
        <w:jc w:val="center"/>
        <w:rPr>
          <w:sz w:val="22"/>
          <w:szCs w:val="22"/>
          <w:lang w:val="mk-MK"/>
        </w:rPr>
      </w:pPr>
      <w:r w:rsidRPr="001A4301">
        <w:rPr>
          <w:sz w:val="22"/>
          <w:szCs w:val="22"/>
          <w:lang w:val="mk-MK"/>
        </w:rPr>
        <w:t>- 723010813378540, бр.05-87/1 од 29.02.2024 година,</w:t>
      </w:r>
    </w:p>
    <w:p w14:paraId="4F07EADA" w14:textId="77777777" w:rsidR="0037355B" w:rsidRPr="001A4301" w:rsidRDefault="0037355B" w:rsidP="0037355B">
      <w:pPr>
        <w:jc w:val="center"/>
        <w:rPr>
          <w:sz w:val="22"/>
          <w:szCs w:val="22"/>
          <w:lang w:val="mk-MK"/>
        </w:rPr>
      </w:pPr>
      <w:r w:rsidRPr="001A4301">
        <w:rPr>
          <w:sz w:val="22"/>
          <w:szCs w:val="22"/>
          <w:lang w:val="mk-MK"/>
        </w:rPr>
        <w:t>- 723010813378555, бр.05-88/1 од 29.02.2024 година,</w:t>
      </w:r>
    </w:p>
    <w:p w14:paraId="7DC99651" w14:textId="77777777" w:rsidR="0037355B" w:rsidRPr="001A4301" w:rsidRDefault="0037355B" w:rsidP="0037355B">
      <w:pPr>
        <w:jc w:val="center"/>
        <w:rPr>
          <w:sz w:val="22"/>
          <w:szCs w:val="22"/>
          <w:lang w:val="mk-MK"/>
        </w:rPr>
      </w:pPr>
    </w:p>
    <w:p w14:paraId="39989B8F" w14:textId="77777777" w:rsidR="0037355B" w:rsidRPr="001A4301" w:rsidRDefault="0037355B" w:rsidP="0037355B">
      <w:pPr>
        <w:jc w:val="center"/>
        <w:rPr>
          <w:sz w:val="22"/>
          <w:szCs w:val="22"/>
          <w:lang w:val="mk-MK"/>
        </w:rPr>
      </w:pPr>
    </w:p>
    <w:p w14:paraId="2E9499C9" w14:textId="77777777" w:rsidR="0037355B" w:rsidRPr="001A4301" w:rsidRDefault="0037355B" w:rsidP="0037355B">
      <w:pPr>
        <w:jc w:val="center"/>
        <w:rPr>
          <w:sz w:val="22"/>
          <w:szCs w:val="22"/>
          <w:lang w:val="mk-MK"/>
        </w:rPr>
      </w:pPr>
    </w:p>
    <w:p w14:paraId="15DC8FE2" w14:textId="77777777" w:rsidR="0037355B" w:rsidRPr="001A4301" w:rsidRDefault="0037355B" w:rsidP="0037355B">
      <w:pPr>
        <w:jc w:val="center"/>
        <w:rPr>
          <w:sz w:val="22"/>
          <w:szCs w:val="22"/>
          <w:lang w:val="mk-MK"/>
        </w:rPr>
      </w:pPr>
      <w:r w:rsidRPr="001A4301">
        <w:rPr>
          <w:sz w:val="22"/>
          <w:szCs w:val="22"/>
          <w:lang w:val="mk-MK"/>
        </w:rPr>
        <w:t>Член 2</w:t>
      </w:r>
    </w:p>
    <w:p w14:paraId="49889F1A" w14:textId="77777777" w:rsidR="0037355B" w:rsidRPr="001A4301" w:rsidRDefault="0037355B" w:rsidP="0037355B">
      <w:pPr>
        <w:jc w:val="center"/>
        <w:rPr>
          <w:sz w:val="22"/>
          <w:szCs w:val="22"/>
          <w:lang w:val="mk-MK"/>
        </w:rPr>
      </w:pPr>
    </w:p>
    <w:p w14:paraId="194C85A9" w14:textId="77777777" w:rsidR="0037355B" w:rsidRPr="001A4301" w:rsidRDefault="0037355B" w:rsidP="0037355B">
      <w:pPr>
        <w:ind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27B05660" w14:textId="77777777" w:rsidR="0037355B" w:rsidRPr="001A4301" w:rsidRDefault="0037355B" w:rsidP="0037355B">
      <w:pPr>
        <w:jc w:val="both"/>
        <w:rPr>
          <w:sz w:val="22"/>
          <w:szCs w:val="22"/>
          <w:lang w:val="mk-MK"/>
        </w:rPr>
      </w:pPr>
    </w:p>
    <w:p w14:paraId="32EE5A45" w14:textId="77777777" w:rsidR="0037355B" w:rsidRPr="001A4301" w:rsidRDefault="0037355B" w:rsidP="0037355B">
      <w:pPr>
        <w:jc w:val="both"/>
        <w:rPr>
          <w:sz w:val="22"/>
          <w:szCs w:val="22"/>
          <w:lang w:val="mk-MK"/>
        </w:rPr>
      </w:pPr>
    </w:p>
    <w:p w14:paraId="7D09E826" w14:textId="77777777" w:rsidR="0037355B" w:rsidRPr="001A4301" w:rsidRDefault="0037355B" w:rsidP="0037355B">
      <w:pPr>
        <w:jc w:val="both"/>
        <w:rPr>
          <w:sz w:val="22"/>
          <w:szCs w:val="22"/>
          <w:lang w:val="mk-MK"/>
        </w:rPr>
      </w:pPr>
    </w:p>
    <w:p w14:paraId="001BE6E8" w14:textId="77777777" w:rsidR="0037355B" w:rsidRPr="001A4301" w:rsidRDefault="0037355B" w:rsidP="0037355B">
      <w:pPr>
        <w:jc w:val="both"/>
        <w:rPr>
          <w:rFonts w:ascii="Arial" w:eastAsia="Calibri" w:hAnsi="Arial" w:cs="Arial"/>
          <w:i/>
          <w:sz w:val="22"/>
          <w:szCs w:val="22"/>
          <w:lang w:val="mk-MK"/>
        </w:rPr>
      </w:pPr>
    </w:p>
    <w:p w14:paraId="4975F160" w14:textId="77777777" w:rsidR="0037355B" w:rsidRPr="001A4301" w:rsidRDefault="0037355B" w:rsidP="0037355B">
      <w:pPr>
        <w:rPr>
          <w:sz w:val="22"/>
          <w:szCs w:val="22"/>
          <w:lang w:val="mk-MK"/>
        </w:rPr>
      </w:pPr>
      <w:r w:rsidRPr="001A4301">
        <w:rPr>
          <w:rFonts w:eastAsia="Calibri"/>
          <w:sz w:val="22"/>
          <w:szCs w:val="22"/>
          <w:lang w:val="mk-MK"/>
        </w:rPr>
        <w:t xml:space="preserve">Број 08-354/5 </w:t>
      </w:r>
      <w:r w:rsidRPr="001A4301">
        <w:rPr>
          <w:sz w:val="22"/>
          <w:szCs w:val="22"/>
          <w:lang w:val="mk-MK"/>
        </w:rPr>
        <w:t xml:space="preserve">                                                                                   Претседател</w:t>
      </w:r>
    </w:p>
    <w:p w14:paraId="4CB9D853"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10ACD853" w14:textId="4BBC04F5" w:rsidR="0037355B" w:rsidRPr="001A4301" w:rsidRDefault="0037355B" w:rsidP="0037355B">
      <w:pPr>
        <w:rPr>
          <w:sz w:val="22"/>
          <w:szCs w:val="22"/>
          <w:lang w:val="mk-MK"/>
        </w:rPr>
      </w:pPr>
      <w:r w:rsidRPr="001A4301">
        <w:rPr>
          <w:sz w:val="22"/>
          <w:szCs w:val="22"/>
          <w:lang w:val="mk-MK"/>
        </w:rPr>
        <w:t>Стар Дојран                                                                                      Ратко Ајцев</w:t>
      </w:r>
      <w:r w:rsidR="009C095F">
        <w:rPr>
          <w:sz w:val="22"/>
          <w:szCs w:val="22"/>
          <w:lang w:val="mk-MK"/>
        </w:rPr>
        <w:t xml:space="preserve"> с.р.</w:t>
      </w:r>
    </w:p>
    <w:p w14:paraId="51F39868" w14:textId="77777777" w:rsidR="0037355B" w:rsidRPr="001A4301" w:rsidRDefault="0037355B" w:rsidP="0037355B">
      <w:pPr>
        <w:jc w:val="both"/>
        <w:rPr>
          <w:rFonts w:ascii="Arial" w:eastAsia="Calibri" w:hAnsi="Arial" w:cs="Arial"/>
          <w:i/>
          <w:sz w:val="22"/>
          <w:szCs w:val="22"/>
          <w:lang w:val="mk-MK"/>
        </w:rPr>
      </w:pPr>
    </w:p>
    <w:p w14:paraId="092AA6BA" w14:textId="77777777" w:rsidR="0037355B" w:rsidRPr="001A4301" w:rsidRDefault="0037355B" w:rsidP="0037355B">
      <w:pPr>
        <w:jc w:val="both"/>
        <w:rPr>
          <w:rFonts w:ascii="Arial" w:eastAsia="Calibri" w:hAnsi="Arial" w:cs="Arial"/>
          <w:i/>
          <w:sz w:val="22"/>
          <w:szCs w:val="22"/>
          <w:lang w:val="mk-MK"/>
        </w:rPr>
      </w:pPr>
    </w:p>
    <w:p w14:paraId="444AD1FC" w14:textId="77777777" w:rsidR="0037355B" w:rsidRPr="001A4301" w:rsidRDefault="0037355B" w:rsidP="0037355B">
      <w:pPr>
        <w:jc w:val="both"/>
        <w:rPr>
          <w:rFonts w:ascii="Arial" w:eastAsia="Calibri" w:hAnsi="Arial" w:cs="Arial"/>
          <w:i/>
          <w:sz w:val="22"/>
          <w:szCs w:val="22"/>
          <w:lang w:val="mk-MK"/>
        </w:rPr>
      </w:pPr>
    </w:p>
    <w:p w14:paraId="05669508" w14:textId="77777777" w:rsidR="0037355B" w:rsidRPr="001A4301" w:rsidRDefault="0037355B" w:rsidP="0037355B">
      <w:pPr>
        <w:jc w:val="both"/>
        <w:rPr>
          <w:rFonts w:ascii="Arial" w:eastAsia="Calibri" w:hAnsi="Arial" w:cs="Arial"/>
          <w:i/>
          <w:sz w:val="22"/>
          <w:szCs w:val="22"/>
          <w:lang w:val="mk-MK"/>
        </w:rPr>
      </w:pPr>
    </w:p>
    <w:p w14:paraId="4B6FF746" w14:textId="77777777" w:rsidR="0037355B" w:rsidRPr="001A4301" w:rsidRDefault="0037355B" w:rsidP="0037355B">
      <w:pPr>
        <w:jc w:val="both"/>
        <w:rPr>
          <w:rFonts w:ascii="Arial" w:eastAsia="Calibri" w:hAnsi="Arial" w:cs="Arial"/>
          <w:i/>
          <w:sz w:val="22"/>
          <w:szCs w:val="22"/>
          <w:lang w:val="mk-MK"/>
        </w:rPr>
      </w:pPr>
    </w:p>
    <w:p w14:paraId="216E0815" w14:textId="77777777" w:rsidR="0037355B" w:rsidRPr="001A4301" w:rsidRDefault="0037355B" w:rsidP="0037355B">
      <w:pPr>
        <w:jc w:val="both"/>
        <w:rPr>
          <w:rFonts w:ascii="Arial" w:eastAsia="Calibri" w:hAnsi="Arial" w:cs="Arial"/>
          <w:i/>
          <w:sz w:val="22"/>
          <w:szCs w:val="22"/>
          <w:lang w:val="mk-MK"/>
        </w:rPr>
      </w:pPr>
    </w:p>
    <w:p w14:paraId="1538C454" w14:textId="77777777" w:rsidR="0037355B" w:rsidRPr="001A4301" w:rsidRDefault="0037355B" w:rsidP="0037355B">
      <w:pPr>
        <w:jc w:val="both"/>
        <w:rPr>
          <w:rFonts w:ascii="Arial" w:eastAsia="Calibri" w:hAnsi="Arial" w:cs="Arial"/>
          <w:i/>
          <w:sz w:val="22"/>
          <w:szCs w:val="22"/>
          <w:lang w:val="mk-MK"/>
        </w:rPr>
      </w:pPr>
    </w:p>
    <w:p w14:paraId="3DD094EB" w14:textId="77777777" w:rsidR="0037355B" w:rsidRPr="001A4301" w:rsidRDefault="0037355B" w:rsidP="0037355B">
      <w:pPr>
        <w:jc w:val="both"/>
        <w:rPr>
          <w:rFonts w:ascii="Arial" w:eastAsia="Calibri" w:hAnsi="Arial" w:cs="Arial"/>
          <w:i/>
          <w:sz w:val="22"/>
          <w:szCs w:val="22"/>
          <w:lang w:val="mk-MK"/>
        </w:rPr>
      </w:pPr>
    </w:p>
    <w:p w14:paraId="05EDE360" w14:textId="77777777" w:rsidR="0037355B" w:rsidRPr="001A4301" w:rsidRDefault="0037355B" w:rsidP="0037355B">
      <w:pPr>
        <w:jc w:val="both"/>
        <w:rPr>
          <w:rFonts w:ascii="Arial" w:eastAsia="Calibri" w:hAnsi="Arial" w:cs="Arial"/>
          <w:i/>
          <w:sz w:val="22"/>
          <w:szCs w:val="22"/>
          <w:lang w:val="mk-MK"/>
        </w:rPr>
      </w:pPr>
    </w:p>
    <w:p w14:paraId="0917D019" w14:textId="77777777" w:rsidR="0037355B" w:rsidRPr="001A4301" w:rsidRDefault="0037355B" w:rsidP="0055414B">
      <w:pPr>
        <w:rPr>
          <w:rFonts w:eastAsia="Calibri"/>
          <w:sz w:val="22"/>
          <w:szCs w:val="22"/>
          <w:lang w:val="ru-RU"/>
        </w:rPr>
      </w:pPr>
    </w:p>
    <w:p w14:paraId="121D57E2" w14:textId="77777777" w:rsidR="0055414B" w:rsidRPr="001A4301" w:rsidRDefault="0055414B" w:rsidP="0055414B">
      <w:pPr>
        <w:rPr>
          <w:rFonts w:eastAsia="Calibri"/>
          <w:sz w:val="22"/>
          <w:szCs w:val="22"/>
          <w:lang w:val="ru-RU"/>
        </w:rPr>
      </w:pPr>
    </w:p>
    <w:p w14:paraId="0AC13100" w14:textId="77777777" w:rsidR="0055414B" w:rsidRPr="001A4301" w:rsidRDefault="0055414B" w:rsidP="0055414B">
      <w:pPr>
        <w:rPr>
          <w:rFonts w:eastAsia="Calibri"/>
          <w:sz w:val="22"/>
          <w:szCs w:val="22"/>
          <w:lang w:val="ru-RU"/>
        </w:rPr>
      </w:pPr>
    </w:p>
    <w:p w14:paraId="308193CF" w14:textId="77777777" w:rsidR="0055414B" w:rsidRPr="001A4301" w:rsidRDefault="0055414B" w:rsidP="0055414B">
      <w:pPr>
        <w:rPr>
          <w:rFonts w:eastAsia="Calibri"/>
          <w:sz w:val="22"/>
          <w:szCs w:val="22"/>
          <w:lang w:val="ru-RU"/>
        </w:rPr>
      </w:pPr>
    </w:p>
    <w:p w14:paraId="0717181A" w14:textId="6F53205E"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8</w:t>
      </w:r>
    </w:p>
    <w:p w14:paraId="761038A0" w14:textId="77777777" w:rsidR="0055414B" w:rsidRPr="009C095F" w:rsidRDefault="0055414B" w:rsidP="0055414B">
      <w:pPr>
        <w:rPr>
          <w:rFonts w:eastAsia="Calibri"/>
          <w:sz w:val="22"/>
          <w:szCs w:val="22"/>
          <w:lang w:val="mk-MK"/>
        </w:rPr>
      </w:pPr>
    </w:p>
    <w:p w14:paraId="67593674" w14:textId="77777777"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648AE25F" w14:textId="77777777" w:rsidR="0055414B" w:rsidRPr="001A4301" w:rsidRDefault="0055414B" w:rsidP="0055414B">
      <w:pPr>
        <w:ind w:firstLine="567"/>
        <w:jc w:val="both"/>
        <w:rPr>
          <w:rFonts w:eastAsia="Calibri"/>
          <w:sz w:val="22"/>
          <w:szCs w:val="22"/>
          <w:lang w:val="mk-MK"/>
        </w:rPr>
      </w:pPr>
    </w:p>
    <w:p w14:paraId="3F1B355F" w14:textId="77777777" w:rsidR="0055414B" w:rsidRPr="001A4301" w:rsidRDefault="0055414B" w:rsidP="0055414B">
      <w:pPr>
        <w:ind w:firstLine="567"/>
        <w:jc w:val="both"/>
        <w:rPr>
          <w:rFonts w:eastAsia="Calibri"/>
          <w:sz w:val="22"/>
          <w:szCs w:val="22"/>
          <w:lang w:val="mk-MK"/>
        </w:rPr>
      </w:pPr>
    </w:p>
    <w:p w14:paraId="11DB55B5" w14:textId="77777777" w:rsidR="0055414B" w:rsidRPr="001A4301" w:rsidRDefault="0055414B" w:rsidP="0055414B">
      <w:pPr>
        <w:ind w:firstLine="567"/>
        <w:jc w:val="both"/>
        <w:rPr>
          <w:rFonts w:eastAsia="Calibri"/>
          <w:sz w:val="22"/>
          <w:szCs w:val="22"/>
          <w:lang w:val="mk-MK"/>
        </w:rPr>
      </w:pPr>
    </w:p>
    <w:p w14:paraId="2673AC37" w14:textId="77777777" w:rsidR="0055414B" w:rsidRPr="001A4301" w:rsidRDefault="0055414B" w:rsidP="0055414B">
      <w:pPr>
        <w:ind w:firstLine="567"/>
        <w:jc w:val="both"/>
        <w:rPr>
          <w:rFonts w:eastAsia="Calibri"/>
          <w:sz w:val="22"/>
          <w:szCs w:val="22"/>
          <w:lang w:val="mk-MK"/>
        </w:rPr>
      </w:pPr>
    </w:p>
    <w:p w14:paraId="3EA27AF2" w14:textId="77777777" w:rsidR="0055414B" w:rsidRPr="001A4301" w:rsidRDefault="0055414B" w:rsidP="0055414B">
      <w:pPr>
        <w:ind w:firstLine="567"/>
        <w:jc w:val="both"/>
        <w:rPr>
          <w:rFonts w:eastAsia="Calibri"/>
          <w:sz w:val="22"/>
          <w:szCs w:val="22"/>
          <w:lang w:val="ru-RU"/>
        </w:rPr>
      </w:pPr>
    </w:p>
    <w:p w14:paraId="7A535BE5" w14:textId="77777777" w:rsidR="0055414B" w:rsidRPr="001A4301" w:rsidRDefault="0055414B" w:rsidP="0055414B">
      <w:pPr>
        <w:ind w:firstLine="567"/>
        <w:jc w:val="center"/>
        <w:rPr>
          <w:rFonts w:eastAsia="Calibri"/>
          <w:sz w:val="22"/>
          <w:szCs w:val="22"/>
          <w:lang w:val="ru-RU"/>
        </w:rPr>
      </w:pPr>
    </w:p>
    <w:p w14:paraId="6AF9530E"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79F42B74"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 за</w:t>
      </w:r>
      <w:r w:rsidRPr="001A4301">
        <w:rPr>
          <w:rFonts w:eastAsia="Calibri"/>
          <w:sz w:val="22"/>
          <w:szCs w:val="22"/>
          <w:lang w:val="ru-RU"/>
        </w:rPr>
        <w:t xml:space="preserve"> давање согласност </w:t>
      </w:r>
      <w:r w:rsidRPr="001A4301">
        <w:rPr>
          <w:rFonts w:eastAsia="Calibri"/>
          <w:sz w:val="22"/>
          <w:szCs w:val="22"/>
          <w:lang w:val="mk-MK"/>
        </w:rPr>
        <w:t>на Годишниот извештај за работа на Ј.П.С.Д.Ј.П. “ТАУРИЈАН” за 2023 година</w:t>
      </w:r>
    </w:p>
    <w:p w14:paraId="27340C96" w14:textId="77777777" w:rsidR="0055414B" w:rsidRPr="001A4301" w:rsidRDefault="0055414B" w:rsidP="0055414B">
      <w:pPr>
        <w:ind w:firstLine="567"/>
        <w:jc w:val="center"/>
        <w:rPr>
          <w:rFonts w:eastAsia="Calibri"/>
          <w:sz w:val="22"/>
          <w:szCs w:val="22"/>
          <w:lang w:val="mk-MK"/>
        </w:rPr>
      </w:pPr>
    </w:p>
    <w:p w14:paraId="12D38B52" w14:textId="77777777" w:rsidR="0055414B" w:rsidRPr="001A4301" w:rsidRDefault="0055414B" w:rsidP="0055414B">
      <w:pPr>
        <w:ind w:firstLine="567"/>
        <w:jc w:val="center"/>
        <w:rPr>
          <w:rFonts w:eastAsia="Calibri"/>
          <w:sz w:val="22"/>
          <w:szCs w:val="22"/>
          <w:lang w:val="mk-MK"/>
        </w:rPr>
      </w:pPr>
    </w:p>
    <w:p w14:paraId="58947E70" w14:textId="77777777" w:rsidR="0055414B" w:rsidRPr="001A4301" w:rsidRDefault="0055414B" w:rsidP="0055414B">
      <w:pPr>
        <w:ind w:firstLine="567"/>
        <w:jc w:val="center"/>
        <w:rPr>
          <w:rFonts w:eastAsia="Calibri"/>
          <w:sz w:val="22"/>
          <w:szCs w:val="22"/>
          <w:lang w:val="mk-MK"/>
        </w:rPr>
      </w:pPr>
    </w:p>
    <w:p w14:paraId="53C36AA0" w14:textId="77777777" w:rsidR="0055414B" w:rsidRPr="001A4301" w:rsidRDefault="0055414B" w:rsidP="0055414B">
      <w:pPr>
        <w:ind w:firstLine="567"/>
        <w:jc w:val="center"/>
        <w:rPr>
          <w:rFonts w:eastAsia="Calibri"/>
          <w:sz w:val="22"/>
          <w:szCs w:val="22"/>
          <w:lang w:val="mk-MK"/>
        </w:rPr>
      </w:pPr>
    </w:p>
    <w:p w14:paraId="0ADE5119" w14:textId="77777777" w:rsidR="0055414B" w:rsidRPr="001A4301" w:rsidRDefault="0055414B" w:rsidP="0055414B">
      <w:pPr>
        <w:ind w:firstLine="567"/>
        <w:jc w:val="both"/>
        <w:rPr>
          <w:rFonts w:eastAsia="Calibri"/>
          <w:sz w:val="22"/>
          <w:szCs w:val="22"/>
          <w:lang w:val="mk-MK"/>
        </w:rPr>
      </w:pPr>
    </w:p>
    <w:p w14:paraId="0DD9DED0" w14:textId="77777777" w:rsidR="0055414B" w:rsidRPr="001A4301" w:rsidRDefault="0055414B" w:rsidP="0055414B">
      <w:pPr>
        <w:ind w:firstLine="567"/>
        <w:jc w:val="both"/>
        <w:rPr>
          <w:rFonts w:eastAsia="Calibri"/>
          <w:sz w:val="22"/>
          <w:szCs w:val="22"/>
          <w:lang w:val="mk-MK"/>
        </w:rPr>
      </w:pPr>
    </w:p>
    <w:p w14:paraId="7A4583E9"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давање согласност </w:t>
      </w:r>
      <w:r w:rsidRPr="001A4301">
        <w:rPr>
          <w:rFonts w:eastAsia="Calibri"/>
          <w:sz w:val="22"/>
          <w:szCs w:val="22"/>
          <w:lang w:val="mk-MK"/>
        </w:rPr>
        <w:t>на Годишниот извештај за работа на Ј.П.С.Д.Ј.П. “ТАУРИЈАН” за 2023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57E2843E" w14:textId="77777777" w:rsidR="0055414B" w:rsidRPr="001A4301" w:rsidRDefault="0055414B" w:rsidP="0055414B">
      <w:pPr>
        <w:ind w:firstLine="567"/>
        <w:jc w:val="both"/>
        <w:rPr>
          <w:rFonts w:eastAsia="Calibri"/>
          <w:sz w:val="22"/>
          <w:szCs w:val="22"/>
          <w:lang w:val="mk-MK"/>
        </w:rPr>
      </w:pPr>
    </w:p>
    <w:p w14:paraId="27F82F71" w14:textId="77777777" w:rsidR="0055414B" w:rsidRPr="001A4301" w:rsidRDefault="0055414B" w:rsidP="0055414B">
      <w:pPr>
        <w:ind w:firstLine="567"/>
        <w:jc w:val="both"/>
        <w:rPr>
          <w:rFonts w:eastAsia="Calibri"/>
          <w:sz w:val="22"/>
          <w:szCs w:val="22"/>
          <w:lang w:val="mk-MK"/>
        </w:rPr>
      </w:pPr>
    </w:p>
    <w:p w14:paraId="7740D19F" w14:textId="77777777" w:rsidR="0055414B" w:rsidRPr="001A4301" w:rsidRDefault="0055414B" w:rsidP="0055414B">
      <w:pPr>
        <w:ind w:firstLine="567"/>
        <w:jc w:val="both"/>
        <w:rPr>
          <w:rFonts w:eastAsia="Calibri"/>
          <w:sz w:val="22"/>
          <w:szCs w:val="22"/>
          <w:lang w:val="mk-MK"/>
        </w:rPr>
      </w:pPr>
    </w:p>
    <w:p w14:paraId="0CB6BD39" w14:textId="77777777" w:rsidR="0055414B" w:rsidRPr="001A4301" w:rsidRDefault="0055414B" w:rsidP="0055414B">
      <w:pPr>
        <w:ind w:firstLine="567"/>
        <w:jc w:val="both"/>
        <w:rPr>
          <w:rFonts w:eastAsia="Calibri"/>
          <w:sz w:val="22"/>
          <w:szCs w:val="22"/>
          <w:lang w:val="mk-MK"/>
        </w:rPr>
      </w:pPr>
    </w:p>
    <w:p w14:paraId="5985DBF1" w14:textId="77777777" w:rsidR="0055414B" w:rsidRPr="001A4301" w:rsidRDefault="0055414B" w:rsidP="0055414B">
      <w:pPr>
        <w:ind w:firstLine="567"/>
        <w:jc w:val="both"/>
        <w:rPr>
          <w:rFonts w:eastAsia="Calibri"/>
          <w:sz w:val="22"/>
          <w:szCs w:val="22"/>
          <w:lang w:val="mk-MK"/>
        </w:rPr>
      </w:pPr>
    </w:p>
    <w:p w14:paraId="7F539B24" w14:textId="77777777" w:rsidR="0055414B" w:rsidRPr="001A4301" w:rsidRDefault="0055414B" w:rsidP="0055414B">
      <w:pPr>
        <w:ind w:firstLine="567"/>
        <w:jc w:val="both"/>
        <w:rPr>
          <w:rFonts w:eastAsia="Calibri"/>
          <w:sz w:val="22"/>
          <w:szCs w:val="22"/>
          <w:lang w:val="mk-MK"/>
        </w:rPr>
      </w:pPr>
    </w:p>
    <w:p w14:paraId="4573B82D"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036D792F" w14:textId="77777777" w:rsidR="0055414B" w:rsidRPr="001A4301" w:rsidRDefault="0055414B" w:rsidP="0055414B">
      <w:pPr>
        <w:ind w:firstLine="567"/>
        <w:jc w:val="both"/>
        <w:rPr>
          <w:rFonts w:eastAsia="Calibri"/>
          <w:sz w:val="22"/>
          <w:szCs w:val="22"/>
          <w:lang w:val="ru-RU"/>
        </w:rPr>
      </w:pPr>
    </w:p>
    <w:p w14:paraId="19CEA398" w14:textId="77777777" w:rsidR="0055414B" w:rsidRPr="001A4301" w:rsidRDefault="0055414B" w:rsidP="0055414B">
      <w:pPr>
        <w:ind w:firstLine="567"/>
        <w:jc w:val="both"/>
        <w:rPr>
          <w:rFonts w:eastAsia="Calibri"/>
          <w:sz w:val="22"/>
          <w:szCs w:val="22"/>
          <w:lang w:val="ru-RU"/>
        </w:rPr>
      </w:pPr>
    </w:p>
    <w:p w14:paraId="2766B571" w14:textId="77777777" w:rsidR="0055414B" w:rsidRPr="001A4301" w:rsidRDefault="0055414B" w:rsidP="0055414B">
      <w:pPr>
        <w:ind w:firstLine="567"/>
        <w:jc w:val="both"/>
        <w:rPr>
          <w:rFonts w:eastAsia="Calibri"/>
          <w:sz w:val="22"/>
          <w:szCs w:val="22"/>
          <w:lang w:val="ru-RU"/>
        </w:rPr>
      </w:pPr>
    </w:p>
    <w:p w14:paraId="2A4B84DF" w14:textId="77777777" w:rsidR="0055414B" w:rsidRPr="001A4301" w:rsidRDefault="0055414B" w:rsidP="0055414B">
      <w:pPr>
        <w:ind w:firstLine="567"/>
        <w:jc w:val="both"/>
        <w:rPr>
          <w:rFonts w:eastAsia="Calibri"/>
          <w:sz w:val="22"/>
          <w:szCs w:val="22"/>
          <w:lang w:val="ru-RU"/>
        </w:rPr>
      </w:pPr>
    </w:p>
    <w:p w14:paraId="2E352A2B" w14:textId="77777777" w:rsidR="0055414B" w:rsidRPr="001A4301" w:rsidRDefault="0055414B" w:rsidP="0055414B">
      <w:pPr>
        <w:ind w:firstLine="567"/>
        <w:jc w:val="both"/>
        <w:rPr>
          <w:rFonts w:eastAsia="Calibri"/>
          <w:sz w:val="22"/>
          <w:szCs w:val="22"/>
          <w:lang w:val="ru-RU"/>
        </w:rPr>
      </w:pPr>
    </w:p>
    <w:p w14:paraId="489F6E37" w14:textId="77777777" w:rsidR="0055414B" w:rsidRPr="001A4301" w:rsidRDefault="0055414B" w:rsidP="0055414B">
      <w:pPr>
        <w:ind w:firstLine="567"/>
        <w:jc w:val="both"/>
        <w:rPr>
          <w:rFonts w:eastAsia="Calibri"/>
          <w:sz w:val="22"/>
          <w:szCs w:val="22"/>
          <w:lang w:val="ru-RU"/>
        </w:rPr>
      </w:pPr>
    </w:p>
    <w:p w14:paraId="4EC61A7A" w14:textId="1B8A60F3" w:rsidR="009C095F" w:rsidRPr="008805B9" w:rsidRDefault="0055414B" w:rsidP="009C095F">
      <w:pPr>
        <w:ind w:left="284" w:firstLine="425"/>
        <w:jc w:val="both"/>
        <w:rPr>
          <w:rFonts w:eastAsia="Calibri"/>
          <w:sz w:val="22"/>
          <w:szCs w:val="22"/>
          <w:lang w:val="mk-MK"/>
        </w:rPr>
      </w:pPr>
      <w:r w:rsidRPr="001A4301">
        <w:rPr>
          <w:rFonts w:eastAsia="Calibri"/>
          <w:sz w:val="22"/>
          <w:szCs w:val="22"/>
          <w:lang w:val="ru-RU"/>
        </w:rPr>
        <w:tab/>
      </w:r>
      <w:r w:rsidR="009C095F" w:rsidRPr="008805B9">
        <w:rPr>
          <w:rFonts w:eastAsia="Calibri"/>
          <w:sz w:val="22"/>
          <w:szCs w:val="22"/>
          <w:lang w:val="ru-RU"/>
        </w:rPr>
        <w:t>Бр.09</w:t>
      </w:r>
      <w:r w:rsidR="009C095F" w:rsidRPr="008805B9">
        <w:rPr>
          <w:rFonts w:eastAsia="Calibri"/>
          <w:sz w:val="22"/>
          <w:szCs w:val="22"/>
          <w:lang w:val="mk-MK"/>
        </w:rPr>
        <w:t xml:space="preserve"> </w:t>
      </w:r>
      <w:r w:rsidR="009C095F" w:rsidRPr="008805B9">
        <w:rPr>
          <w:rFonts w:eastAsia="Calibri"/>
          <w:sz w:val="22"/>
          <w:szCs w:val="22"/>
          <w:lang w:val="ru-RU"/>
        </w:rPr>
        <w:t xml:space="preserve">– </w:t>
      </w:r>
      <w:r w:rsidR="009C095F">
        <w:rPr>
          <w:rFonts w:eastAsia="Calibri"/>
          <w:sz w:val="22"/>
          <w:szCs w:val="22"/>
          <w:lang w:val="ru-RU"/>
        </w:rPr>
        <w:t>4</w:t>
      </w:r>
      <w:r w:rsidR="009C095F" w:rsidRPr="008805B9">
        <w:rPr>
          <w:rFonts w:eastAsia="Calibri"/>
          <w:sz w:val="22"/>
          <w:szCs w:val="22"/>
          <w:lang w:val="ru-RU"/>
        </w:rPr>
        <w:t>1</w:t>
      </w:r>
      <w:r w:rsidR="009C095F">
        <w:rPr>
          <w:rFonts w:eastAsia="Calibri"/>
          <w:sz w:val="22"/>
          <w:szCs w:val="22"/>
          <w:lang w:val="ru-RU"/>
        </w:rPr>
        <w:t>7</w:t>
      </w:r>
      <w:r w:rsidR="009C095F" w:rsidRPr="008805B9">
        <w:rPr>
          <w:rFonts w:eastAsia="Calibri"/>
          <w:sz w:val="22"/>
          <w:szCs w:val="22"/>
          <w:lang w:val="ru-RU"/>
        </w:rPr>
        <w:t>/</w:t>
      </w:r>
      <w:r w:rsidR="009C095F" w:rsidRPr="00D65A0D">
        <w:rPr>
          <w:rFonts w:eastAsia="Calibri"/>
          <w:sz w:val="22"/>
          <w:szCs w:val="22"/>
          <w:lang w:val="ru-RU"/>
        </w:rPr>
        <w:t>4</w:t>
      </w:r>
      <w:r w:rsidR="009C095F" w:rsidRPr="008805B9">
        <w:rPr>
          <w:rFonts w:eastAsia="Calibri"/>
          <w:sz w:val="22"/>
          <w:szCs w:val="22"/>
          <w:lang w:val="mk-MK"/>
        </w:rPr>
        <w:t xml:space="preserve">  </w:t>
      </w:r>
    </w:p>
    <w:p w14:paraId="20F299EE" w14:textId="6B5B2490"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1608109C" w14:textId="01356179"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w:t>
      </w:r>
      <w:r w:rsidR="00D65A0D">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4E71FFA5"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06694805"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0FFC8A96" w14:textId="77777777" w:rsidR="009C095F" w:rsidRPr="001A4301" w:rsidRDefault="009C095F" w:rsidP="009C095F">
      <w:pPr>
        <w:ind w:firstLine="567"/>
        <w:jc w:val="both"/>
        <w:rPr>
          <w:rFonts w:eastAsia="Calibri"/>
          <w:sz w:val="22"/>
          <w:szCs w:val="22"/>
          <w:lang w:val="ru-RU"/>
        </w:rPr>
      </w:pPr>
    </w:p>
    <w:p w14:paraId="665D5AC1" w14:textId="77777777" w:rsidR="009C095F" w:rsidRPr="001A4301" w:rsidRDefault="009C095F" w:rsidP="009C095F">
      <w:pPr>
        <w:jc w:val="both"/>
        <w:rPr>
          <w:rFonts w:ascii="Arial" w:eastAsia="Calibri" w:hAnsi="Arial" w:cs="Arial"/>
          <w:i/>
          <w:sz w:val="22"/>
          <w:szCs w:val="22"/>
          <w:lang w:val="ru-RU"/>
        </w:rPr>
      </w:pPr>
    </w:p>
    <w:p w14:paraId="72959742" w14:textId="266F9C25" w:rsidR="0055414B" w:rsidRPr="001A4301" w:rsidRDefault="0055414B" w:rsidP="009C095F">
      <w:pPr>
        <w:ind w:firstLine="567"/>
        <w:jc w:val="both"/>
        <w:rPr>
          <w:rFonts w:eastAsia="Calibri"/>
          <w:sz w:val="22"/>
          <w:szCs w:val="22"/>
          <w:lang w:val="ru-RU"/>
        </w:rPr>
      </w:pPr>
    </w:p>
    <w:p w14:paraId="6FD8B85C" w14:textId="77777777" w:rsidR="0055414B" w:rsidRPr="001A4301" w:rsidRDefault="0055414B" w:rsidP="0055414B">
      <w:pPr>
        <w:rPr>
          <w:rFonts w:eastAsia="Calibri"/>
          <w:sz w:val="22"/>
          <w:szCs w:val="22"/>
          <w:lang w:val="ru-RU"/>
        </w:rPr>
      </w:pPr>
    </w:p>
    <w:p w14:paraId="68258526" w14:textId="77777777" w:rsidR="0055414B" w:rsidRPr="001A4301" w:rsidRDefault="0055414B" w:rsidP="0055414B">
      <w:pPr>
        <w:rPr>
          <w:rFonts w:eastAsia="Calibri"/>
          <w:sz w:val="22"/>
          <w:szCs w:val="22"/>
          <w:lang w:val="ru-RU"/>
        </w:rPr>
      </w:pPr>
    </w:p>
    <w:p w14:paraId="0271FA05" w14:textId="77777777" w:rsidR="0055414B" w:rsidRPr="001A4301" w:rsidRDefault="0055414B" w:rsidP="0055414B">
      <w:pPr>
        <w:rPr>
          <w:rFonts w:eastAsia="Calibri"/>
          <w:sz w:val="22"/>
          <w:szCs w:val="22"/>
          <w:lang w:val="ru-RU"/>
        </w:rPr>
      </w:pPr>
    </w:p>
    <w:p w14:paraId="699144EA" w14:textId="77777777" w:rsidR="0055414B" w:rsidRPr="001A4301" w:rsidRDefault="0055414B" w:rsidP="0055414B">
      <w:pPr>
        <w:rPr>
          <w:rFonts w:eastAsia="Calibri"/>
          <w:sz w:val="22"/>
          <w:szCs w:val="22"/>
          <w:lang w:val="ru-RU"/>
        </w:rPr>
      </w:pPr>
    </w:p>
    <w:p w14:paraId="050DC092" w14:textId="77777777" w:rsidR="0055414B" w:rsidRPr="001A4301" w:rsidRDefault="0055414B" w:rsidP="0055414B">
      <w:pPr>
        <w:rPr>
          <w:rFonts w:eastAsia="Calibri"/>
          <w:sz w:val="22"/>
          <w:szCs w:val="22"/>
          <w:lang w:val="ru-RU"/>
        </w:rPr>
      </w:pPr>
    </w:p>
    <w:p w14:paraId="7BA1594F" w14:textId="77777777" w:rsidR="0055414B" w:rsidRPr="001A4301" w:rsidRDefault="0055414B" w:rsidP="0055414B">
      <w:pPr>
        <w:rPr>
          <w:rFonts w:eastAsia="Calibri"/>
          <w:sz w:val="22"/>
          <w:szCs w:val="22"/>
          <w:lang w:val="ru-RU"/>
        </w:rPr>
      </w:pPr>
    </w:p>
    <w:p w14:paraId="77EC1558" w14:textId="77777777" w:rsidR="0055414B" w:rsidRPr="001A4301" w:rsidRDefault="0055414B" w:rsidP="0055414B">
      <w:pPr>
        <w:rPr>
          <w:rFonts w:eastAsia="Calibri"/>
          <w:sz w:val="22"/>
          <w:szCs w:val="22"/>
          <w:lang w:val="ru-RU"/>
        </w:rPr>
      </w:pPr>
    </w:p>
    <w:p w14:paraId="36FBD5AB" w14:textId="77777777" w:rsidR="0055414B" w:rsidRPr="001A4301" w:rsidRDefault="0055414B" w:rsidP="0055414B">
      <w:pPr>
        <w:rPr>
          <w:rFonts w:eastAsia="Calibri"/>
          <w:sz w:val="22"/>
          <w:szCs w:val="22"/>
          <w:lang w:val="ru-RU"/>
        </w:rPr>
      </w:pPr>
    </w:p>
    <w:p w14:paraId="78E667DF" w14:textId="77777777" w:rsidR="0037355B" w:rsidRPr="001A4301" w:rsidRDefault="0037355B" w:rsidP="0055414B">
      <w:pPr>
        <w:rPr>
          <w:rFonts w:eastAsia="Calibri"/>
          <w:sz w:val="22"/>
          <w:szCs w:val="22"/>
          <w:lang w:val="ru-RU"/>
        </w:rPr>
      </w:pPr>
    </w:p>
    <w:p w14:paraId="3C914A09" w14:textId="1086BB9C"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9</w:t>
      </w:r>
    </w:p>
    <w:p w14:paraId="48626176" w14:textId="77777777" w:rsidR="009C095F" w:rsidRDefault="009C095F" w:rsidP="0037355B">
      <w:pPr>
        <w:jc w:val="both"/>
        <w:rPr>
          <w:rFonts w:asciiTheme="minorHAnsi" w:hAnsiTheme="minorHAnsi"/>
          <w:sz w:val="22"/>
          <w:szCs w:val="22"/>
          <w:lang w:val="mk-MK"/>
        </w:rPr>
      </w:pPr>
    </w:p>
    <w:p w14:paraId="19DC6F1F" w14:textId="1BD7FF1B" w:rsidR="0037355B" w:rsidRPr="001A4301" w:rsidRDefault="0037355B" w:rsidP="009C095F">
      <w:pPr>
        <w:ind w:firstLine="720"/>
        <w:jc w:val="both"/>
        <w:rPr>
          <w:rFonts w:ascii="MAC C Times" w:hAnsi="MAC C Times"/>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w:t>
      </w:r>
      <w:r w:rsidRPr="001A4301">
        <w:rPr>
          <w:sz w:val="22"/>
          <w:szCs w:val="22"/>
          <w:lang w:val="ru-RU"/>
        </w:rPr>
        <w:t xml:space="preserve"> член 11 од Законот за јавните претпријатија ("Службен весник на Р.М."), бр. 38/96, 6/02, 40/03, 49/06, 22/07, 83/09, 97/10,6/12, 119/13, 41/14, 138/14, 25/15, 61/15, 39/16 и 64/18)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8/10, 12/14 , 4/19 и 1/20)</w:t>
      </w:r>
      <w:r w:rsidRPr="001A4301">
        <w:rPr>
          <w:rFonts w:ascii="MAC C Times" w:hAnsi="MAC C Times"/>
          <w:sz w:val="22"/>
          <w:szCs w:val="22"/>
          <w:lang w:val="mk-MK"/>
        </w:rPr>
        <w:t xml:space="preserve"> 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 xml:space="preserve">na sednicata </w:t>
      </w:r>
      <w:r w:rsidRPr="001A4301">
        <w:rPr>
          <w:sz w:val="22"/>
          <w:szCs w:val="22"/>
          <w:lang w:val="mk-MK"/>
        </w:rPr>
        <w:t>одржана</w:t>
      </w:r>
      <w:r w:rsidRPr="001A4301">
        <w:rPr>
          <w:rFonts w:ascii="MAC C Times" w:hAnsi="MAC C Times"/>
          <w:sz w:val="22"/>
          <w:szCs w:val="22"/>
          <w:lang w:val="mk-MK"/>
        </w:rPr>
        <w:t xml:space="preserve"> </w:t>
      </w:r>
      <w:r w:rsidRPr="001A4301">
        <w:rPr>
          <w:sz w:val="22"/>
          <w:szCs w:val="22"/>
          <w:lang w:val="mk-MK"/>
        </w:rPr>
        <w:t>на</w:t>
      </w:r>
      <w:r w:rsidRPr="001A4301">
        <w:rPr>
          <w:rFonts w:ascii="MAC C Times" w:hAnsi="MAC C Times"/>
          <w:sz w:val="22"/>
          <w:szCs w:val="22"/>
          <w:lang w:val="mk-MK"/>
        </w:rPr>
        <w:t xml:space="preserve"> </w:t>
      </w:r>
      <w:r w:rsidRPr="001A4301">
        <w:rPr>
          <w:sz w:val="22"/>
          <w:szCs w:val="22"/>
          <w:lang w:val="mk-MK"/>
        </w:rPr>
        <w:t>ден</w:t>
      </w:r>
      <w:r w:rsidRPr="001A4301">
        <w:rPr>
          <w:rFonts w:ascii="MAC C Times" w:hAnsi="MAC C Times"/>
          <w:sz w:val="22"/>
          <w:szCs w:val="22"/>
          <w:lang w:val="mk-MK"/>
        </w:rPr>
        <w:t xml:space="preserve"> </w:t>
      </w:r>
      <w:r w:rsidRPr="001A4301">
        <w:rPr>
          <w:sz w:val="22"/>
          <w:szCs w:val="22"/>
          <w:lang w:val="mk-MK"/>
        </w:rPr>
        <w:t>14</w:t>
      </w:r>
      <w:r w:rsidRPr="001A4301">
        <w:rPr>
          <w:rFonts w:eastAsia="Calibri"/>
          <w:sz w:val="22"/>
          <w:szCs w:val="22"/>
          <w:lang w:val="mk-MK"/>
        </w:rPr>
        <w:t>.03</w:t>
      </w:r>
      <w:r w:rsidRPr="001A4301">
        <w:rPr>
          <w:sz w:val="22"/>
          <w:szCs w:val="22"/>
          <w:lang w:val="mk-MK"/>
        </w:rPr>
        <w:t>.2024 година</w:t>
      </w:r>
      <w:r w:rsidRPr="001A4301">
        <w:rPr>
          <w:rFonts w:ascii="MAC C Times" w:hAnsi="MAC C Times"/>
          <w:sz w:val="22"/>
          <w:szCs w:val="22"/>
          <w:lang w:val="mk-MK"/>
        </w:rPr>
        <w:t>, ja donese slednata,</w:t>
      </w:r>
    </w:p>
    <w:p w14:paraId="389FB87A" w14:textId="77777777" w:rsidR="0037355B" w:rsidRPr="001A4301" w:rsidRDefault="0037355B" w:rsidP="0037355B">
      <w:pPr>
        <w:ind w:firstLine="720"/>
        <w:rPr>
          <w:sz w:val="22"/>
          <w:szCs w:val="22"/>
          <w:lang w:val="mk-MK"/>
        </w:rPr>
      </w:pPr>
    </w:p>
    <w:p w14:paraId="6274ED58" w14:textId="77777777" w:rsidR="0037355B" w:rsidRPr="001A4301" w:rsidRDefault="0037355B" w:rsidP="0037355B">
      <w:pPr>
        <w:ind w:firstLine="720"/>
        <w:rPr>
          <w:sz w:val="22"/>
          <w:szCs w:val="22"/>
          <w:lang w:val="mk-MK"/>
        </w:rPr>
      </w:pPr>
    </w:p>
    <w:p w14:paraId="3AC23EAF" w14:textId="77777777" w:rsidR="0037355B" w:rsidRPr="001A4301" w:rsidRDefault="0037355B" w:rsidP="0037355B">
      <w:pPr>
        <w:ind w:firstLine="720"/>
        <w:rPr>
          <w:sz w:val="22"/>
          <w:szCs w:val="22"/>
          <w:lang w:val="mk-MK"/>
        </w:rPr>
      </w:pPr>
    </w:p>
    <w:p w14:paraId="48EB80C3" w14:textId="77777777" w:rsidR="0037355B" w:rsidRPr="001A4301" w:rsidRDefault="0037355B" w:rsidP="0037355B">
      <w:pPr>
        <w:ind w:firstLine="720"/>
        <w:rPr>
          <w:sz w:val="22"/>
          <w:szCs w:val="22"/>
          <w:lang w:val="mk-MK"/>
        </w:rPr>
      </w:pPr>
    </w:p>
    <w:p w14:paraId="0DB793BB" w14:textId="77777777" w:rsidR="0037355B" w:rsidRPr="001A4301" w:rsidRDefault="0037355B" w:rsidP="0037355B">
      <w:pPr>
        <w:ind w:firstLine="720"/>
        <w:rPr>
          <w:sz w:val="22"/>
          <w:szCs w:val="22"/>
          <w:lang w:val="mk-MK"/>
        </w:rPr>
      </w:pPr>
    </w:p>
    <w:p w14:paraId="56AB2D12" w14:textId="77777777" w:rsidR="0037355B" w:rsidRPr="001A4301" w:rsidRDefault="0037355B" w:rsidP="0037355B">
      <w:pPr>
        <w:jc w:val="center"/>
        <w:rPr>
          <w:sz w:val="22"/>
          <w:szCs w:val="22"/>
          <w:lang w:val="mk-MK"/>
        </w:rPr>
      </w:pPr>
    </w:p>
    <w:p w14:paraId="7FECF7F5" w14:textId="77777777" w:rsidR="0037355B" w:rsidRPr="001A4301" w:rsidRDefault="0037355B" w:rsidP="0037355B">
      <w:pPr>
        <w:jc w:val="center"/>
        <w:rPr>
          <w:sz w:val="22"/>
          <w:szCs w:val="22"/>
          <w:lang w:val="mk-MK"/>
        </w:rPr>
      </w:pPr>
      <w:r w:rsidRPr="001A4301">
        <w:rPr>
          <w:sz w:val="22"/>
          <w:szCs w:val="22"/>
          <w:lang w:val="mk-MK"/>
        </w:rPr>
        <w:t>О Д Л У К А</w:t>
      </w:r>
    </w:p>
    <w:p w14:paraId="40F16BD6" w14:textId="77777777" w:rsidR="0037355B" w:rsidRPr="001A4301" w:rsidRDefault="0037355B" w:rsidP="0037355B">
      <w:pPr>
        <w:ind w:firstLine="709"/>
        <w:jc w:val="center"/>
        <w:rPr>
          <w:sz w:val="22"/>
          <w:szCs w:val="22"/>
          <w:lang w:val="mk-MK"/>
        </w:rPr>
      </w:pPr>
      <w:r w:rsidRPr="001A4301">
        <w:rPr>
          <w:sz w:val="22"/>
          <w:szCs w:val="22"/>
          <w:lang w:val="mk-MK"/>
        </w:rPr>
        <w:t>За давање согласност</w:t>
      </w:r>
      <w:r w:rsidRPr="001A4301">
        <w:rPr>
          <w:rFonts w:eastAsia="Calibri"/>
          <w:sz w:val="22"/>
          <w:szCs w:val="22"/>
          <w:lang w:val="mk-MK"/>
        </w:rPr>
        <w:t xml:space="preserve"> на Годишниот извештај за работа на Ј.П.С.Д.Ј.П. “ТАУРИЈАН” за 2023 година </w:t>
      </w:r>
    </w:p>
    <w:p w14:paraId="08C2D812" w14:textId="77777777" w:rsidR="0037355B" w:rsidRPr="001A4301" w:rsidRDefault="0037355B" w:rsidP="0037355B">
      <w:pPr>
        <w:jc w:val="center"/>
        <w:rPr>
          <w:sz w:val="22"/>
          <w:szCs w:val="22"/>
          <w:lang w:val="mk-MK"/>
        </w:rPr>
      </w:pPr>
    </w:p>
    <w:p w14:paraId="35E7F086" w14:textId="77777777" w:rsidR="0037355B" w:rsidRPr="001A4301" w:rsidRDefault="0037355B" w:rsidP="0037355B">
      <w:pPr>
        <w:jc w:val="center"/>
        <w:rPr>
          <w:sz w:val="22"/>
          <w:szCs w:val="22"/>
          <w:lang w:val="mk-MK"/>
        </w:rPr>
      </w:pPr>
    </w:p>
    <w:p w14:paraId="1E03112F" w14:textId="77777777" w:rsidR="0037355B" w:rsidRPr="001A4301" w:rsidRDefault="0037355B" w:rsidP="0037355B">
      <w:pPr>
        <w:jc w:val="center"/>
        <w:rPr>
          <w:sz w:val="22"/>
          <w:szCs w:val="22"/>
          <w:lang w:val="mk-MK"/>
        </w:rPr>
      </w:pPr>
    </w:p>
    <w:p w14:paraId="76B6FD01" w14:textId="77777777" w:rsidR="0037355B" w:rsidRPr="001A4301" w:rsidRDefault="0037355B" w:rsidP="0037355B">
      <w:pPr>
        <w:jc w:val="center"/>
        <w:rPr>
          <w:sz w:val="22"/>
          <w:szCs w:val="22"/>
          <w:lang w:val="mk-MK"/>
        </w:rPr>
      </w:pPr>
    </w:p>
    <w:p w14:paraId="651513C2" w14:textId="77777777" w:rsidR="0037355B" w:rsidRPr="001A4301" w:rsidRDefault="0037355B" w:rsidP="0037355B">
      <w:pPr>
        <w:jc w:val="center"/>
        <w:rPr>
          <w:sz w:val="22"/>
          <w:szCs w:val="22"/>
          <w:lang w:val="mk-MK"/>
        </w:rPr>
      </w:pPr>
      <w:r w:rsidRPr="001A4301">
        <w:rPr>
          <w:sz w:val="22"/>
          <w:szCs w:val="22"/>
          <w:lang w:val="mk-MK"/>
        </w:rPr>
        <w:t>Член 1</w:t>
      </w:r>
    </w:p>
    <w:p w14:paraId="74A3F82D" w14:textId="77777777" w:rsidR="0037355B" w:rsidRPr="001A4301" w:rsidRDefault="0037355B" w:rsidP="0037355B">
      <w:pPr>
        <w:jc w:val="center"/>
        <w:rPr>
          <w:sz w:val="22"/>
          <w:szCs w:val="22"/>
          <w:lang w:val="mk-MK"/>
        </w:rPr>
      </w:pPr>
    </w:p>
    <w:p w14:paraId="5174DC78" w14:textId="77777777" w:rsidR="0037355B" w:rsidRPr="001A4301" w:rsidRDefault="0037355B" w:rsidP="0037355B">
      <w:pPr>
        <w:jc w:val="both"/>
        <w:rPr>
          <w:sz w:val="22"/>
          <w:szCs w:val="22"/>
          <w:lang w:val="mk-MK"/>
        </w:rPr>
      </w:pPr>
      <w:r w:rsidRPr="001A4301">
        <w:rPr>
          <w:sz w:val="22"/>
          <w:szCs w:val="22"/>
          <w:lang w:val="mk-MK"/>
        </w:rPr>
        <w:t xml:space="preserve">             Со оваа Одлука се усвојува </w:t>
      </w:r>
      <w:r w:rsidRPr="001A4301">
        <w:rPr>
          <w:rFonts w:eastAsia="Calibri"/>
          <w:sz w:val="22"/>
          <w:szCs w:val="22"/>
          <w:lang w:val="mk-MK"/>
        </w:rPr>
        <w:t>Годишниот извештај за работа на Ј.П.С.Д.Ј.П. “ТАУРИЈАН”-Стар Дојран за 2023 година, бр.01-31/1 од 07.03.2024 година, усвоен со Одлука на Управниот одбор, со архивски  број 02- 24/4 од 07.03.2024 година.</w:t>
      </w:r>
    </w:p>
    <w:p w14:paraId="0B3AC6D5" w14:textId="77777777" w:rsidR="0037355B" w:rsidRPr="001A4301" w:rsidRDefault="0037355B" w:rsidP="0037355B">
      <w:pPr>
        <w:jc w:val="both"/>
        <w:rPr>
          <w:sz w:val="22"/>
          <w:szCs w:val="22"/>
          <w:lang w:val="mk-MK"/>
        </w:rPr>
      </w:pPr>
    </w:p>
    <w:p w14:paraId="68EA87AF" w14:textId="77777777" w:rsidR="0037355B" w:rsidRPr="001A4301" w:rsidRDefault="0037355B" w:rsidP="0037355B">
      <w:pPr>
        <w:jc w:val="both"/>
        <w:rPr>
          <w:sz w:val="22"/>
          <w:szCs w:val="22"/>
          <w:lang w:val="mk-MK"/>
        </w:rPr>
      </w:pPr>
    </w:p>
    <w:p w14:paraId="08642828" w14:textId="77777777" w:rsidR="0037355B" w:rsidRPr="001A4301" w:rsidRDefault="0037355B" w:rsidP="0037355B">
      <w:pPr>
        <w:jc w:val="both"/>
        <w:rPr>
          <w:sz w:val="22"/>
          <w:szCs w:val="22"/>
          <w:lang w:val="mk-MK"/>
        </w:rPr>
      </w:pPr>
    </w:p>
    <w:p w14:paraId="0565495F" w14:textId="77777777" w:rsidR="0037355B" w:rsidRPr="001A4301" w:rsidRDefault="0037355B" w:rsidP="0037355B">
      <w:pPr>
        <w:jc w:val="both"/>
        <w:rPr>
          <w:sz w:val="22"/>
          <w:szCs w:val="22"/>
          <w:lang w:val="mk-MK"/>
        </w:rPr>
      </w:pPr>
    </w:p>
    <w:p w14:paraId="19BC75E4" w14:textId="77777777" w:rsidR="0037355B" w:rsidRPr="001A4301" w:rsidRDefault="0037355B" w:rsidP="0037355B">
      <w:pPr>
        <w:jc w:val="center"/>
        <w:rPr>
          <w:sz w:val="22"/>
          <w:szCs w:val="22"/>
          <w:lang w:val="mk-MK"/>
        </w:rPr>
      </w:pPr>
      <w:r w:rsidRPr="001A4301">
        <w:rPr>
          <w:sz w:val="22"/>
          <w:szCs w:val="22"/>
          <w:lang w:val="mk-MK"/>
        </w:rPr>
        <w:t>Член 2</w:t>
      </w:r>
    </w:p>
    <w:p w14:paraId="6E035E07" w14:textId="77777777" w:rsidR="0037355B" w:rsidRPr="001A4301" w:rsidRDefault="0037355B" w:rsidP="0037355B">
      <w:pPr>
        <w:ind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123B2736" w14:textId="77777777" w:rsidR="0037355B" w:rsidRPr="001A4301" w:rsidRDefault="0037355B" w:rsidP="0037355B">
      <w:pPr>
        <w:ind w:left="709" w:firstLine="720"/>
        <w:jc w:val="both"/>
        <w:rPr>
          <w:sz w:val="22"/>
          <w:szCs w:val="22"/>
          <w:lang w:val="mk-MK"/>
        </w:rPr>
      </w:pPr>
    </w:p>
    <w:p w14:paraId="025BEF0E" w14:textId="77777777" w:rsidR="0037355B" w:rsidRPr="001A4301" w:rsidRDefault="0037355B" w:rsidP="0037355B">
      <w:pPr>
        <w:ind w:left="709" w:firstLine="720"/>
        <w:jc w:val="both"/>
        <w:rPr>
          <w:sz w:val="22"/>
          <w:szCs w:val="22"/>
          <w:lang w:val="mk-MK"/>
        </w:rPr>
      </w:pPr>
    </w:p>
    <w:p w14:paraId="1BEE948D" w14:textId="77777777" w:rsidR="0037355B" w:rsidRPr="001A4301" w:rsidRDefault="0037355B" w:rsidP="0037355B">
      <w:pPr>
        <w:ind w:left="709" w:firstLine="720"/>
        <w:jc w:val="both"/>
        <w:rPr>
          <w:sz w:val="22"/>
          <w:szCs w:val="22"/>
          <w:lang w:val="mk-MK"/>
        </w:rPr>
      </w:pPr>
    </w:p>
    <w:p w14:paraId="2AC59C00" w14:textId="77777777" w:rsidR="0037355B" w:rsidRPr="001A4301" w:rsidRDefault="0037355B" w:rsidP="0037355B">
      <w:pPr>
        <w:ind w:left="709" w:firstLine="720"/>
        <w:jc w:val="both"/>
        <w:rPr>
          <w:sz w:val="22"/>
          <w:szCs w:val="22"/>
          <w:lang w:val="mk-MK"/>
        </w:rPr>
      </w:pPr>
    </w:p>
    <w:p w14:paraId="79FE6E02" w14:textId="77777777" w:rsidR="0037355B" w:rsidRPr="001A4301" w:rsidRDefault="0037355B" w:rsidP="0037355B">
      <w:pPr>
        <w:ind w:left="709" w:firstLine="720"/>
        <w:jc w:val="both"/>
        <w:rPr>
          <w:sz w:val="22"/>
          <w:szCs w:val="22"/>
          <w:lang w:val="mk-MK"/>
        </w:rPr>
      </w:pPr>
    </w:p>
    <w:p w14:paraId="30CF43E7" w14:textId="77777777" w:rsidR="0037355B" w:rsidRPr="001A4301" w:rsidRDefault="0037355B" w:rsidP="0037355B">
      <w:pPr>
        <w:ind w:left="709" w:firstLine="720"/>
        <w:jc w:val="both"/>
        <w:rPr>
          <w:sz w:val="22"/>
          <w:szCs w:val="22"/>
          <w:lang w:val="mk-MK"/>
        </w:rPr>
      </w:pPr>
    </w:p>
    <w:p w14:paraId="1A6CD474" w14:textId="77777777" w:rsidR="0037355B" w:rsidRPr="001A4301" w:rsidRDefault="0037355B" w:rsidP="0037355B">
      <w:pPr>
        <w:ind w:left="709" w:firstLine="720"/>
        <w:jc w:val="both"/>
        <w:rPr>
          <w:sz w:val="22"/>
          <w:szCs w:val="22"/>
          <w:lang w:val="mk-MK"/>
        </w:rPr>
      </w:pPr>
    </w:p>
    <w:p w14:paraId="5C1F3051" w14:textId="77777777" w:rsidR="0037355B" w:rsidRPr="001A4301" w:rsidRDefault="0037355B" w:rsidP="0037355B">
      <w:pPr>
        <w:ind w:left="709" w:firstLine="720"/>
        <w:jc w:val="both"/>
        <w:rPr>
          <w:sz w:val="22"/>
          <w:szCs w:val="22"/>
          <w:lang w:val="mk-MK"/>
        </w:rPr>
      </w:pPr>
    </w:p>
    <w:p w14:paraId="338D8CE3" w14:textId="77777777" w:rsidR="0037355B" w:rsidRPr="001A4301" w:rsidRDefault="0037355B" w:rsidP="0037355B">
      <w:pPr>
        <w:rPr>
          <w:sz w:val="22"/>
          <w:szCs w:val="22"/>
          <w:lang w:val="mk-MK"/>
        </w:rPr>
      </w:pPr>
      <w:r w:rsidRPr="001A4301">
        <w:rPr>
          <w:rFonts w:eastAsia="Calibri"/>
          <w:sz w:val="22"/>
          <w:szCs w:val="22"/>
          <w:lang w:val="mk-MK"/>
        </w:rPr>
        <w:t xml:space="preserve">Број 08-354/6 </w:t>
      </w:r>
      <w:r w:rsidRPr="001A4301">
        <w:rPr>
          <w:sz w:val="22"/>
          <w:szCs w:val="22"/>
          <w:lang w:val="mk-MK"/>
        </w:rPr>
        <w:t xml:space="preserve">                                                                                  Претседател</w:t>
      </w:r>
    </w:p>
    <w:p w14:paraId="5862A4CC"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5B59191F" w14:textId="5C8F7AD4" w:rsidR="0037355B" w:rsidRDefault="0037355B" w:rsidP="0037355B">
      <w:pPr>
        <w:rPr>
          <w:sz w:val="22"/>
          <w:szCs w:val="22"/>
          <w:lang w:val="mk-MK"/>
        </w:rPr>
      </w:pPr>
      <w:r w:rsidRPr="001A4301">
        <w:rPr>
          <w:sz w:val="22"/>
          <w:szCs w:val="22"/>
          <w:lang w:val="mk-MK"/>
        </w:rPr>
        <w:t>Стар Дојран                                                                                      Ратко Ајцев</w:t>
      </w:r>
      <w:r w:rsidR="009C095F">
        <w:rPr>
          <w:sz w:val="22"/>
          <w:szCs w:val="22"/>
          <w:lang w:val="mk-MK"/>
        </w:rPr>
        <w:t xml:space="preserve"> с.р.</w:t>
      </w:r>
    </w:p>
    <w:p w14:paraId="3AC64544" w14:textId="77777777" w:rsidR="009C095F" w:rsidRDefault="009C095F" w:rsidP="0037355B">
      <w:pPr>
        <w:rPr>
          <w:sz w:val="22"/>
          <w:szCs w:val="22"/>
          <w:lang w:val="mk-MK"/>
        </w:rPr>
      </w:pPr>
    </w:p>
    <w:p w14:paraId="5C12DDC6" w14:textId="77777777" w:rsidR="009C095F" w:rsidRPr="001A4301" w:rsidRDefault="009C095F" w:rsidP="0037355B">
      <w:pPr>
        <w:rPr>
          <w:sz w:val="22"/>
          <w:szCs w:val="22"/>
          <w:lang w:val="mk-MK"/>
        </w:rPr>
      </w:pPr>
    </w:p>
    <w:p w14:paraId="0425B380" w14:textId="77777777" w:rsidR="0037355B" w:rsidRPr="001A4301" w:rsidRDefault="0037355B" w:rsidP="0037355B">
      <w:pPr>
        <w:jc w:val="both"/>
        <w:rPr>
          <w:rFonts w:ascii="Arial" w:eastAsia="Calibri" w:hAnsi="Arial" w:cs="Arial"/>
          <w:i/>
          <w:sz w:val="22"/>
          <w:szCs w:val="22"/>
          <w:lang w:val="mk-MK"/>
        </w:rPr>
      </w:pPr>
    </w:p>
    <w:p w14:paraId="3563E4EE" w14:textId="77777777" w:rsidR="0037355B" w:rsidRPr="001A4301" w:rsidRDefault="0037355B" w:rsidP="0037355B">
      <w:pPr>
        <w:ind w:left="709" w:firstLine="720"/>
        <w:jc w:val="both"/>
        <w:rPr>
          <w:sz w:val="22"/>
          <w:szCs w:val="22"/>
          <w:lang w:val="mk-MK"/>
        </w:rPr>
      </w:pPr>
    </w:p>
    <w:p w14:paraId="5452577A" w14:textId="77777777" w:rsidR="0037355B" w:rsidRPr="001A4301" w:rsidRDefault="0037355B" w:rsidP="0037355B">
      <w:pPr>
        <w:ind w:left="709" w:firstLine="720"/>
        <w:jc w:val="both"/>
        <w:rPr>
          <w:sz w:val="22"/>
          <w:szCs w:val="22"/>
          <w:lang w:val="mk-MK"/>
        </w:rPr>
      </w:pPr>
    </w:p>
    <w:p w14:paraId="75F2B510" w14:textId="77777777" w:rsidR="0037355B" w:rsidRPr="001A4301" w:rsidRDefault="0037355B" w:rsidP="0037355B">
      <w:pPr>
        <w:ind w:left="709" w:firstLine="720"/>
        <w:jc w:val="both"/>
        <w:rPr>
          <w:sz w:val="22"/>
          <w:szCs w:val="22"/>
          <w:lang w:val="mk-MK"/>
        </w:rPr>
      </w:pPr>
    </w:p>
    <w:p w14:paraId="7B192D88" w14:textId="77777777" w:rsidR="0037355B" w:rsidRPr="001A4301" w:rsidRDefault="0037355B" w:rsidP="0037355B">
      <w:pPr>
        <w:ind w:left="709" w:firstLine="720"/>
        <w:jc w:val="both"/>
        <w:rPr>
          <w:sz w:val="22"/>
          <w:szCs w:val="22"/>
          <w:lang w:val="mk-MK"/>
        </w:rPr>
      </w:pPr>
    </w:p>
    <w:p w14:paraId="0FF4AB07" w14:textId="77777777" w:rsidR="0037355B" w:rsidRPr="001A4301" w:rsidRDefault="0037355B" w:rsidP="0037355B">
      <w:pPr>
        <w:ind w:left="709" w:firstLine="720"/>
        <w:jc w:val="both"/>
        <w:rPr>
          <w:sz w:val="22"/>
          <w:szCs w:val="22"/>
          <w:lang w:val="mk-MK"/>
        </w:rPr>
      </w:pPr>
    </w:p>
    <w:p w14:paraId="09E1442A" w14:textId="77777777" w:rsidR="0037355B" w:rsidRDefault="0037355B" w:rsidP="0037355B">
      <w:pPr>
        <w:jc w:val="both"/>
        <w:rPr>
          <w:rFonts w:ascii="Arial" w:eastAsia="Calibri" w:hAnsi="Arial" w:cs="Arial"/>
          <w:i/>
          <w:sz w:val="22"/>
          <w:szCs w:val="22"/>
          <w:lang w:val="mk-MK"/>
        </w:rPr>
      </w:pPr>
    </w:p>
    <w:p w14:paraId="6874FDA5" w14:textId="77777777" w:rsidR="009C095F" w:rsidRDefault="009C095F" w:rsidP="0037355B">
      <w:pPr>
        <w:jc w:val="both"/>
        <w:rPr>
          <w:rFonts w:ascii="Arial" w:eastAsia="Calibri" w:hAnsi="Arial" w:cs="Arial"/>
          <w:i/>
          <w:sz w:val="22"/>
          <w:szCs w:val="22"/>
          <w:lang w:val="mk-MK"/>
        </w:rPr>
      </w:pPr>
    </w:p>
    <w:p w14:paraId="51F5F852" w14:textId="64443AF4"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0</w:t>
      </w:r>
    </w:p>
    <w:p w14:paraId="33E77811" w14:textId="77777777" w:rsidR="009C095F" w:rsidRPr="001A4301" w:rsidRDefault="009C095F" w:rsidP="0037355B">
      <w:pPr>
        <w:jc w:val="both"/>
        <w:rPr>
          <w:rFonts w:ascii="Arial" w:eastAsia="Calibri" w:hAnsi="Arial" w:cs="Arial"/>
          <w:i/>
          <w:sz w:val="22"/>
          <w:szCs w:val="22"/>
          <w:lang w:val="mk-MK"/>
        </w:rPr>
      </w:pPr>
    </w:p>
    <w:p w14:paraId="2F50F5BC" w14:textId="77777777"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4FEFE7AA" w14:textId="77777777" w:rsidR="0055414B" w:rsidRPr="001A4301" w:rsidRDefault="0055414B" w:rsidP="0055414B">
      <w:pPr>
        <w:ind w:firstLine="567"/>
        <w:jc w:val="both"/>
        <w:rPr>
          <w:rFonts w:eastAsia="Calibri"/>
          <w:sz w:val="22"/>
          <w:szCs w:val="22"/>
          <w:lang w:val="mk-MK"/>
        </w:rPr>
      </w:pPr>
    </w:p>
    <w:p w14:paraId="419751B4" w14:textId="77777777" w:rsidR="0055414B" w:rsidRPr="001A4301" w:rsidRDefault="0055414B" w:rsidP="0055414B">
      <w:pPr>
        <w:ind w:firstLine="567"/>
        <w:jc w:val="both"/>
        <w:rPr>
          <w:rFonts w:eastAsia="Calibri"/>
          <w:sz w:val="22"/>
          <w:szCs w:val="22"/>
          <w:lang w:val="mk-MK"/>
        </w:rPr>
      </w:pPr>
    </w:p>
    <w:p w14:paraId="65264446" w14:textId="77777777" w:rsidR="0055414B" w:rsidRPr="001A4301" w:rsidRDefault="0055414B" w:rsidP="0055414B">
      <w:pPr>
        <w:ind w:firstLine="567"/>
        <w:jc w:val="both"/>
        <w:rPr>
          <w:rFonts w:eastAsia="Calibri"/>
          <w:sz w:val="22"/>
          <w:szCs w:val="22"/>
          <w:lang w:val="mk-MK"/>
        </w:rPr>
      </w:pPr>
    </w:p>
    <w:p w14:paraId="08162220" w14:textId="77777777" w:rsidR="0055414B" w:rsidRPr="001A4301" w:rsidRDefault="0055414B" w:rsidP="0055414B">
      <w:pPr>
        <w:ind w:firstLine="567"/>
        <w:jc w:val="both"/>
        <w:rPr>
          <w:rFonts w:eastAsia="Calibri"/>
          <w:sz w:val="22"/>
          <w:szCs w:val="22"/>
          <w:lang w:val="mk-MK"/>
        </w:rPr>
      </w:pPr>
    </w:p>
    <w:p w14:paraId="5427E04B" w14:textId="77777777" w:rsidR="0055414B" w:rsidRPr="001A4301" w:rsidRDefault="0055414B" w:rsidP="0055414B">
      <w:pPr>
        <w:ind w:firstLine="567"/>
        <w:jc w:val="both"/>
        <w:rPr>
          <w:rFonts w:eastAsia="Calibri"/>
          <w:sz w:val="22"/>
          <w:szCs w:val="22"/>
          <w:lang w:val="ru-RU"/>
        </w:rPr>
      </w:pPr>
    </w:p>
    <w:p w14:paraId="18D47FB4" w14:textId="77777777" w:rsidR="0055414B" w:rsidRPr="001A4301" w:rsidRDefault="0055414B" w:rsidP="0055414B">
      <w:pPr>
        <w:ind w:firstLine="567"/>
        <w:jc w:val="center"/>
        <w:rPr>
          <w:rFonts w:eastAsia="Calibri"/>
          <w:sz w:val="22"/>
          <w:szCs w:val="22"/>
          <w:lang w:val="ru-RU"/>
        </w:rPr>
      </w:pPr>
    </w:p>
    <w:p w14:paraId="2B33E9CB"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019CDC94"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 за</w:t>
      </w:r>
      <w:r w:rsidRPr="001A4301">
        <w:rPr>
          <w:rFonts w:eastAsia="Calibri"/>
          <w:sz w:val="22"/>
          <w:szCs w:val="22"/>
          <w:lang w:val="ru-RU"/>
        </w:rPr>
        <w:t xml:space="preserve"> </w:t>
      </w:r>
      <w:r w:rsidRPr="001A4301">
        <w:rPr>
          <w:sz w:val="22"/>
          <w:szCs w:val="22"/>
          <w:lang w:val="mk-MK"/>
        </w:rPr>
        <w:t>за</w:t>
      </w:r>
      <w:r w:rsidRPr="001A4301">
        <w:rPr>
          <w:rFonts w:eastAsia="Calibri"/>
          <w:sz w:val="22"/>
          <w:szCs w:val="22"/>
          <w:lang w:val="ru-RU"/>
        </w:rPr>
        <w:t xml:space="preserve"> усвојување на Годишната сметка  </w:t>
      </w:r>
      <w:r w:rsidRPr="001A4301">
        <w:rPr>
          <w:rFonts w:eastAsia="Calibri"/>
          <w:sz w:val="22"/>
          <w:szCs w:val="22"/>
          <w:lang w:val="mk-MK"/>
        </w:rPr>
        <w:t>на Ј.П.С.Д.Ј.П. “ТАУРИЈАН”-Стар Дојран за 2023 година</w:t>
      </w:r>
    </w:p>
    <w:p w14:paraId="79C6C658" w14:textId="77777777" w:rsidR="0055414B" w:rsidRPr="001A4301" w:rsidRDefault="0055414B" w:rsidP="0055414B">
      <w:pPr>
        <w:ind w:firstLine="567"/>
        <w:jc w:val="center"/>
        <w:rPr>
          <w:rFonts w:eastAsia="Calibri"/>
          <w:sz w:val="22"/>
          <w:szCs w:val="22"/>
          <w:lang w:val="mk-MK"/>
        </w:rPr>
      </w:pPr>
    </w:p>
    <w:p w14:paraId="59B42118" w14:textId="77777777" w:rsidR="0055414B" w:rsidRPr="001A4301" w:rsidRDefault="0055414B" w:rsidP="0055414B">
      <w:pPr>
        <w:ind w:firstLine="567"/>
        <w:jc w:val="center"/>
        <w:rPr>
          <w:rFonts w:eastAsia="Calibri"/>
          <w:sz w:val="22"/>
          <w:szCs w:val="22"/>
          <w:lang w:val="mk-MK"/>
        </w:rPr>
      </w:pPr>
    </w:p>
    <w:p w14:paraId="6E667626" w14:textId="77777777" w:rsidR="0055414B" w:rsidRPr="001A4301" w:rsidRDefault="0055414B" w:rsidP="0055414B">
      <w:pPr>
        <w:ind w:firstLine="567"/>
        <w:jc w:val="center"/>
        <w:rPr>
          <w:rFonts w:eastAsia="Calibri"/>
          <w:sz w:val="22"/>
          <w:szCs w:val="22"/>
          <w:lang w:val="mk-MK"/>
        </w:rPr>
      </w:pPr>
    </w:p>
    <w:p w14:paraId="6BCF873D" w14:textId="77777777" w:rsidR="0055414B" w:rsidRPr="001A4301" w:rsidRDefault="0055414B" w:rsidP="0055414B">
      <w:pPr>
        <w:ind w:firstLine="567"/>
        <w:jc w:val="both"/>
        <w:rPr>
          <w:rFonts w:eastAsia="Calibri"/>
          <w:sz w:val="22"/>
          <w:szCs w:val="22"/>
          <w:lang w:val="mk-MK"/>
        </w:rPr>
      </w:pPr>
    </w:p>
    <w:p w14:paraId="13841DAF" w14:textId="77777777" w:rsidR="0055414B" w:rsidRPr="001A4301" w:rsidRDefault="0055414B" w:rsidP="0055414B">
      <w:pPr>
        <w:ind w:firstLine="567"/>
        <w:jc w:val="both"/>
        <w:rPr>
          <w:rFonts w:eastAsia="Calibri"/>
          <w:sz w:val="22"/>
          <w:szCs w:val="22"/>
          <w:lang w:val="mk-MK"/>
        </w:rPr>
      </w:pPr>
    </w:p>
    <w:p w14:paraId="4E73730D" w14:textId="77777777" w:rsidR="0055414B" w:rsidRPr="001A4301" w:rsidRDefault="0055414B" w:rsidP="0055414B">
      <w:pPr>
        <w:ind w:firstLine="567"/>
        <w:jc w:val="both"/>
        <w:rPr>
          <w:rFonts w:eastAsia="Calibri"/>
          <w:sz w:val="22"/>
          <w:szCs w:val="22"/>
          <w:lang w:val="mk-MK"/>
        </w:rPr>
      </w:pPr>
    </w:p>
    <w:p w14:paraId="3E11A791"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w:t>
      </w:r>
      <w:r w:rsidRPr="001A4301">
        <w:rPr>
          <w:sz w:val="22"/>
          <w:szCs w:val="22"/>
          <w:lang w:val="mk-MK"/>
        </w:rPr>
        <w:t>за</w:t>
      </w:r>
      <w:r w:rsidRPr="001A4301">
        <w:rPr>
          <w:rFonts w:eastAsia="Calibri"/>
          <w:sz w:val="22"/>
          <w:szCs w:val="22"/>
          <w:lang w:val="ru-RU"/>
        </w:rPr>
        <w:t xml:space="preserve"> усвојување на Годишната сметка  </w:t>
      </w:r>
      <w:r w:rsidRPr="001A4301">
        <w:rPr>
          <w:rFonts w:eastAsia="Calibri"/>
          <w:sz w:val="22"/>
          <w:szCs w:val="22"/>
          <w:lang w:val="mk-MK"/>
        </w:rPr>
        <w:t>на Ј.П.С.Д.Ј.П. “ТАУРИЈАН”-Стар Дојран за 2023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46564A74" w14:textId="77777777" w:rsidR="0055414B" w:rsidRPr="001A4301" w:rsidRDefault="0055414B" w:rsidP="0055414B">
      <w:pPr>
        <w:ind w:firstLine="567"/>
        <w:jc w:val="both"/>
        <w:rPr>
          <w:rFonts w:eastAsia="Calibri"/>
          <w:sz w:val="22"/>
          <w:szCs w:val="22"/>
          <w:lang w:val="mk-MK"/>
        </w:rPr>
      </w:pPr>
    </w:p>
    <w:p w14:paraId="777329BE" w14:textId="77777777" w:rsidR="0055414B" w:rsidRPr="001A4301" w:rsidRDefault="0055414B" w:rsidP="0055414B">
      <w:pPr>
        <w:ind w:firstLine="567"/>
        <w:jc w:val="both"/>
        <w:rPr>
          <w:rFonts w:eastAsia="Calibri"/>
          <w:sz w:val="22"/>
          <w:szCs w:val="22"/>
          <w:lang w:val="mk-MK"/>
        </w:rPr>
      </w:pPr>
    </w:p>
    <w:p w14:paraId="1815438E" w14:textId="77777777" w:rsidR="0055414B" w:rsidRPr="001A4301" w:rsidRDefault="0055414B" w:rsidP="0055414B">
      <w:pPr>
        <w:ind w:firstLine="567"/>
        <w:jc w:val="both"/>
        <w:rPr>
          <w:rFonts w:eastAsia="Calibri"/>
          <w:sz w:val="22"/>
          <w:szCs w:val="22"/>
          <w:lang w:val="mk-MK"/>
        </w:rPr>
      </w:pPr>
    </w:p>
    <w:p w14:paraId="02CD56DC" w14:textId="77777777" w:rsidR="0055414B" w:rsidRPr="001A4301" w:rsidRDefault="0055414B" w:rsidP="0055414B">
      <w:pPr>
        <w:ind w:firstLine="567"/>
        <w:jc w:val="both"/>
        <w:rPr>
          <w:rFonts w:eastAsia="Calibri"/>
          <w:sz w:val="22"/>
          <w:szCs w:val="22"/>
          <w:lang w:val="mk-MK"/>
        </w:rPr>
      </w:pPr>
    </w:p>
    <w:p w14:paraId="1A89F936" w14:textId="77777777" w:rsidR="0055414B" w:rsidRPr="001A4301" w:rsidRDefault="0055414B" w:rsidP="0055414B">
      <w:pPr>
        <w:ind w:firstLine="567"/>
        <w:jc w:val="both"/>
        <w:rPr>
          <w:rFonts w:eastAsia="Calibri"/>
          <w:sz w:val="22"/>
          <w:szCs w:val="22"/>
          <w:lang w:val="mk-MK"/>
        </w:rPr>
      </w:pPr>
    </w:p>
    <w:p w14:paraId="3A2A4471" w14:textId="77777777" w:rsidR="0055414B" w:rsidRPr="001A4301" w:rsidRDefault="0055414B" w:rsidP="0055414B">
      <w:pPr>
        <w:ind w:firstLine="567"/>
        <w:jc w:val="both"/>
        <w:rPr>
          <w:rFonts w:eastAsia="Calibri"/>
          <w:sz w:val="22"/>
          <w:szCs w:val="22"/>
          <w:lang w:val="mk-MK"/>
        </w:rPr>
      </w:pPr>
    </w:p>
    <w:p w14:paraId="029079E6"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7BA10DAB" w14:textId="77777777" w:rsidR="0055414B" w:rsidRPr="001A4301" w:rsidRDefault="0055414B" w:rsidP="0055414B">
      <w:pPr>
        <w:ind w:firstLine="567"/>
        <w:jc w:val="both"/>
        <w:rPr>
          <w:rFonts w:eastAsia="Calibri"/>
          <w:sz w:val="22"/>
          <w:szCs w:val="22"/>
          <w:lang w:val="ru-RU"/>
        </w:rPr>
      </w:pPr>
    </w:p>
    <w:p w14:paraId="6C966443" w14:textId="77777777" w:rsidR="0055414B" w:rsidRPr="001A4301" w:rsidRDefault="0055414B" w:rsidP="0055414B">
      <w:pPr>
        <w:ind w:firstLine="567"/>
        <w:jc w:val="both"/>
        <w:rPr>
          <w:rFonts w:eastAsia="Calibri"/>
          <w:sz w:val="22"/>
          <w:szCs w:val="22"/>
          <w:lang w:val="ru-RU"/>
        </w:rPr>
      </w:pPr>
    </w:p>
    <w:p w14:paraId="60915AF2" w14:textId="77777777" w:rsidR="0055414B" w:rsidRPr="001A4301" w:rsidRDefault="0055414B" w:rsidP="0055414B">
      <w:pPr>
        <w:ind w:firstLine="567"/>
        <w:jc w:val="both"/>
        <w:rPr>
          <w:rFonts w:eastAsia="Calibri"/>
          <w:sz w:val="22"/>
          <w:szCs w:val="22"/>
          <w:lang w:val="ru-RU"/>
        </w:rPr>
      </w:pPr>
    </w:p>
    <w:p w14:paraId="435AD273" w14:textId="77777777" w:rsidR="0055414B" w:rsidRPr="001A4301" w:rsidRDefault="0055414B" w:rsidP="0055414B">
      <w:pPr>
        <w:ind w:firstLine="567"/>
        <w:jc w:val="both"/>
        <w:rPr>
          <w:rFonts w:eastAsia="Calibri"/>
          <w:sz w:val="22"/>
          <w:szCs w:val="22"/>
          <w:lang w:val="ru-RU"/>
        </w:rPr>
      </w:pPr>
    </w:p>
    <w:p w14:paraId="0E486C22" w14:textId="77777777" w:rsidR="0055414B" w:rsidRPr="001A4301" w:rsidRDefault="0055414B" w:rsidP="0055414B">
      <w:pPr>
        <w:ind w:firstLine="567"/>
        <w:jc w:val="both"/>
        <w:rPr>
          <w:rFonts w:eastAsia="Calibri"/>
          <w:sz w:val="22"/>
          <w:szCs w:val="22"/>
          <w:lang w:val="ru-RU"/>
        </w:rPr>
      </w:pPr>
    </w:p>
    <w:p w14:paraId="3328854E" w14:textId="34FC8210"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5</w:t>
      </w:r>
      <w:r w:rsidRPr="008805B9">
        <w:rPr>
          <w:rFonts w:eastAsia="Calibri"/>
          <w:sz w:val="22"/>
          <w:szCs w:val="22"/>
          <w:lang w:val="mk-MK"/>
        </w:rPr>
        <w:t xml:space="preserve">  </w:t>
      </w:r>
    </w:p>
    <w:p w14:paraId="348EC020" w14:textId="74949E20" w:rsidR="009C095F" w:rsidRPr="008805B9" w:rsidRDefault="00D65A0D" w:rsidP="00D65A0D">
      <w:pPr>
        <w:jc w:val="both"/>
        <w:rPr>
          <w:rFonts w:eastAsia="Calibri"/>
          <w:sz w:val="22"/>
          <w:szCs w:val="22"/>
          <w:lang w:val="ru-RU"/>
        </w:rPr>
      </w:pPr>
      <w:r>
        <w:rPr>
          <w:sz w:val="22"/>
          <w:szCs w:val="22"/>
          <w:lang w:val="ru-RU"/>
        </w:rPr>
        <w:t xml:space="preserve">            </w:t>
      </w:r>
      <w:r w:rsidR="009C095F" w:rsidRPr="008805B9">
        <w:rPr>
          <w:sz w:val="22"/>
          <w:szCs w:val="22"/>
          <w:lang w:val="ru-RU"/>
        </w:rPr>
        <w:t xml:space="preserve"> </w:t>
      </w:r>
      <w:r w:rsidR="009C095F">
        <w:rPr>
          <w:sz w:val="22"/>
          <w:szCs w:val="22"/>
          <w:lang w:val="ru-RU"/>
        </w:rPr>
        <w:t>20</w:t>
      </w:r>
      <w:r w:rsidR="009C095F" w:rsidRPr="008805B9">
        <w:rPr>
          <w:sz w:val="22"/>
          <w:szCs w:val="22"/>
          <w:lang w:val="ru-RU"/>
        </w:rPr>
        <w:t>.0</w:t>
      </w:r>
      <w:r w:rsidR="009C095F">
        <w:rPr>
          <w:sz w:val="22"/>
          <w:szCs w:val="22"/>
          <w:lang w:val="ru-RU"/>
        </w:rPr>
        <w:t>3</w:t>
      </w:r>
      <w:r w:rsidR="009C095F" w:rsidRPr="008805B9">
        <w:rPr>
          <w:sz w:val="22"/>
          <w:szCs w:val="22"/>
          <w:lang w:val="ru-RU"/>
        </w:rPr>
        <w:t>.202</w:t>
      </w:r>
      <w:r w:rsidR="009C095F">
        <w:rPr>
          <w:sz w:val="22"/>
          <w:szCs w:val="22"/>
          <w:lang w:val="ru-RU"/>
        </w:rPr>
        <w:t>4</w:t>
      </w:r>
      <w:r w:rsidR="009C095F" w:rsidRPr="008805B9">
        <w:rPr>
          <w:sz w:val="22"/>
          <w:szCs w:val="22"/>
          <w:lang w:val="ru-RU"/>
        </w:rPr>
        <w:t xml:space="preserve"> </w:t>
      </w:r>
      <w:r w:rsidR="009C095F" w:rsidRPr="008805B9">
        <w:rPr>
          <w:rFonts w:eastAsia="Calibri"/>
          <w:sz w:val="22"/>
          <w:szCs w:val="22"/>
          <w:lang w:val="ru-RU"/>
        </w:rPr>
        <w:t>година</w:t>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t xml:space="preserve">  </w:t>
      </w:r>
    </w:p>
    <w:p w14:paraId="636D6DB4" w14:textId="4923CD3B"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781689AC"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13AC9249"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E74A54D" w14:textId="77777777" w:rsidR="009C095F" w:rsidRPr="001A4301" w:rsidRDefault="009C095F" w:rsidP="009C095F">
      <w:pPr>
        <w:ind w:firstLine="567"/>
        <w:jc w:val="both"/>
        <w:rPr>
          <w:rFonts w:eastAsia="Calibri"/>
          <w:sz w:val="22"/>
          <w:szCs w:val="22"/>
          <w:lang w:val="ru-RU"/>
        </w:rPr>
      </w:pPr>
    </w:p>
    <w:p w14:paraId="3BF67050" w14:textId="77777777" w:rsidR="009C095F" w:rsidRPr="001A4301" w:rsidRDefault="009C095F" w:rsidP="009C095F">
      <w:pPr>
        <w:jc w:val="both"/>
        <w:rPr>
          <w:rFonts w:ascii="Arial" w:eastAsia="Calibri" w:hAnsi="Arial" w:cs="Arial"/>
          <w:i/>
          <w:sz w:val="22"/>
          <w:szCs w:val="22"/>
          <w:lang w:val="ru-RU"/>
        </w:rPr>
      </w:pPr>
    </w:p>
    <w:p w14:paraId="6F9B9586" w14:textId="77777777" w:rsidR="0055414B" w:rsidRPr="001A4301" w:rsidRDefault="0055414B" w:rsidP="0055414B">
      <w:pPr>
        <w:rPr>
          <w:rFonts w:eastAsia="Calibri"/>
          <w:sz w:val="22"/>
          <w:szCs w:val="22"/>
          <w:lang w:val="ru-RU"/>
        </w:rPr>
      </w:pPr>
    </w:p>
    <w:p w14:paraId="3EC41F07" w14:textId="77777777" w:rsidR="0055414B" w:rsidRPr="001A4301" w:rsidRDefault="0055414B" w:rsidP="0055414B">
      <w:pPr>
        <w:rPr>
          <w:rFonts w:eastAsia="Calibri"/>
          <w:sz w:val="22"/>
          <w:szCs w:val="22"/>
          <w:lang w:val="ru-RU"/>
        </w:rPr>
      </w:pPr>
    </w:p>
    <w:p w14:paraId="04E7385F" w14:textId="77777777" w:rsidR="0055414B" w:rsidRPr="001A4301" w:rsidRDefault="0055414B" w:rsidP="0055414B">
      <w:pPr>
        <w:rPr>
          <w:rFonts w:eastAsia="Calibri"/>
          <w:sz w:val="22"/>
          <w:szCs w:val="22"/>
          <w:lang w:val="ru-RU"/>
        </w:rPr>
      </w:pPr>
    </w:p>
    <w:p w14:paraId="356A4C69" w14:textId="77777777" w:rsidR="0055414B" w:rsidRPr="001A4301" w:rsidRDefault="0055414B" w:rsidP="0055414B">
      <w:pPr>
        <w:rPr>
          <w:rFonts w:eastAsia="Calibri"/>
          <w:sz w:val="22"/>
          <w:szCs w:val="22"/>
          <w:lang w:val="ru-RU"/>
        </w:rPr>
      </w:pPr>
    </w:p>
    <w:p w14:paraId="4A021EF4" w14:textId="77777777" w:rsidR="0055414B" w:rsidRPr="001A4301" w:rsidRDefault="0055414B" w:rsidP="0055414B">
      <w:pPr>
        <w:rPr>
          <w:rFonts w:eastAsia="Calibri"/>
          <w:sz w:val="22"/>
          <w:szCs w:val="22"/>
          <w:lang w:val="ru-RU"/>
        </w:rPr>
      </w:pPr>
    </w:p>
    <w:p w14:paraId="4E6A4311" w14:textId="77777777" w:rsidR="0055414B" w:rsidRPr="001A4301" w:rsidRDefault="0055414B" w:rsidP="0055414B">
      <w:pPr>
        <w:ind w:firstLine="567"/>
        <w:jc w:val="both"/>
        <w:rPr>
          <w:sz w:val="22"/>
          <w:szCs w:val="22"/>
          <w:lang w:val="ru-RU"/>
        </w:rPr>
      </w:pPr>
    </w:p>
    <w:p w14:paraId="3A602033" w14:textId="77777777" w:rsidR="0037355B" w:rsidRPr="001A4301" w:rsidRDefault="0037355B" w:rsidP="0055414B">
      <w:pPr>
        <w:ind w:firstLine="567"/>
        <w:jc w:val="both"/>
        <w:rPr>
          <w:sz w:val="22"/>
          <w:szCs w:val="22"/>
          <w:lang w:val="ru-RU"/>
        </w:rPr>
      </w:pPr>
    </w:p>
    <w:p w14:paraId="28DB5383" w14:textId="77777777" w:rsidR="0037355B" w:rsidRPr="001A4301" w:rsidRDefault="0037355B" w:rsidP="0055414B">
      <w:pPr>
        <w:ind w:firstLine="567"/>
        <w:jc w:val="both"/>
        <w:rPr>
          <w:sz w:val="22"/>
          <w:szCs w:val="22"/>
          <w:lang w:val="ru-RU"/>
        </w:rPr>
      </w:pPr>
    </w:p>
    <w:p w14:paraId="34037A84" w14:textId="77777777" w:rsidR="0037355B" w:rsidRPr="001A4301" w:rsidRDefault="0037355B" w:rsidP="0055414B">
      <w:pPr>
        <w:ind w:firstLine="567"/>
        <w:jc w:val="both"/>
        <w:rPr>
          <w:sz w:val="22"/>
          <w:szCs w:val="22"/>
          <w:lang w:val="ru-RU"/>
        </w:rPr>
      </w:pPr>
    </w:p>
    <w:p w14:paraId="39D5A5A6" w14:textId="77777777" w:rsidR="0037355B" w:rsidRPr="001A4301" w:rsidRDefault="0037355B" w:rsidP="0055414B">
      <w:pPr>
        <w:ind w:firstLine="567"/>
        <w:jc w:val="both"/>
        <w:rPr>
          <w:sz w:val="22"/>
          <w:szCs w:val="22"/>
          <w:lang w:val="ru-RU"/>
        </w:rPr>
      </w:pPr>
    </w:p>
    <w:p w14:paraId="4C9872C1" w14:textId="77777777" w:rsidR="0037355B" w:rsidRPr="001A4301" w:rsidRDefault="0037355B" w:rsidP="0055414B">
      <w:pPr>
        <w:ind w:firstLine="567"/>
        <w:jc w:val="both"/>
        <w:rPr>
          <w:sz w:val="22"/>
          <w:szCs w:val="22"/>
          <w:lang w:val="ru-RU"/>
        </w:rPr>
      </w:pPr>
    </w:p>
    <w:p w14:paraId="28968253" w14:textId="31128245"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1</w:t>
      </w:r>
    </w:p>
    <w:p w14:paraId="6B4C2BBD" w14:textId="77777777" w:rsidR="0037355B" w:rsidRPr="009C095F" w:rsidRDefault="0037355B" w:rsidP="0055414B">
      <w:pPr>
        <w:ind w:firstLine="567"/>
        <w:jc w:val="both"/>
        <w:rPr>
          <w:sz w:val="22"/>
          <w:szCs w:val="22"/>
          <w:lang w:val="mk-MK"/>
        </w:rPr>
      </w:pPr>
    </w:p>
    <w:p w14:paraId="6E77D41A" w14:textId="77777777" w:rsidR="0037355B" w:rsidRPr="001A4301" w:rsidRDefault="0037355B" w:rsidP="0037355B">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w:t>
      </w:r>
      <w:r w:rsidRPr="001A4301">
        <w:rPr>
          <w:rFonts w:asciiTheme="minorHAnsi" w:hAnsiTheme="minorHAnsi"/>
          <w:sz w:val="22"/>
          <w:szCs w:val="22"/>
          <w:lang w:val="mk-MK"/>
        </w:rPr>
        <w:t>,</w:t>
      </w:r>
      <w:r w:rsidRPr="001A4301">
        <w:rPr>
          <w:sz w:val="22"/>
          <w:szCs w:val="22"/>
          <w:lang w:val="ru-RU"/>
        </w:rPr>
        <w:t xml:space="preserve"> член 11 од Законот за јавните претпријатија ("Службен весник на Р.М."), бр. 38/96, 6/02, 40/03, 49/06, 22/07, 83/09, 97/10,6/12, 119/13, 41/14, 138/14, 25/15, 61/15, 39/16 и 64/18),</w:t>
      </w:r>
      <w:r w:rsidRPr="001A4301">
        <w:rPr>
          <w:rFonts w:ascii="MAC C Times" w:hAnsi="MAC C Times"/>
          <w:sz w:val="22"/>
          <w:szCs w:val="22"/>
          <w:lang w:val="mk-MK"/>
        </w:rPr>
        <w:t xml:space="preserve">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0610E0A9" w14:textId="77777777" w:rsidR="0037355B" w:rsidRPr="001A4301" w:rsidRDefault="0037355B" w:rsidP="0037355B">
      <w:pPr>
        <w:ind w:firstLine="720"/>
        <w:rPr>
          <w:sz w:val="22"/>
          <w:szCs w:val="22"/>
          <w:lang w:val="mk-MK"/>
        </w:rPr>
      </w:pPr>
    </w:p>
    <w:p w14:paraId="50876692" w14:textId="77777777" w:rsidR="0037355B" w:rsidRPr="001A4301" w:rsidRDefault="0037355B" w:rsidP="0037355B">
      <w:pPr>
        <w:ind w:firstLine="720"/>
        <w:rPr>
          <w:sz w:val="22"/>
          <w:szCs w:val="22"/>
          <w:lang w:val="mk-MK"/>
        </w:rPr>
      </w:pPr>
    </w:p>
    <w:p w14:paraId="7576CB33" w14:textId="77777777" w:rsidR="0037355B" w:rsidRPr="001A4301" w:rsidRDefault="0037355B" w:rsidP="0037355B">
      <w:pPr>
        <w:ind w:firstLine="720"/>
        <w:rPr>
          <w:sz w:val="22"/>
          <w:szCs w:val="22"/>
          <w:lang w:val="mk-MK"/>
        </w:rPr>
      </w:pPr>
    </w:p>
    <w:p w14:paraId="695E4D66" w14:textId="77777777" w:rsidR="0037355B" w:rsidRPr="001A4301" w:rsidRDefault="0037355B" w:rsidP="0037355B">
      <w:pPr>
        <w:ind w:firstLine="720"/>
        <w:rPr>
          <w:sz w:val="22"/>
          <w:szCs w:val="22"/>
          <w:lang w:val="mk-MK"/>
        </w:rPr>
      </w:pPr>
    </w:p>
    <w:p w14:paraId="61CC3538" w14:textId="77777777" w:rsidR="0037355B" w:rsidRPr="001A4301" w:rsidRDefault="0037355B" w:rsidP="0037355B">
      <w:pPr>
        <w:jc w:val="center"/>
        <w:rPr>
          <w:sz w:val="22"/>
          <w:szCs w:val="22"/>
          <w:lang w:val="mk-MK"/>
        </w:rPr>
      </w:pPr>
    </w:p>
    <w:p w14:paraId="72228626" w14:textId="77777777" w:rsidR="0037355B" w:rsidRPr="001A4301" w:rsidRDefault="0037355B" w:rsidP="0037355B">
      <w:pPr>
        <w:jc w:val="center"/>
        <w:rPr>
          <w:sz w:val="22"/>
          <w:szCs w:val="22"/>
          <w:lang w:val="mk-MK"/>
        </w:rPr>
      </w:pPr>
      <w:r w:rsidRPr="001A4301">
        <w:rPr>
          <w:sz w:val="22"/>
          <w:szCs w:val="22"/>
          <w:lang w:val="mk-MK"/>
        </w:rPr>
        <w:t>О Д Л У К А</w:t>
      </w:r>
    </w:p>
    <w:p w14:paraId="318153B8" w14:textId="77777777" w:rsidR="0037355B" w:rsidRPr="001A4301" w:rsidRDefault="0037355B" w:rsidP="0037355B">
      <w:pPr>
        <w:tabs>
          <w:tab w:val="left" w:pos="709"/>
        </w:tabs>
        <w:jc w:val="center"/>
        <w:rPr>
          <w:rFonts w:eastAsia="Calibri"/>
          <w:sz w:val="22"/>
          <w:szCs w:val="22"/>
          <w:lang w:val="ru-RU"/>
        </w:rPr>
      </w:pPr>
      <w:r w:rsidRPr="001A4301">
        <w:rPr>
          <w:rFonts w:eastAsia="Calibri"/>
          <w:sz w:val="22"/>
          <w:szCs w:val="22"/>
          <w:lang w:val="ru-RU"/>
        </w:rPr>
        <w:t xml:space="preserve">За усвојување на Годишната сметка  </w:t>
      </w:r>
      <w:r w:rsidRPr="001A4301">
        <w:rPr>
          <w:rFonts w:eastAsia="Calibri"/>
          <w:sz w:val="22"/>
          <w:szCs w:val="22"/>
          <w:lang w:val="mk-MK"/>
        </w:rPr>
        <w:t>на Ј.П.С.Д.Ј.П. “ТАУРИЈАН”-Стар Дојран за 2023 година</w:t>
      </w:r>
    </w:p>
    <w:p w14:paraId="497593AF" w14:textId="77777777" w:rsidR="0037355B" w:rsidRPr="001A4301" w:rsidRDefault="0037355B" w:rsidP="0037355B">
      <w:pPr>
        <w:tabs>
          <w:tab w:val="left" w:pos="709"/>
        </w:tabs>
        <w:jc w:val="both"/>
        <w:rPr>
          <w:rFonts w:eastAsia="Calibri"/>
          <w:sz w:val="22"/>
          <w:szCs w:val="22"/>
          <w:lang w:val="ru-RU"/>
        </w:rPr>
      </w:pPr>
    </w:p>
    <w:p w14:paraId="3EAF723F" w14:textId="77777777" w:rsidR="0037355B" w:rsidRPr="001A4301" w:rsidRDefault="0037355B" w:rsidP="0037355B">
      <w:pPr>
        <w:tabs>
          <w:tab w:val="left" w:pos="709"/>
        </w:tabs>
        <w:jc w:val="both"/>
        <w:rPr>
          <w:rFonts w:eastAsia="Calibri"/>
          <w:sz w:val="22"/>
          <w:szCs w:val="22"/>
          <w:lang w:val="ru-RU"/>
        </w:rPr>
      </w:pPr>
    </w:p>
    <w:p w14:paraId="1D1D4992" w14:textId="77777777" w:rsidR="0037355B" w:rsidRPr="001A4301" w:rsidRDefault="0037355B" w:rsidP="0037355B">
      <w:pPr>
        <w:tabs>
          <w:tab w:val="left" w:pos="709"/>
        </w:tabs>
        <w:jc w:val="both"/>
        <w:rPr>
          <w:rFonts w:eastAsia="Calibri"/>
          <w:sz w:val="22"/>
          <w:szCs w:val="22"/>
          <w:lang w:val="ru-RU"/>
        </w:rPr>
      </w:pPr>
    </w:p>
    <w:p w14:paraId="079C3205" w14:textId="77777777" w:rsidR="0037355B" w:rsidRPr="001A4301" w:rsidRDefault="0037355B" w:rsidP="0037355B">
      <w:pPr>
        <w:tabs>
          <w:tab w:val="left" w:pos="709"/>
        </w:tabs>
        <w:jc w:val="center"/>
        <w:rPr>
          <w:rFonts w:eastAsia="Calibri"/>
          <w:sz w:val="22"/>
          <w:szCs w:val="22"/>
          <w:lang w:val="ru-RU"/>
        </w:rPr>
      </w:pPr>
      <w:r w:rsidRPr="001A4301">
        <w:rPr>
          <w:rFonts w:eastAsia="Calibri"/>
          <w:sz w:val="22"/>
          <w:szCs w:val="22"/>
          <w:lang w:val="ru-RU"/>
        </w:rPr>
        <w:t>Член 1</w:t>
      </w:r>
    </w:p>
    <w:p w14:paraId="0E37A457" w14:textId="77777777" w:rsidR="0037355B" w:rsidRPr="001A4301" w:rsidRDefault="0037355B" w:rsidP="0037355B">
      <w:pPr>
        <w:tabs>
          <w:tab w:val="left" w:pos="709"/>
        </w:tabs>
        <w:jc w:val="both"/>
        <w:rPr>
          <w:rFonts w:eastAsia="Calibri"/>
          <w:sz w:val="22"/>
          <w:szCs w:val="22"/>
          <w:lang w:val="ru-RU"/>
        </w:rPr>
      </w:pPr>
    </w:p>
    <w:p w14:paraId="07A84BC4" w14:textId="77777777" w:rsidR="0037355B" w:rsidRPr="001A4301" w:rsidRDefault="0037355B" w:rsidP="0037355B">
      <w:pPr>
        <w:jc w:val="both"/>
        <w:rPr>
          <w:sz w:val="22"/>
          <w:szCs w:val="22"/>
          <w:lang w:val="mk-MK"/>
        </w:rPr>
      </w:pPr>
      <w:r w:rsidRPr="001A4301">
        <w:rPr>
          <w:rFonts w:eastAsia="Calibri"/>
          <w:sz w:val="22"/>
          <w:szCs w:val="22"/>
          <w:lang w:val="ru-RU"/>
        </w:rPr>
        <w:t xml:space="preserve">      </w:t>
      </w:r>
      <w:r w:rsidRPr="001A4301">
        <w:rPr>
          <w:rFonts w:eastAsia="Calibri"/>
          <w:sz w:val="22"/>
          <w:szCs w:val="22"/>
          <w:lang w:val="ru-RU"/>
        </w:rPr>
        <w:tab/>
        <w:t xml:space="preserve">Со оваа Одлука се усвојува Годишната сметка  на  </w:t>
      </w:r>
      <w:r w:rsidRPr="001A4301">
        <w:rPr>
          <w:rFonts w:eastAsia="Calibri"/>
          <w:sz w:val="22"/>
          <w:szCs w:val="22"/>
          <w:lang w:val="mk-MK"/>
        </w:rPr>
        <w:t xml:space="preserve">на Ј.П.С.Д.Ј.П. “ТАУРИЈАН”-Стар Дојран за 2023 година, бр.05-32/1 0д 07.03.2024 година, </w:t>
      </w:r>
      <w:r w:rsidRPr="001A4301">
        <w:rPr>
          <w:rFonts w:eastAsia="Calibri"/>
          <w:sz w:val="22"/>
          <w:szCs w:val="22"/>
          <w:lang w:val="ru-RU"/>
        </w:rPr>
        <w:t xml:space="preserve">усвоена од Управниот одбор, </w:t>
      </w:r>
      <w:r w:rsidRPr="001A4301">
        <w:rPr>
          <w:rFonts w:eastAsia="Calibri"/>
          <w:sz w:val="22"/>
          <w:szCs w:val="22"/>
          <w:lang w:val="mk-MK"/>
        </w:rPr>
        <w:t>со архивски  број 02- 24/5 од 07.03.2024 година.</w:t>
      </w:r>
    </w:p>
    <w:p w14:paraId="5E6F4D7B" w14:textId="77777777" w:rsidR="0037355B" w:rsidRPr="001A4301" w:rsidRDefault="0037355B" w:rsidP="0037355B">
      <w:pPr>
        <w:jc w:val="both"/>
        <w:rPr>
          <w:sz w:val="22"/>
          <w:szCs w:val="22"/>
          <w:lang w:val="mk-MK"/>
        </w:rPr>
      </w:pPr>
    </w:p>
    <w:p w14:paraId="6EFC591F" w14:textId="77777777" w:rsidR="0037355B" w:rsidRPr="001A4301" w:rsidRDefault="0037355B" w:rsidP="0037355B">
      <w:pPr>
        <w:rPr>
          <w:rFonts w:eastAsia="Calibri"/>
          <w:sz w:val="22"/>
          <w:szCs w:val="22"/>
          <w:lang w:val="mk-MK"/>
        </w:rPr>
      </w:pPr>
    </w:p>
    <w:p w14:paraId="61F3FA9D" w14:textId="77777777" w:rsidR="0037355B" w:rsidRDefault="0037355B" w:rsidP="0037355B">
      <w:pPr>
        <w:tabs>
          <w:tab w:val="left" w:pos="709"/>
        </w:tabs>
        <w:jc w:val="both"/>
        <w:rPr>
          <w:rFonts w:eastAsia="Calibri"/>
          <w:sz w:val="22"/>
          <w:szCs w:val="22"/>
          <w:lang w:val="ru-RU"/>
        </w:rPr>
      </w:pPr>
    </w:p>
    <w:p w14:paraId="5BF6B902" w14:textId="77777777" w:rsidR="00E95B74" w:rsidRPr="001A4301" w:rsidRDefault="00E95B74" w:rsidP="0037355B">
      <w:pPr>
        <w:tabs>
          <w:tab w:val="left" w:pos="709"/>
        </w:tabs>
        <w:jc w:val="both"/>
        <w:rPr>
          <w:rFonts w:eastAsia="Calibri"/>
          <w:sz w:val="22"/>
          <w:szCs w:val="22"/>
          <w:lang w:val="ru-RU"/>
        </w:rPr>
      </w:pPr>
    </w:p>
    <w:p w14:paraId="67E238B7" w14:textId="77777777" w:rsidR="0037355B" w:rsidRPr="001A4301" w:rsidRDefault="0037355B" w:rsidP="0037355B">
      <w:pPr>
        <w:tabs>
          <w:tab w:val="left" w:pos="709"/>
        </w:tabs>
        <w:jc w:val="center"/>
        <w:rPr>
          <w:rFonts w:eastAsia="Calibri"/>
          <w:sz w:val="22"/>
          <w:szCs w:val="22"/>
          <w:lang w:val="ru-RU"/>
        </w:rPr>
      </w:pPr>
      <w:r w:rsidRPr="001A4301">
        <w:rPr>
          <w:rFonts w:eastAsia="Calibri"/>
          <w:sz w:val="22"/>
          <w:szCs w:val="22"/>
          <w:lang w:val="ru-RU"/>
        </w:rPr>
        <w:t>Член 2</w:t>
      </w:r>
    </w:p>
    <w:p w14:paraId="6CA6C2F5" w14:textId="77777777" w:rsidR="0037355B" w:rsidRPr="001A4301" w:rsidRDefault="0037355B" w:rsidP="0037355B">
      <w:pPr>
        <w:tabs>
          <w:tab w:val="left" w:pos="709"/>
        </w:tabs>
        <w:jc w:val="both"/>
        <w:rPr>
          <w:rFonts w:eastAsia="Calibri"/>
          <w:sz w:val="22"/>
          <w:szCs w:val="22"/>
          <w:lang w:val="ru-RU"/>
        </w:rPr>
      </w:pPr>
    </w:p>
    <w:p w14:paraId="54922238" w14:textId="77777777" w:rsidR="0037355B" w:rsidRPr="001A4301" w:rsidRDefault="0037355B" w:rsidP="0037355B">
      <w:pPr>
        <w:tabs>
          <w:tab w:val="left" w:pos="709"/>
        </w:tabs>
        <w:jc w:val="both"/>
        <w:rPr>
          <w:rFonts w:eastAsia="Calibri"/>
          <w:sz w:val="22"/>
          <w:szCs w:val="22"/>
          <w:lang w:val="ru-RU"/>
        </w:rPr>
      </w:pPr>
      <w:r w:rsidRPr="001A4301">
        <w:rPr>
          <w:rFonts w:eastAsia="Calibri"/>
          <w:sz w:val="22"/>
          <w:szCs w:val="22"/>
          <w:lang w:val="ru-RU"/>
        </w:rPr>
        <w:tab/>
        <w:t xml:space="preserve">Оваа одлука влегува во сила осмиот ден од денот на објавувањето во ”Службен гласник на Општина Дојран”. </w:t>
      </w:r>
    </w:p>
    <w:p w14:paraId="0537A9DF" w14:textId="77777777" w:rsidR="0037355B" w:rsidRPr="001A4301" w:rsidRDefault="0037355B" w:rsidP="0037355B">
      <w:pPr>
        <w:tabs>
          <w:tab w:val="left" w:pos="709"/>
        </w:tabs>
        <w:jc w:val="both"/>
        <w:rPr>
          <w:rFonts w:eastAsia="Calibri"/>
          <w:sz w:val="22"/>
          <w:szCs w:val="22"/>
          <w:lang w:val="ru-RU"/>
        </w:rPr>
      </w:pPr>
    </w:p>
    <w:p w14:paraId="437C763A" w14:textId="77777777" w:rsidR="0037355B" w:rsidRPr="001A4301" w:rsidRDefault="0037355B" w:rsidP="0037355B">
      <w:pPr>
        <w:tabs>
          <w:tab w:val="left" w:pos="709"/>
        </w:tabs>
        <w:jc w:val="both"/>
        <w:rPr>
          <w:rFonts w:eastAsia="Calibri"/>
          <w:sz w:val="22"/>
          <w:szCs w:val="22"/>
          <w:lang w:val="ru-RU"/>
        </w:rPr>
      </w:pPr>
    </w:p>
    <w:p w14:paraId="18D05AFA" w14:textId="77777777" w:rsidR="0037355B" w:rsidRPr="001A4301" w:rsidRDefault="0037355B" w:rsidP="0037355B">
      <w:pPr>
        <w:tabs>
          <w:tab w:val="left" w:pos="709"/>
        </w:tabs>
        <w:jc w:val="both"/>
        <w:rPr>
          <w:rFonts w:eastAsia="Calibri"/>
          <w:sz w:val="22"/>
          <w:szCs w:val="22"/>
          <w:lang w:val="ru-RU"/>
        </w:rPr>
      </w:pPr>
    </w:p>
    <w:p w14:paraId="0C3EDC60" w14:textId="77777777" w:rsidR="0037355B" w:rsidRPr="001A4301" w:rsidRDefault="0037355B" w:rsidP="0037355B">
      <w:pPr>
        <w:tabs>
          <w:tab w:val="left" w:pos="709"/>
        </w:tabs>
        <w:jc w:val="both"/>
        <w:rPr>
          <w:rFonts w:eastAsia="Calibri"/>
          <w:sz w:val="22"/>
          <w:szCs w:val="22"/>
          <w:lang w:val="ru-RU"/>
        </w:rPr>
      </w:pPr>
    </w:p>
    <w:p w14:paraId="62990126" w14:textId="77777777" w:rsidR="0037355B" w:rsidRDefault="0037355B" w:rsidP="0037355B">
      <w:pPr>
        <w:tabs>
          <w:tab w:val="left" w:pos="709"/>
        </w:tabs>
        <w:jc w:val="both"/>
        <w:rPr>
          <w:rFonts w:eastAsia="Calibri"/>
          <w:sz w:val="22"/>
          <w:szCs w:val="22"/>
          <w:lang w:val="ru-RU"/>
        </w:rPr>
      </w:pPr>
    </w:p>
    <w:p w14:paraId="441CFFD9" w14:textId="77777777" w:rsidR="00E95B74" w:rsidRDefault="00E95B74" w:rsidP="0037355B">
      <w:pPr>
        <w:tabs>
          <w:tab w:val="left" w:pos="709"/>
        </w:tabs>
        <w:jc w:val="both"/>
        <w:rPr>
          <w:rFonts w:eastAsia="Calibri"/>
          <w:sz w:val="22"/>
          <w:szCs w:val="22"/>
          <w:lang w:val="ru-RU"/>
        </w:rPr>
      </w:pPr>
    </w:p>
    <w:p w14:paraId="5A01BC23" w14:textId="77777777" w:rsidR="00E95B74" w:rsidRPr="001A4301" w:rsidRDefault="00E95B74" w:rsidP="0037355B">
      <w:pPr>
        <w:tabs>
          <w:tab w:val="left" w:pos="709"/>
        </w:tabs>
        <w:jc w:val="both"/>
        <w:rPr>
          <w:rFonts w:eastAsia="Calibri"/>
          <w:sz w:val="22"/>
          <w:szCs w:val="22"/>
          <w:lang w:val="ru-RU"/>
        </w:rPr>
      </w:pPr>
    </w:p>
    <w:p w14:paraId="22CE0A70" w14:textId="77777777" w:rsidR="0037355B" w:rsidRPr="001A4301" w:rsidRDefault="0037355B" w:rsidP="0037355B">
      <w:pPr>
        <w:jc w:val="both"/>
        <w:rPr>
          <w:sz w:val="22"/>
          <w:szCs w:val="22"/>
          <w:lang w:val="mk-MK"/>
        </w:rPr>
      </w:pPr>
    </w:p>
    <w:p w14:paraId="55733949" w14:textId="77777777" w:rsidR="0037355B" w:rsidRPr="001A4301" w:rsidRDefault="0037355B" w:rsidP="0037355B">
      <w:pPr>
        <w:ind w:firstLine="720"/>
        <w:jc w:val="both"/>
        <w:rPr>
          <w:sz w:val="22"/>
          <w:szCs w:val="22"/>
          <w:lang w:val="mk-MK"/>
        </w:rPr>
      </w:pPr>
    </w:p>
    <w:p w14:paraId="4069941D" w14:textId="77777777" w:rsidR="0037355B" w:rsidRPr="001A4301" w:rsidRDefault="0037355B" w:rsidP="0037355B">
      <w:pPr>
        <w:shd w:val="clear" w:color="auto" w:fill="FFFFFF"/>
        <w:jc w:val="both"/>
        <w:rPr>
          <w:color w:val="000000"/>
          <w:sz w:val="22"/>
          <w:szCs w:val="22"/>
          <w:lang w:val="mk-MK"/>
        </w:rPr>
      </w:pPr>
    </w:p>
    <w:p w14:paraId="2D63FA46" w14:textId="77777777" w:rsidR="0037355B" w:rsidRPr="001A4301" w:rsidRDefault="0037355B" w:rsidP="0037355B">
      <w:pPr>
        <w:rPr>
          <w:sz w:val="22"/>
          <w:szCs w:val="22"/>
          <w:lang w:val="mk-MK"/>
        </w:rPr>
      </w:pPr>
      <w:r w:rsidRPr="001A4301">
        <w:rPr>
          <w:rFonts w:eastAsia="Calibri"/>
          <w:sz w:val="22"/>
          <w:szCs w:val="22"/>
          <w:lang w:val="mk-MK"/>
        </w:rPr>
        <w:t xml:space="preserve">Број 08-354/7 </w:t>
      </w:r>
      <w:r w:rsidRPr="001A4301">
        <w:rPr>
          <w:sz w:val="22"/>
          <w:szCs w:val="22"/>
          <w:lang w:val="mk-MK"/>
        </w:rPr>
        <w:t xml:space="preserve">                                                                                   Претседател</w:t>
      </w:r>
    </w:p>
    <w:p w14:paraId="6F850BD2"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5E236090" w14:textId="17E2AC4F" w:rsidR="0037355B" w:rsidRPr="001A4301" w:rsidRDefault="0037355B" w:rsidP="0037355B">
      <w:pPr>
        <w:rPr>
          <w:sz w:val="22"/>
          <w:szCs w:val="22"/>
          <w:lang w:val="mk-MK"/>
        </w:rPr>
      </w:pPr>
      <w:r w:rsidRPr="001A4301">
        <w:rPr>
          <w:sz w:val="22"/>
          <w:szCs w:val="22"/>
          <w:lang w:val="mk-MK"/>
        </w:rPr>
        <w:t>Стар Дојран                                                                                      Ратко Ајцев</w:t>
      </w:r>
      <w:r w:rsidR="009C095F">
        <w:rPr>
          <w:sz w:val="22"/>
          <w:szCs w:val="22"/>
          <w:lang w:val="mk-MK"/>
        </w:rPr>
        <w:t xml:space="preserve"> с.р.</w:t>
      </w:r>
    </w:p>
    <w:p w14:paraId="0E3C5619" w14:textId="77777777" w:rsidR="0037355B" w:rsidRPr="001A4301" w:rsidRDefault="0037355B" w:rsidP="0037355B">
      <w:pPr>
        <w:jc w:val="both"/>
        <w:rPr>
          <w:rFonts w:ascii="Arial" w:eastAsia="Calibri" w:hAnsi="Arial" w:cs="Arial"/>
          <w:i/>
          <w:sz w:val="22"/>
          <w:szCs w:val="22"/>
          <w:lang w:val="mk-MK"/>
        </w:rPr>
      </w:pPr>
    </w:p>
    <w:p w14:paraId="3BBFB222" w14:textId="77777777" w:rsidR="0037355B" w:rsidRPr="001A4301" w:rsidRDefault="0037355B" w:rsidP="0037355B">
      <w:pPr>
        <w:jc w:val="both"/>
        <w:rPr>
          <w:rFonts w:ascii="Arial" w:eastAsia="Calibri" w:hAnsi="Arial" w:cs="Arial"/>
          <w:i/>
          <w:sz w:val="22"/>
          <w:szCs w:val="22"/>
          <w:lang w:val="mk-MK"/>
        </w:rPr>
      </w:pPr>
    </w:p>
    <w:p w14:paraId="44218CE8" w14:textId="77777777" w:rsidR="0037355B" w:rsidRPr="001A4301" w:rsidRDefault="0037355B" w:rsidP="0037355B">
      <w:pPr>
        <w:jc w:val="both"/>
        <w:rPr>
          <w:rFonts w:ascii="Arial" w:eastAsia="Calibri" w:hAnsi="Arial" w:cs="Arial"/>
          <w:i/>
          <w:sz w:val="22"/>
          <w:szCs w:val="22"/>
          <w:lang w:val="mk-MK"/>
        </w:rPr>
      </w:pPr>
    </w:p>
    <w:p w14:paraId="56276FDB" w14:textId="77777777" w:rsidR="0037355B" w:rsidRPr="001A4301" w:rsidRDefault="0037355B" w:rsidP="0037355B">
      <w:pPr>
        <w:jc w:val="both"/>
        <w:rPr>
          <w:rFonts w:ascii="Arial" w:eastAsia="Calibri" w:hAnsi="Arial" w:cs="Arial"/>
          <w:i/>
          <w:sz w:val="22"/>
          <w:szCs w:val="22"/>
          <w:lang w:val="mk-MK"/>
        </w:rPr>
      </w:pPr>
    </w:p>
    <w:p w14:paraId="41FAFAA7" w14:textId="77777777" w:rsidR="0037355B" w:rsidRPr="001A4301" w:rsidRDefault="0037355B" w:rsidP="0037355B">
      <w:pPr>
        <w:jc w:val="both"/>
        <w:rPr>
          <w:rFonts w:ascii="Arial" w:eastAsia="Calibri" w:hAnsi="Arial" w:cs="Arial"/>
          <w:i/>
          <w:sz w:val="22"/>
          <w:szCs w:val="22"/>
          <w:lang w:val="mk-MK"/>
        </w:rPr>
      </w:pPr>
    </w:p>
    <w:p w14:paraId="546EA731" w14:textId="77777777" w:rsidR="0037355B" w:rsidRDefault="0037355B" w:rsidP="0037355B">
      <w:pPr>
        <w:jc w:val="both"/>
        <w:rPr>
          <w:rFonts w:ascii="Arial" w:eastAsia="Calibri" w:hAnsi="Arial" w:cs="Arial"/>
          <w:i/>
          <w:sz w:val="22"/>
          <w:szCs w:val="22"/>
          <w:lang w:val="mk-MK"/>
        </w:rPr>
      </w:pPr>
    </w:p>
    <w:p w14:paraId="5F0371E4" w14:textId="77777777" w:rsidR="009C095F" w:rsidRDefault="009C095F" w:rsidP="0037355B">
      <w:pPr>
        <w:jc w:val="both"/>
        <w:rPr>
          <w:rFonts w:ascii="Arial" w:eastAsia="Calibri" w:hAnsi="Arial" w:cs="Arial"/>
          <w:i/>
          <w:sz w:val="22"/>
          <w:szCs w:val="22"/>
          <w:lang w:val="mk-MK"/>
        </w:rPr>
      </w:pPr>
    </w:p>
    <w:p w14:paraId="69FEF2C3" w14:textId="77777777" w:rsidR="009C095F" w:rsidRPr="001A4301" w:rsidRDefault="009C095F" w:rsidP="0037355B">
      <w:pPr>
        <w:jc w:val="both"/>
        <w:rPr>
          <w:rFonts w:ascii="Arial" w:eastAsia="Calibri" w:hAnsi="Arial" w:cs="Arial"/>
          <w:i/>
          <w:sz w:val="22"/>
          <w:szCs w:val="22"/>
          <w:lang w:val="mk-MK"/>
        </w:rPr>
      </w:pPr>
    </w:p>
    <w:p w14:paraId="3410EA6D" w14:textId="77777777" w:rsidR="0037355B" w:rsidRPr="001A4301" w:rsidRDefault="0037355B" w:rsidP="0037355B">
      <w:pPr>
        <w:jc w:val="both"/>
        <w:rPr>
          <w:rFonts w:ascii="Arial" w:eastAsia="Calibri" w:hAnsi="Arial" w:cs="Arial"/>
          <w:i/>
          <w:sz w:val="22"/>
          <w:szCs w:val="22"/>
          <w:lang w:val="mk-MK"/>
        </w:rPr>
      </w:pPr>
    </w:p>
    <w:p w14:paraId="07FE3975" w14:textId="77777777" w:rsidR="0037355B" w:rsidRPr="001A4301" w:rsidRDefault="0037355B" w:rsidP="0037355B">
      <w:pPr>
        <w:jc w:val="both"/>
        <w:rPr>
          <w:rFonts w:ascii="Arial" w:eastAsia="Calibri" w:hAnsi="Arial" w:cs="Arial"/>
          <w:i/>
          <w:sz w:val="22"/>
          <w:szCs w:val="22"/>
          <w:lang w:val="mk-MK"/>
        </w:rPr>
      </w:pPr>
    </w:p>
    <w:p w14:paraId="6DF9087F" w14:textId="74B422F7"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2</w:t>
      </w:r>
    </w:p>
    <w:p w14:paraId="6311C5B1" w14:textId="77777777" w:rsidR="009C095F" w:rsidRDefault="009C095F" w:rsidP="0055414B">
      <w:pPr>
        <w:ind w:firstLine="567"/>
        <w:jc w:val="both"/>
        <w:rPr>
          <w:rFonts w:eastAsia="Calibri"/>
          <w:sz w:val="22"/>
          <w:szCs w:val="22"/>
          <w:lang w:val="ru-RU"/>
        </w:rPr>
      </w:pPr>
    </w:p>
    <w:p w14:paraId="3825D1B5" w14:textId="3DAE4ECC"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1DEAE911" w14:textId="77777777" w:rsidR="0055414B" w:rsidRPr="001A4301" w:rsidRDefault="0055414B" w:rsidP="0055414B">
      <w:pPr>
        <w:ind w:firstLine="567"/>
        <w:jc w:val="both"/>
        <w:rPr>
          <w:rFonts w:eastAsia="Calibri"/>
          <w:sz w:val="22"/>
          <w:szCs w:val="22"/>
          <w:lang w:val="mk-MK"/>
        </w:rPr>
      </w:pPr>
    </w:p>
    <w:p w14:paraId="57FC029F" w14:textId="77777777" w:rsidR="0055414B" w:rsidRPr="001A4301" w:rsidRDefault="0055414B" w:rsidP="0055414B">
      <w:pPr>
        <w:ind w:firstLine="567"/>
        <w:jc w:val="both"/>
        <w:rPr>
          <w:rFonts w:eastAsia="Calibri"/>
          <w:sz w:val="22"/>
          <w:szCs w:val="22"/>
          <w:lang w:val="mk-MK"/>
        </w:rPr>
      </w:pPr>
    </w:p>
    <w:p w14:paraId="79FD789B" w14:textId="77777777" w:rsidR="0055414B" w:rsidRPr="001A4301" w:rsidRDefault="0055414B" w:rsidP="0055414B">
      <w:pPr>
        <w:ind w:firstLine="567"/>
        <w:jc w:val="both"/>
        <w:rPr>
          <w:rFonts w:eastAsia="Calibri"/>
          <w:sz w:val="22"/>
          <w:szCs w:val="22"/>
          <w:lang w:val="mk-MK"/>
        </w:rPr>
      </w:pPr>
    </w:p>
    <w:p w14:paraId="0C08D344" w14:textId="77777777" w:rsidR="0055414B" w:rsidRPr="001A4301" w:rsidRDefault="0055414B" w:rsidP="0055414B">
      <w:pPr>
        <w:ind w:firstLine="567"/>
        <w:jc w:val="both"/>
        <w:rPr>
          <w:rFonts w:eastAsia="Calibri"/>
          <w:sz w:val="22"/>
          <w:szCs w:val="22"/>
          <w:lang w:val="mk-MK"/>
        </w:rPr>
      </w:pPr>
    </w:p>
    <w:p w14:paraId="499D7C0B" w14:textId="77777777" w:rsidR="0055414B" w:rsidRPr="001A4301" w:rsidRDefault="0055414B" w:rsidP="0055414B">
      <w:pPr>
        <w:ind w:firstLine="567"/>
        <w:jc w:val="both"/>
        <w:rPr>
          <w:rFonts w:eastAsia="Calibri"/>
          <w:sz w:val="22"/>
          <w:szCs w:val="22"/>
          <w:lang w:val="ru-RU"/>
        </w:rPr>
      </w:pPr>
    </w:p>
    <w:p w14:paraId="39AC8F82" w14:textId="77777777" w:rsidR="0055414B" w:rsidRPr="001A4301" w:rsidRDefault="0055414B" w:rsidP="0055414B">
      <w:pPr>
        <w:ind w:firstLine="567"/>
        <w:jc w:val="center"/>
        <w:rPr>
          <w:rFonts w:eastAsia="Calibri"/>
          <w:sz w:val="22"/>
          <w:szCs w:val="22"/>
          <w:lang w:val="ru-RU"/>
        </w:rPr>
      </w:pPr>
    </w:p>
    <w:p w14:paraId="2C0A3C14"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1FAF9A8B"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за</w:t>
      </w:r>
      <w:r w:rsidRPr="001A4301">
        <w:rPr>
          <w:rFonts w:eastAsia="Calibri"/>
          <w:sz w:val="22"/>
          <w:szCs w:val="22"/>
          <w:lang w:val="ru-RU"/>
        </w:rPr>
        <w:t xml:space="preserve"> усвојување на </w:t>
      </w:r>
      <w:r w:rsidRPr="001A4301">
        <w:rPr>
          <w:rFonts w:eastAsia="Calibri"/>
          <w:sz w:val="22"/>
          <w:szCs w:val="22"/>
          <w:lang w:val="mk-MK"/>
        </w:rPr>
        <w:t>Годишната Програма за работа и развој на ЈПСДЈП “ТАУРИЈАН” - Стар Дојран за 2024 година</w:t>
      </w:r>
    </w:p>
    <w:p w14:paraId="2EC880B7" w14:textId="77777777" w:rsidR="0055414B" w:rsidRPr="001A4301" w:rsidRDefault="0055414B" w:rsidP="0055414B">
      <w:pPr>
        <w:ind w:firstLine="567"/>
        <w:jc w:val="center"/>
        <w:rPr>
          <w:rFonts w:eastAsia="Calibri"/>
          <w:sz w:val="22"/>
          <w:szCs w:val="22"/>
          <w:lang w:val="mk-MK"/>
        </w:rPr>
      </w:pPr>
    </w:p>
    <w:p w14:paraId="5CFECB7D" w14:textId="77777777" w:rsidR="0055414B" w:rsidRPr="001A4301" w:rsidRDefault="0055414B" w:rsidP="0055414B">
      <w:pPr>
        <w:ind w:firstLine="567"/>
        <w:jc w:val="center"/>
        <w:rPr>
          <w:rFonts w:eastAsia="Calibri"/>
          <w:sz w:val="22"/>
          <w:szCs w:val="22"/>
          <w:lang w:val="mk-MK"/>
        </w:rPr>
      </w:pPr>
    </w:p>
    <w:p w14:paraId="35D1608A" w14:textId="77777777" w:rsidR="0055414B" w:rsidRPr="001A4301" w:rsidRDefault="0055414B" w:rsidP="0055414B">
      <w:pPr>
        <w:ind w:firstLine="567"/>
        <w:jc w:val="both"/>
        <w:rPr>
          <w:rFonts w:eastAsia="Calibri"/>
          <w:sz w:val="22"/>
          <w:szCs w:val="22"/>
          <w:lang w:val="mk-MK"/>
        </w:rPr>
      </w:pPr>
    </w:p>
    <w:p w14:paraId="3C7157B7" w14:textId="77777777" w:rsidR="0055414B" w:rsidRPr="001A4301" w:rsidRDefault="0055414B" w:rsidP="0055414B">
      <w:pPr>
        <w:ind w:firstLine="567"/>
        <w:jc w:val="both"/>
        <w:rPr>
          <w:rFonts w:eastAsia="Calibri"/>
          <w:sz w:val="22"/>
          <w:szCs w:val="22"/>
          <w:lang w:val="mk-MK"/>
        </w:rPr>
      </w:pPr>
    </w:p>
    <w:p w14:paraId="633EC931" w14:textId="77777777" w:rsidR="0055414B" w:rsidRPr="001A4301" w:rsidRDefault="0055414B" w:rsidP="0055414B">
      <w:pPr>
        <w:ind w:firstLine="567"/>
        <w:jc w:val="both"/>
        <w:rPr>
          <w:rFonts w:eastAsia="Calibri"/>
          <w:sz w:val="22"/>
          <w:szCs w:val="22"/>
          <w:lang w:val="mk-MK"/>
        </w:rPr>
      </w:pPr>
    </w:p>
    <w:p w14:paraId="7AB9421A" w14:textId="77777777" w:rsidR="0055414B" w:rsidRPr="001A4301" w:rsidRDefault="0055414B" w:rsidP="0055414B">
      <w:pPr>
        <w:ind w:firstLine="567"/>
        <w:jc w:val="both"/>
        <w:rPr>
          <w:rFonts w:eastAsia="Calibri"/>
          <w:sz w:val="22"/>
          <w:szCs w:val="22"/>
          <w:lang w:val="mk-MK"/>
        </w:rPr>
      </w:pPr>
    </w:p>
    <w:p w14:paraId="3029CF77"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усвојување на </w:t>
      </w:r>
      <w:r w:rsidRPr="001A4301">
        <w:rPr>
          <w:rFonts w:eastAsia="Calibri"/>
          <w:sz w:val="22"/>
          <w:szCs w:val="22"/>
          <w:lang w:val="mk-MK"/>
        </w:rPr>
        <w:t>Годишната Програма за работа и развој на ЈПСДЈП “ТАУРИЈАН” - Стар Дојран за 2024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4F08D0FC" w14:textId="77777777" w:rsidR="0055414B" w:rsidRPr="001A4301" w:rsidRDefault="0055414B" w:rsidP="0055414B">
      <w:pPr>
        <w:ind w:firstLine="567"/>
        <w:jc w:val="both"/>
        <w:rPr>
          <w:rFonts w:eastAsia="Calibri"/>
          <w:sz w:val="22"/>
          <w:szCs w:val="22"/>
          <w:lang w:val="mk-MK"/>
        </w:rPr>
      </w:pPr>
    </w:p>
    <w:p w14:paraId="20463BB3" w14:textId="77777777" w:rsidR="0055414B" w:rsidRPr="001A4301" w:rsidRDefault="0055414B" w:rsidP="0055414B">
      <w:pPr>
        <w:ind w:firstLine="567"/>
        <w:jc w:val="both"/>
        <w:rPr>
          <w:rFonts w:eastAsia="Calibri"/>
          <w:sz w:val="22"/>
          <w:szCs w:val="22"/>
          <w:lang w:val="mk-MK"/>
        </w:rPr>
      </w:pPr>
    </w:p>
    <w:p w14:paraId="416D07F0" w14:textId="77777777" w:rsidR="0055414B" w:rsidRPr="001A4301" w:rsidRDefault="0055414B" w:rsidP="0055414B">
      <w:pPr>
        <w:ind w:firstLine="567"/>
        <w:jc w:val="both"/>
        <w:rPr>
          <w:rFonts w:eastAsia="Calibri"/>
          <w:sz w:val="22"/>
          <w:szCs w:val="22"/>
          <w:lang w:val="mk-MK"/>
        </w:rPr>
      </w:pPr>
    </w:p>
    <w:p w14:paraId="0ED647B9" w14:textId="77777777" w:rsidR="0055414B" w:rsidRPr="001A4301" w:rsidRDefault="0055414B" w:rsidP="0055414B">
      <w:pPr>
        <w:ind w:firstLine="567"/>
        <w:jc w:val="both"/>
        <w:rPr>
          <w:rFonts w:eastAsia="Calibri"/>
          <w:sz w:val="22"/>
          <w:szCs w:val="22"/>
          <w:lang w:val="mk-MK"/>
        </w:rPr>
      </w:pPr>
    </w:p>
    <w:p w14:paraId="4D8A4D43" w14:textId="77777777" w:rsidR="0055414B" w:rsidRPr="001A4301" w:rsidRDefault="0055414B" w:rsidP="0055414B">
      <w:pPr>
        <w:ind w:firstLine="567"/>
        <w:jc w:val="both"/>
        <w:rPr>
          <w:rFonts w:eastAsia="Calibri"/>
          <w:sz w:val="22"/>
          <w:szCs w:val="22"/>
          <w:lang w:val="mk-MK"/>
        </w:rPr>
      </w:pPr>
    </w:p>
    <w:p w14:paraId="4DC2E100" w14:textId="77777777" w:rsidR="0055414B" w:rsidRPr="001A4301" w:rsidRDefault="0055414B" w:rsidP="0055414B">
      <w:pPr>
        <w:ind w:firstLine="567"/>
        <w:jc w:val="both"/>
        <w:rPr>
          <w:rFonts w:eastAsia="Calibri"/>
          <w:sz w:val="22"/>
          <w:szCs w:val="22"/>
          <w:lang w:val="mk-MK"/>
        </w:rPr>
      </w:pPr>
    </w:p>
    <w:p w14:paraId="483E98C9" w14:textId="77777777" w:rsidR="0055414B" w:rsidRPr="001A4301" w:rsidRDefault="0055414B" w:rsidP="0055414B">
      <w:pPr>
        <w:ind w:firstLine="567"/>
        <w:jc w:val="both"/>
        <w:rPr>
          <w:rFonts w:eastAsia="Calibri"/>
          <w:sz w:val="22"/>
          <w:szCs w:val="22"/>
          <w:lang w:val="mk-MK"/>
        </w:rPr>
      </w:pPr>
    </w:p>
    <w:p w14:paraId="2478446B"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34E577D7" w14:textId="77777777" w:rsidR="0055414B" w:rsidRPr="001A4301" w:rsidRDefault="0055414B" w:rsidP="0055414B">
      <w:pPr>
        <w:ind w:firstLine="567"/>
        <w:jc w:val="both"/>
        <w:rPr>
          <w:rFonts w:eastAsia="Calibri"/>
          <w:sz w:val="22"/>
          <w:szCs w:val="22"/>
          <w:lang w:val="ru-RU"/>
        </w:rPr>
      </w:pPr>
    </w:p>
    <w:p w14:paraId="62334B12" w14:textId="77777777" w:rsidR="0055414B" w:rsidRPr="001A4301" w:rsidRDefault="0055414B" w:rsidP="0055414B">
      <w:pPr>
        <w:ind w:firstLine="567"/>
        <w:jc w:val="both"/>
        <w:rPr>
          <w:rFonts w:eastAsia="Calibri"/>
          <w:sz w:val="22"/>
          <w:szCs w:val="22"/>
          <w:lang w:val="ru-RU"/>
        </w:rPr>
      </w:pPr>
    </w:p>
    <w:p w14:paraId="64D3D4D1" w14:textId="77777777" w:rsidR="0055414B" w:rsidRPr="001A4301" w:rsidRDefault="0055414B" w:rsidP="0055414B">
      <w:pPr>
        <w:ind w:firstLine="567"/>
        <w:jc w:val="both"/>
        <w:rPr>
          <w:rFonts w:eastAsia="Calibri"/>
          <w:sz w:val="22"/>
          <w:szCs w:val="22"/>
          <w:lang w:val="ru-RU"/>
        </w:rPr>
      </w:pPr>
    </w:p>
    <w:p w14:paraId="2D98499E" w14:textId="77777777" w:rsidR="0055414B" w:rsidRPr="001A4301" w:rsidRDefault="0055414B" w:rsidP="0055414B">
      <w:pPr>
        <w:ind w:firstLine="567"/>
        <w:jc w:val="both"/>
        <w:rPr>
          <w:rFonts w:eastAsia="Calibri"/>
          <w:sz w:val="22"/>
          <w:szCs w:val="22"/>
          <w:lang w:val="ru-RU"/>
        </w:rPr>
      </w:pPr>
    </w:p>
    <w:p w14:paraId="464CF742" w14:textId="77777777" w:rsidR="0055414B" w:rsidRPr="001A4301" w:rsidRDefault="0055414B" w:rsidP="0055414B">
      <w:pPr>
        <w:ind w:firstLine="567"/>
        <w:jc w:val="both"/>
        <w:rPr>
          <w:rFonts w:eastAsia="Calibri"/>
          <w:sz w:val="22"/>
          <w:szCs w:val="22"/>
          <w:lang w:val="ru-RU"/>
        </w:rPr>
      </w:pPr>
    </w:p>
    <w:p w14:paraId="11B6760C" w14:textId="77777777" w:rsidR="0055414B" w:rsidRPr="001A4301" w:rsidRDefault="0055414B" w:rsidP="0055414B">
      <w:pPr>
        <w:ind w:firstLine="567"/>
        <w:jc w:val="both"/>
        <w:rPr>
          <w:rFonts w:eastAsia="Calibri"/>
          <w:sz w:val="22"/>
          <w:szCs w:val="22"/>
          <w:lang w:val="ru-RU"/>
        </w:rPr>
      </w:pPr>
    </w:p>
    <w:p w14:paraId="3323FCEF" w14:textId="5A008EA2" w:rsidR="009C095F" w:rsidRPr="008805B9" w:rsidRDefault="0055414B" w:rsidP="009C095F">
      <w:pPr>
        <w:ind w:left="284" w:firstLine="425"/>
        <w:jc w:val="both"/>
        <w:rPr>
          <w:rFonts w:eastAsia="Calibri"/>
          <w:sz w:val="22"/>
          <w:szCs w:val="22"/>
          <w:lang w:val="mk-MK"/>
        </w:rPr>
      </w:pPr>
      <w:r w:rsidRPr="001A4301">
        <w:rPr>
          <w:rFonts w:eastAsia="Calibri"/>
          <w:sz w:val="22"/>
          <w:szCs w:val="22"/>
          <w:lang w:val="ru-RU"/>
        </w:rPr>
        <w:tab/>
      </w:r>
      <w:r w:rsidR="009C095F">
        <w:rPr>
          <w:rFonts w:eastAsia="Calibri"/>
          <w:sz w:val="22"/>
          <w:szCs w:val="22"/>
          <w:lang w:val="ru-RU"/>
        </w:rPr>
        <w:t xml:space="preserve"> </w:t>
      </w:r>
      <w:r w:rsidR="009C095F" w:rsidRPr="008805B9">
        <w:rPr>
          <w:rFonts w:eastAsia="Calibri"/>
          <w:sz w:val="22"/>
          <w:szCs w:val="22"/>
          <w:lang w:val="ru-RU"/>
        </w:rPr>
        <w:t>Бр.09</w:t>
      </w:r>
      <w:r w:rsidR="009C095F" w:rsidRPr="008805B9">
        <w:rPr>
          <w:rFonts w:eastAsia="Calibri"/>
          <w:sz w:val="22"/>
          <w:szCs w:val="22"/>
          <w:lang w:val="mk-MK"/>
        </w:rPr>
        <w:t xml:space="preserve"> </w:t>
      </w:r>
      <w:r w:rsidR="009C095F" w:rsidRPr="008805B9">
        <w:rPr>
          <w:rFonts w:eastAsia="Calibri"/>
          <w:sz w:val="22"/>
          <w:szCs w:val="22"/>
          <w:lang w:val="ru-RU"/>
        </w:rPr>
        <w:t xml:space="preserve">– </w:t>
      </w:r>
      <w:r w:rsidR="009C095F">
        <w:rPr>
          <w:rFonts w:eastAsia="Calibri"/>
          <w:sz w:val="22"/>
          <w:szCs w:val="22"/>
          <w:lang w:val="ru-RU"/>
        </w:rPr>
        <w:t>4</w:t>
      </w:r>
      <w:r w:rsidR="009C095F" w:rsidRPr="008805B9">
        <w:rPr>
          <w:rFonts w:eastAsia="Calibri"/>
          <w:sz w:val="22"/>
          <w:szCs w:val="22"/>
          <w:lang w:val="ru-RU"/>
        </w:rPr>
        <w:t>1</w:t>
      </w:r>
      <w:r w:rsidR="009C095F">
        <w:rPr>
          <w:rFonts w:eastAsia="Calibri"/>
          <w:sz w:val="22"/>
          <w:szCs w:val="22"/>
          <w:lang w:val="ru-RU"/>
        </w:rPr>
        <w:t>7</w:t>
      </w:r>
      <w:r w:rsidR="009C095F" w:rsidRPr="008805B9">
        <w:rPr>
          <w:rFonts w:eastAsia="Calibri"/>
          <w:sz w:val="22"/>
          <w:szCs w:val="22"/>
          <w:lang w:val="ru-RU"/>
        </w:rPr>
        <w:t>/</w:t>
      </w:r>
      <w:r w:rsidR="009C095F" w:rsidRPr="00AD1329">
        <w:rPr>
          <w:rFonts w:eastAsia="Calibri"/>
          <w:sz w:val="22"/>
          <w:szCs w:val="22"/>
          <w:lang w:val="ru-RU"/>
        </w:rPr>
        <w:t>6</w:t>
      </w:r>
      <w:r w:rsidR="009C095F" w:rsidRPr="008805B9">
        <w:rPr>
          <w:rFonts w:eastAsia="Calibri"/>
          <w:sz w:val="22"/>
          <w:szCs w:val="22"/>
          <w:lang w:val="mk-MK"/>
        </w:rPr>
        <w:t xml:space="preserve">  </w:t>
      </w:r>
    </w:p>
    <w:p w14:paraId="06AB243C" w14:textId="1146F7A2"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E99C93E" w14:textId="1BFD81EB"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1CCA3940"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15030B1E"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30CE4096" w14:textId="77777777" w:rsidR="009C095F" w:rsidRPr="001A4301" w:rsidRDefault="009C095F" w:rsidP="009C095F">
      <w:pPr>
        <w:ind w:firstLine="567"/>
        <w:jc w:val="both"/>
        <w:rPr>
          <w:rFonts w:eastAsia="Calibri"/>
          <w:sz w:val="22"/>
          <w:szCs w:val="22"/>
          <w:lang w:val="ru-RU"/>
        </w:rPr>
      </w:pPr>
    </w:p>
    <w:p w14:paraId="7390874A" w14:textId="77777777" w:rsidR="009C095F" w:rsidRPr="001A4301" w:rsidRDefault="009C095F" w:rsidP="009C095F">
      <w:pPr>
        <w:jc w:val="both"/>
        <w:rPr>
          <w:rFonts w:ascii="Arial" w:eastAsia="Calibri" w:hAnsi="Arial" w:cs="Arial"/>
          <w:i/>
          <w:sz w:val="22"/>
          <w:szCs w:val="22"/>
          <w:lang w:val="ru-RU"/>
        </w:rPr>
      </w:pPr>
    </w:p>
    <w:p w14:paraId="51F8E158" w14:textId="0AA3290F" w:rsidR="0055414B" w:rsidRPr="001A4301" w:rsidRDefault="0055414B" w:rsidP="009C095F">
      <w:pPr>
        <w:ind w:firstLine="567"/>
        <w:jc w:val="both"/>
        <w:rPr>
          <w:rFonts w:eastAsia="Calibri"/>
          <w:sz w:val="22"/>
          <w:szCs w:val="22"/>
          <w:lang w:val="ru-RU"/>
        </w:rPr>
      </w:pPr>
    </w:p>
    <w:p w14:paraId="53E9DD23" w14:textId="77777777" w:rsidR="0055414B" w:rsidRPr="001A4301" w:rsidRDefault="0055414B" w:rsidP="0055414B">
      <w:pPr>
        <w:jc w:val="both"/>
        <w:rPr>
          <w:rFonts w:eastAsia="Calibri"/>
          <w:sz w:val="22"/>
          <w:szCs w:val="22"/>
          <w:lang w:val="ru-RU"/>
        </w:rPr>
      </w:pPr>
    </w:p>
    <w:p w14:paraId="4DD55E55" w14:textId="77777777" w:rsidR="0055414B" w:rsidRPr="001A4301" w:rsidRDefault="0055414B" w:rsidP="0055414B">
      <w:pPr>
        <w:jc w:val="both"/>
        <w:rPr>
          <w:rFonts w:eastAsia="Calibri"/>
          <w:sz w:val="22"/>
          <w:szCs w:val="22"/>
          <w:lang w:val="ru-RU"/>
        </w:rPr>
      </w:pPr>
    </w:p>
    <w:p w14:paraId="0D90BBD2" w14:textId="77777777" w:rsidR="0055414B" w:rsidRPr="001A4301" w:rsidRDefault="0055414B" w:rsidP="0055414B">
      <w:pPr>
        <w:jc w:val="both"/>
        <w:rPr>
          <w:rFonts w:eastAsia="Calibri"/>
          <w:sz w:val="22"/>
          <w:szCs w:val="22"/>
          <w:lang w:val="ru-RU"/>
        </w:rPr>
      </w:pPr>
    </w:p>
    <w:p w14:paraId="724C8981" w14:textId="77777777" w:rsidR="0037355B" w:rsidRPr="001A4301" w:rsidRDefault="0037355B" w:rsidP="0055414B">
      <w:pPr>
        <w:jc w:val="both"/>
        <w:rPr>
          <w:rFonts w:eastAsia="Calibri"/>
          <w:sz w:val="22"/>
          <w:szCs w:val="22"/>
          <w:lang w:val="ru-RU"/>
        </w:rPr>
      </w:pPr>
    </w:p>
    <w:p w14:paraId="386C72B7" w14:textId="77777777" w:rsidR="0037355B" w:rsidRPr="001A4301" w:rsidRDefault="0037355B" w:rsidP="0055414B">
      <w:pPr>
        <w:jc w:val="both"/>
        <w:rPr>
          <w:rFonts w:eastAsia="Calibri"/>
          <w:sz w:val="22"/>
          <w:szCs w:val="22"/>
          <w:lang w:val="ru-RU"/>
        </w:rPr>
      </w:pPr>
    </w:p>
    <w:p w14:paraId="5C2F2553" w14:textId="77777777" w:rsidR="0037355B" w:rsidRPr="001A4301" w:rsidRDefault="0037355B" w:rsidP="0055414B">
      <w:pPr>
        <w:jc w:val="both"/>
        <w:rPr>
          <w:rFonts w:eastAsia="Calibri"/>
          <w:sz w:val="22"/>
          <w:szCs w:val="22"/>
          <w:lang w:val="ru-RU"/>
        </w:rPr>
      </w:pPr>
    </w:p>
    <w:p w14:paraId="04823212" w14:textId="77777777" w:rsidR="0055414B" w:rsidRPr="001A4301" w:rsidRDefault="0055414B" w:rsidP="0055414B">
      <w:pPr>
        <w:jc w:val="both"/>
        <w:rPr>
          <w:rFonts w:eastAsia="Calibri"/>
          <w:sz w:val="22"/>
          <w:szCs w:val="22"/>
          <w:lang w:val="ru-RU"/>
        </w:rPr>
      </w:pPr>
    </w:p>
    <w:p w14:paraId="3BDA127C" w14:textId="3803EA33" w:rsidR="009C095F" w:rsidRPr="002B6717" w:rsidRDefault="009C095F" w:rsidP="009C095F">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3</w:t>
      </w:r>
    </w:p>
    <w:p w14:paraId="11C79AA8" w14:textId="77777777" w:rsidR="0055414B" w:rsidRPr="009C095F" w:rsidRDefault="0055414B" w:rsidP="0055414B">
      <w:pPr>
        <w:jc w:val="both"/>
        <w:rPr>
          <w:rFonts w:eastAsia="Calibri"/>
          <w:sz w:val="22"/>
          <w:szCs w:val="22"/>
          <w:lang w:val="mk-MK"/>
        </w:rPr>
      </w:pPr>
    </w:p>
    <w:p w14:paraId="5744B725" w14:textId="77777777" w:rsidR="0037355B" w:rsidRPr="001A4301" w:rsidRDefault="0037355B" w:rsidP="0037355B">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w:t>
      </w:r>
      <w:r w:rsidRPr="001A4301">
        <w:rPr>
          <w:rFonts w:asciiTheme="minorHAnsi" w:hAnsiTheme="minorHAnsi"/>
          <w:sz w:val="22"/>
          <w:szCs w:val="22"/>
          <w:lang w:val="mk-MK"/>
        </w:rPr>
        <w:t>,</w:t>
      </w:r>
      <w:r w:rsidRPr="001A4301">
        <w:rPr>
          <w:sz w:val="22"/>
          <w:szCs w:val="22"/>
          <w:lang w:val="ru-RU"/>
        </w:rPr>
        <w:t xml:space="preserve"> член 11 од Законот за јавните претпријатија ("Службен весник на Р.М."), бр. 38/96, 6/02, 40/03, 49/06, 22/07, 83/09, 97/10,6/12, 119/13, 41/14, 138/14, 25/15, 61/15, 39/16 и 64/18),</w:t>
      </w:r>
      <w:r w:rsidRPr="001A4301">
        <w:rPr>
          <w:rFonts w:ascii="MAC C Times" w:hAnsi="MAC C Times"/>
          <w:sz w:val="22"/>
          <w:szCs w:val="22"/>
          <w:lang w:val="mk-MK"/>
        </w:rPr>
        <w:t xml:space="preserve">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0232D93E" w14:textId="77777777" w:rsidR="0037355B" w:rsidRPr="001A4301" w:rsidRDefault="0037355B" w:rsidP="0037355B">
      <w:pPr>
        <w:ind w:firstLine="720"/>
        <w:rPr>
          <w:sz w:val="22"/>
          <w:szCs w:val="22"/>
          <w:lang w:val="mk-MK"/>
        </w:rPr>
      </w:pPr>
    </w:p>
    <w:p w14:paraId="73C4C7FB" w14:textId="77777777" w:rsidR="0037355B" w:rsidRPr="001A4301" w:rsidRDefault="0037355B" w:rsidP="0037355B">
      <w:pPr>
        <w:ind w:firstLine="720"/>
        <w:rPr>
          <w:sz w:val="22"/>
          <w:szCs w:val="22"/>
          <w:lang w:val="mk-MK"/>
        </w:rPr>
      </w:pPr>
    </w:p>
    <w:p w14:paraId="5F38EBAF" w14:textId="77777777" w:rsidR="0037355B" w:rsidRPr="001A4301" w:rsidRDefault="0037355B" w:rsidP="0037355B">
      <w:pPr>
        <w:ind w:firstLine="720"/>
        <w:rPr>
          <w:sz w:val="22"/>
          <w:szCs w:val="22"/>
          <w:lang w:val="mk-MK"/>
        </w:rPr>
      </w:pPr>
    </w:p>
    <w:p w14:paraId="25B680F4" w14:textId="77777777" w:rsidR="0037355B" w:rsidRPr="001A4301" w:rsidRDefault="0037355B" w:rsidP="0037355B">
      <w:pPr>
        <w:ind w:firstLine="720"/>
        <w:rPr>
          <w:sz w:val="22"/>
          <w:szCs w:val="22"/>
          <w:lang w:val="mk-MK"/>
        </w:rPr>
      </w:pPr>
    </w:p>
    <w:p w14:paraId="657DC517" w14:textId="77777777" w:rsidR="0037355B" w:rsidRPr="001A4301" w:rsidRDefault="0037355B" w:rsidP="0037355B">
      <w:pPr>
        <w:ind w:firstLine="720"/>
        <w:rPr>
          <w:sz w:val="22"/>
          <w:szCs w:val="22"/>
          <w:lang w:val="mk-MK"/>
        </w:rPr>
      </w:pPr>
    </w:p>
    <w:p w14:paraId="24FEE2E4" w14:textId="77777777" w:rsidR="0037355B" w:rsidRPr="001A4301" w:rsidRDefault="0037355B" w:rsidP="0037355B">
      <w:pPr>
        <w:jc w:val="center"/>
        <w:rPr>
          <w:sz w:val="22"/>
          <w:szCs w:val="22"/>
          <w:lang w:val="mk-MK"/>
        </w:rPr>
      </w:pPr>
      <w:r w:rsidRPr="001A4301">
        <w:rPr>
          <w:sz w:val="22"/>
          <w:szCs w:val="22"/>
          <w:lang w:val="mk-MK"/>
        </w:rPr>
        <w:t>О Д Л У К А</w:t>
      </w:r>
    </w:p>
    <w:p w14:paraId="61530F01" w14:textId="77777777" w:rsidR="0037355B" w:rsidRPr="001A4301" w:rsidRDefault="0037355B" w:rsidP="0037355B">
      <w:pPr>
        <w:ind w:firstLine="709"/>
        <w:jc w:val="center"/>
        <w:rPr>
          <w:sz w:val="22"/>
          <w:szCs w:val="22"/>
          <w:lang w:val="mk-MK"/>
        </w:rPr>
      </w:pPr>
      <w:r w:rsidRPr="001A4301">
        <w:rPr>
          <w:sz w:val="22"/>
          <w:szCs w:val="22"/>
          <w:lang w:val="mk-MK"/>
        </w:rPr>
        <w:t>За давање согласност</w:t>
      </w:r>
      <w:r w:rsidRPr="001A4301">
        <w:rPr>
          <w:rFonts w:eastAsia="Calibri"/>
          <w:sz w:val="22"/>
          <w:szCs w:val="22"/>
          <w:lang w:val="mk-MK"/>
        </w:rPr>
        <w:t xml:space="preserve"> на Годишната Програма за работа и развој на ЈПСДЈП “ТАУРИЈАН” - Стар Дојран за 2024 година</w:t>
      </w:r>
    </w:p>
    <w:p w14:paraId="4A7392D2" w14:textId="77777777" w:rsidR="0037355B" w:rsidRPr="001A4301" w:rsidRDefault="0037355B" w:rsidP="0037355B">
      <w:pPr>
        <w:jc w:val="center"/>
        <w:rPr>
          <w:sz w:val="22"/>
          <w:szCs w:val="22"/>
          <w:lang w:val="mk-MK"/>
        </w:rPr>
      </w:pPr>
    </w:p>
    <w:p w14:paraId="4ED46CFD" w14:textId="77777777" w:rsidR="0037355B" w:rsidRPr="001A4301" w:rsidRDefault="0037355B" w:rsidP="0037355B">
      <w:pPr>
        <w:jc w:val="center"/>
        <w:rPr>
          <w:sz w:val="22"/>
          <w:szCs w:val="22"/>
          <w:lang w:val="mk-MK"/>
        </w:rPr>
      </w:pPr>
    </w:p>
    <w:p w14:paraId="4665F290" w14:textId="77777777" w:rsidR="0037355B" w:rsidRPr="001A4301" w:rsidRDefault="0037355B" w:rsidP="0037355B">
      <w:pPr>
        <w:jc w:val="center"/>
        <w:rPr>
          <w:sz w:val="22"/>
          <w:szCs w:val="22"/>
          <w:lang w:val="mk-MK"/>
        </w:rPr>
      </w:pPr>
    </w:p>
    <w:p w14:paraId="5017512F" w14:textId="77777777" w:rsidR="0037355B" w:rsidRPr="001A4301" w:rsidRDefault="0037355B" w:rsidP="0037355B">
      <w:pPr>
        <w:jc w:val="center"/>
        <w:rPr>
          <w:sz w:val="22"/>
          <w:szCs w:val="22"/>
          <w:lang w:val="mk-MK"/>
        </w:rPr>
      </w:pPr>
      <w:r w:rsidRPr="001A4301">
        <w:rPr>
          <w:sz w:val="22"/>
          <w:szCs w:val="22"/>
          <w:lang w:val="mk-MK"/>
        </w:rPr>
        <w:t>Член 1</w:t>
      </w:r>
    </w:p>
    <w:p w14:paraId="29924DDE" w14:textId="77777777" w:rsidR="0037355B" w:rsidRPr="001A4301" w:rsidRDefault="0037355B" w:rsidP="0037355B">
      <w:pPr>
        <w:jc w:val="center"/>
        <w:rPr>
          <w:sz w:val="22"/>
          <w:szCs w:val="22"/>
          <w:lang w:val="mk-MK"/>
        </w:rPr>
      </w:pPr>
    </w:p>
    <w:p w14:paraId="6CC216A9" w14:textId="77777777" w:rsidR="0037355B" w:rsidRPr="001A4301" w:rsidRDefault="0037355B" w:rsidP="0037355B">
      <w:pPr>
        <w:jc w:val="both"/>
        <w:rPr>
          <w:sz w:val="22"/>
          <w:szCs w:val="22"/>
          <w:lang w:val="mk-MK"/>
        </w:rPr>
      </w:pPr>
      <w:r w:rsidRPr="001A4301">
        <w:rPr>
          <w:sz w:val="22"/>
          <w:szCs w:val="22"/>
          <w:lang w:val="mk-MK"/>
        </w:rPr>
        <w:t xml:space="preserve">             Со оваа Одлука се дава согласност на  Годишната Програма  </w:t>
      </w:r>
      <w:r w:rsidRPr="001A4301">
        <w:rPr>
          <w:rFonts w:eastAsia="Calibri"/>
          <w:sz w:val="22"/>
          <w:szCs w:val="22"/>
          <w:lang w:val="mk-MK"/>
        </w:rPr>
        <w:t>за работа и развој на ЈПСДЈП “ТАУРИЈАН” - Стар Дојран за 2024 година, бр.01-33/1 од 07.03.2024 година,</w:t>
      </w:r>
      <w:r w:rsidRPr="001A4301">
        <w:rPr>
          <w:rFonts w:eastAsia="Calibri"/>
          <w:sz w:val="22"/>
          <w:szCs w:val="22"/>
          <w:lang w:val="ru-RU"/>
        </w:rPr>
        <w:t xml:space="preserve"> усвоена од Управниот одбор, </w:t>
      </w:r>
      <w:r w:rsidRPr="001A4301">
        <w:rPr>
          <w:rFonts w:eastAsia="Calibri"/>
          <w:sz w:val="22"/>
          <w:szCs w:val="22"/>
          <w:lang w:val="mk-MK"/>
        </w:rPr>
        <w:t>со архивски  број 02- 24/6 од 07.03.2024 година.</w:t>
      </w:r>
    </w:p>
    <w:p w14:paraId="6CEC4981" w14:textId="77777777" w:rsidR="0037355B" w:rsidRPr="001A4301" w:rsidRDefault="0037355B" w:rsidP="0037355B">
      <w:pPr>
        <w:jc w:val="both"/>
        <w:rPr>
          <w:sz w:val="22"/>
          <w:szCs w:val="22"/>
          <w:lang w:val="mk-MK"/>
        </w:rPr>
      </w:pPr>
    </w:p>
    <w:p w14:paraId="3FCCBA4C" w14:textId="77777777" w:rsidR="0037355B" w:rsidRPr="001A4301" w:rsidRDefault="0037355B" w:rsidP="0037355B">
      <w:pPr>
        <w:jc w:val="both"/>
        <w:rPr>
          <w:sz w:val="22"/>
          <w:szCs w:val="22"/>
          <w:lang w:val="mk-MK"/>
        </w:rPr>
      </w:pPr>
    </w:p>
    <w:p w14:paraId="2C13C6C2" w14:textId="77777777" w:rsidR="0037355B" w:rsidRPr="001A4301" w:rsidRDefault="0037355B" w:rsidP="0037355B">
      <w:pPr>
        <w:jc w:val="both"/>
        <w:rPr>
          <w:sz w:val="22"/>
          <w:szCs w:val="22"/>
          <w:lang w:val="mk-MK"/>
        </w:rPr>
      </w:pPr>
    </w:p>
    <w:p w14:paraId="0DBCCF74" w14:textId="77777777" w:rsidR="0037355B" w:rsidRPr="001A4301" w:rsidRDefault="0037355B" w:rsidP="0037355B">
      <w:pPr>
        <w:jc w:val="both"/>
        <w:rPr>
          <w:sz w:val="22"/>
          <w:szCs w:val="22"/>
          <w:lang w:val="mk-MK"/>
        </w:rPr>
      </w:pPr>
    </w:p>
    <w:p w14:paraId="1F6F59DA" w14:textId="77777777" w:rsidR="0037355B" w:rsidRPr="001A4301" w:rsidRDefault="0037355B" w:rsidP="0037355B">
      <w:pPr>
        <w:jc w:val="center"/>
        <w:rPr>
          <w:sz w:val="22"/>
          <w:szCs w:val="22"/>
          <w:lang w:val="mk-MK"/>
        </w:rPr>
      </w:pPr>
      <w:r w:rsidRPr="001A4301">
        <w:rPr>
          <w:sz w:val="22"/>
          <w:szCs w:val="22"/>
          <w:lang w:val="mk-MK"/>
        </w:rPr>
        <w:t>Член 2</w:t>
      </w:r>
    </w:p>
    <w:p w14:paraId="0DD6C954" w14:textId="77777777" w:rsidR="0037355B" w:rsidRPr="001A4301" w:rsidRDefault="0037355B" w:rsidP="0037355B">
      <w:pPr>
        <w:jc w:val="center"/>
        <w:rPr>
          <w:sz w:val="22"/>
          <w:szCs w:val="22"/>
          <w:lang w:val="mk-MK"/>
        </w:rPr>
      </w:pPr>
    </w:p>
    <w:p w14:paraId="03F659C9" w14:textId="77777777" w:rsidR="0037355B" w:rsidRPr="001A4301" w:rsidRDefault="0037355B" w:rsidP="0037355B">
      <w:pPr>
        <w:ind w:left="709"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1CDF2553" w14:textId="77777777" w:rsidR="0037355B" w:rsidRPr="001A4301" w:rsidRDefault="0037355B" w:rsidP="0037355B">
      <w:pPr>
        <w:ind w:left="709" w:firstLine="720"/>
        <w:jc w:val="both"/>
        <w:rPr>
          <w:sz w:val="22"/>
          <w:szCs w:val="22"/>
          <w:lang w:val="mk-MK"/>
        </w:rPr>
      </w:pPr>
    </w:p>
    <w:p w14:paraId="37A7A88F" w14:textId="77777777" w:rsidR="0037355B" w:rsidRPr="001A4301" w:rsidRDefault="0037355B" w:rsidP="0037355B">
      <w:pPr>
        <w:ind w:left="709" w:firstLine="720"/>
        <w:jc w:val="both"/>
        <w:rPr>
          <w:sz w:val="22"/>
          <w:szCs w:val="22"/>
          <w:lang w:val="mk-MK"/>
        </w:rPr>
      </w:pPr>
    </w:p>
    <w:p w14:paraId="35FA53C3" w14:textId="77777777" w:rsidR="0037355B" w:rsidRPr="001A4301" w:rsidRDefault="0037355B" w:rsidP="0037355B">
      <w:pPr>
        <w:ind w:left="709" w:firstLine="720"/>
        <w:jc w:val="both"/>
        <w:rPr>
          <w:sz w:val="22"/>
          <w:szCs w:val="22"/>
          <w:lang w:val="mk-MK"/>
        </w:rPr>
      </w:pPr>
    </w:p>
    <w:p w14:paraId="5F6C2333" w14:textId="77777777" w:rsidR="0037355B" w:rsidRPr="001A4301" w:rsidRDefault="0037355B" w:rsidP="0037355B">
      <w:pPr>
        <w:ind w:left="709" w:firstLine="720"/>
        <w:jc w:val="both"/>
        <w:rPr>
          <w:sz w:val="22"/>
          <w:szCs w:val="22"/>
          <w:lang w:val="mk-MK"/>
        </w:rPr>
      </w:pPr>
    </w:p>
    <w:p w14:paraId="528F40AE" w14:textId="77777777" w:rsidR="0037355B" w:rsidRPr="001A4301" w:rsidRDefault="0037355B" w:rsidP="0037355B">
      <w:pPr>
        <w:ind w:left="709" w:firstLine="720"/>
        <w:jc w:val="both"/>
        <w:rPr>
          <w:sz w:val="22"/>
          <w:szCs w:val="22"/>
          <w:lang w:val="mk-MK"/>
        </w:rPr>
      </w:pPr>
    </w:p>
    <w:p w14:paraId="5CB1354A" w14:textId="77777777" w:rsidR="0037355B" w:rsidRPr="001A4301" w:rsidRDefault="0037355B" w:rsidP="0037355B">
      <w:pPr>
        <w:ind w:left="709" w:firstLine="720"/>
        <w:jc w:val="both"/>
        <w:rPr>
          <w:sz w:val="22"/>
          <w:szCs w:val="22"/>
          <w:lang w:val="mk-MK"/>
        </w:rPr>
      </w:pPr>
    </w:p>
    <w:p w14:paraId="15564F2C" w14:textId="77777777" w:rsidR="0037355B" w:rsidRPr="001A4301" w:rsidRDefault="0037355B" w:rsidP="0037355B">
      <w:pPr>
        <w:ind w:left="709" w:firstLine="720"/>
        <w:jc w:val="both"/>
        <w:rPr>
          <w:sz w:val="22"/>
          <w:szCs w:val="22"/>
          <w:lang w:val="mk-MK"/>
        </w:rPr>
      </w:pPr>
    </w:p>
    <w:p w14:paraId="2B28050E" w14:textId="77777777" w:rsidR="0037355B" w:rsidRPr="001A4301" w:rsidRDefault="0037355B" w:rsidP="0037355B">
      <w:pPr>
        <w:rPr>
          <w:sz w:val="22"/>
          <w:szCs w:val="22"/>
          <w:lang w:val="mk-MK"/>
        </w:rPr>
      </w:pPr>
      <w:r w:rsidRPr="001A4301">
        <w:rPr>
          <w:rFonts w:eastAsia="Calibri"/>
          <w:sz w:val="22"/>
          <w:szCs w:val="22"/>
          <w:lang w:val="mk-MK"/>
        </w:rPr>
        <w:t>Број 08-354/8</w:t>
      </w:r>
      <w:r w:rsidRPr="001A4301">
        <w:rPr>
          <w:sz w:val="22"/>
          <w:szCs w:val="22"/>
          <w:lang w:val="mk-MK"/>
        </w:rPr>
        <w:t xml:space="preserve">                                                                                   Претседател</w:t>
      </w:r>
    </w:p>
    <w:p w14:paraId="3956BB29"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4F56DBE6" w14:textId="02CED980" w:rsidR="0037355B" w:rsidRPr="001A4301" w:rsidRDefault="0037355B" w:rsidP="0037355B">
      <w:pPr>
        <w:rPr>
          <w:sz w:val="22"/>
          <w:szCs w:val="22"/>
          <w:lang w:val="mk-MK"/>
        </w:rPr>
      </w:pPr>
      <w:r w:rsidRPr="001A4301">
        <w:rPr>
          <w:sz w:val="22"/>
          <w:szCs w:val="22"/>
          <w:lang w:val="mk-MK"/>
        </w:rPr>
        <w:t>Стар Дојран                                                                                      Ратко Ајцев</w:t>
      </w:r>
      <w:r w:rsidR="009C095F">
        <w:rPr>
          <w:sz w:val="22"/>
          <w:szCs w:val="22"/>
          <w:lang w:val="mk-MK"/>
        </w:rPr>
        <w:t xml:space="preserve"> с.р.</w:t>
      </w:r>
    </w:p>
    <w:p w14:paraId="523EF5BF" w14:textId="77777777" w:rsidR="0037355B" w:rsidRPr="001A4301" w:rsidRDefault="0037355B" w:rsidP="0037355B">
      <w:pPr>
        <w:ind w:left="709" w:firstLine="720"/>
        <w:jc w:val="both"/>
        <w:rPr>
          <w:sz w:val="22"/>
          <w:szCs w:val="22"/>
          <w:lang w:val="mk-MK"/>
        </w:rPr>
      </w:pPr>
    </w:p>
    <w:p w14:paraId="54668F81" w14:textId="77777777" w:rsidR="0037355B" w:rsidRPr="001A4301" w:rsidRDefault="0037355B" w:rsidP="0037355B">
      <w:pPr>
        <w:ind w:left="709" w:firstLine="720"/>
        <w:jc w:val="both"/>
        <w:rPr>
          <w:sz w:val="22"/>
          <w:szCs w:val="22"/>
          <w:lang w:val="mk-MK"/>
        </w:rPr>
      </w:pPr>
    </w:p>
    <w:p w14:paraId="1E0A4D13" w14:textId="77777777" w:rsidR="0037355B" w:rsidRPr="001A4301" w:rsidRDefault="0037355B" w:rsidP="0037355B">
      <w:pPr>
        <w:ind w:left="709" w:firstLine="720"/>
        <w:jc w:val="both"/>
        <w:rPr>
          <w:sz w:val="22"/>
          <w:szCs w:val="22"/>
          <w:lang w:val="mk-MK"/>
        </w:rPr>
      </w:pPr>
    </w:p>
    <w:p w14:paraId="6746F48E" w14:textId="77777777" w:rsidR="0037355B" w:rsidRPr="001A4301" w:rsidRDefault="0037355B" w:rsidP="0037355B">
      <w:pPr>
        <w:ind w:left="709" w:firstLine="720"/>
        <w:jc w:val="both"/>
        <w:rPr>
          <w:sz w:val="22"/>
          <w:szCs w:val="22"/>
          <w:lang w:val="mk-MK"/>
        </w:rPr>
      </w:pPr>
    </w:p>
    <w:p w14:paraId="1213B548" w14:textId="77777777" w:rsidR="0037355B" w:rsidRPr="001A4301" w:rsidRDefault="0037355B" w:rsidP="0037355B">
      <w:pPr>
        <w:ind w:left="709" w:firstLine="720"/>
        <w:jc w:val="both"/>
        <w:rPr>
          <w:sz w:val="22"/>
          <w:szCs w:val="22"/>
          <w:lang w:val="mk-MK"/>
        </w:rPr>
      </w:pPr>
    </w:p>
    <w:p w14:paraId="3A4F87C3" w14:textId="77777777" w:rsidR="0037355B" w:rsidRDefault="0037355B" w:rsidP="0037355B">
      <w:pPr>
        <w:ind w:left="709" w:firstLine="720"/>
        <w:jc w:val="both"/>
        <w:rPr>
          <w:sz w:val="22"/>
          <w:szCs w:val="22"/>
          <w:lang w:val="mk-MK"/>
        </w:rPr>
      </w:pPr>
    </w:p>
    <w:p w14:paraId="78C10B33" w14:textId="77777777" w:rsidR="009C095F" w:rsidRDefault="009C095F" w:rsidP="0037355B">
      <w:pPr>
        <w:ind w:left="709" w:firstLine="720"/>
        <w:jc w:val="both"/>
        <w:rPr>
          <w:sz w:val="22"/>
          <w:szCs w:val="22"/>
          <w:lang w:val="mk-MK"/>
        </w:rPr>
      </w:pPr>
    </w:p>
    <w:p w14:paraId="0BF32BC9" w14:textId="77777777" w:rsidR="009C095F" w:rsidRDefault="009C095F" w:rsidP="0037355B">
      <w:pPr>
        <w:ind w:left="709" w:firstLine="720"/>
        <w:jc w:val="both"/>
        <w:rPr>
          <w:sz w:val="22"/>
          <w:szCs w:val="22"/>
          <w:lang w:val="mk-MK"/>
        </w:rPr>
      </w:pPr>
    </w:p>
    <w:p w14:paraId="3C7F7D7A" w14:textId="77777777" w:rsidR="00261EA0" w:rsidRDefault="00261EA0" w:rsidP="0037355B">
      <w:pPr>
        <w:ind w:left="709" w:firstLine="720"/>
        <w:jc w:val="both"/>
        <w:rPr>
          <w:sz w:val="22"/>
          <w:szCs w:val="22"/>
          <w:lang w:val="mk-MK"/>
        </w:rPr>
      </w:pPr>
    </w:p>
    <w:p w14:paraId="73583D86" w14:textId="77777777" w:rsidR="00261EA0" w:rsidRPr="001A4301" w:rsidRDefault="00261EA0" w:rsidP="0037355B">
      <w:pPr>
        <w:ind w:left="709" w:firstLine="720"/>
        <w:jc w:val="both"/>
        <w:rPr>
          <w:sz w:val="22"/>
          <w:szCs w:val="22"/>
          <w:lang w:val="mk-MK"/>
        </w:rPr>
      </w:pPr>
    </w:p>
    <w:p w14:paraId="70B02873" w14:textId="77777777" w:rsidR="0037355B" w:rsidRPr="001A4301" w:rsidRDefault="0037355B" w:rsidP="0037355B">
      <w:pPr>
        <w:ind w:left="709" w:firstLine="720"/>
        <w:jc w:val="both"/>
        <w:rPr>
          <w:sz w:val="22"/>
          <w:szCs w:val="22"/>
          <w:lang w:val="mk-MK"/>
        </w:rPr>
      </w:pPr>
    </w:p>
    <w:p w14:paraId="7D9C3003" w14:textId="77777777" w:rsidR="0037355B" w:rsidRPr="001A4301" w:rsidRDefault="0037355B" w:rsidP="0037355B">
      <w:pPr>
        <w:ind w:left="709" w:firstLine="720"/>
        <w:jc w:val="both"/>
        <w:rPr>
          <w:sz w:val="22"/>
          <w:szCs w:val="22"/>
          <w:lang w:val="mk-MK"/>
        </w:rPr>
      </w:pPr>
    </w:p>
    <w:p w14:paraId="165A97AA" w14:textId="1B3D44DB"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4</w:t>
      </w:r>
    </w:p>
    <w:p w14:paraId="1841CD52" w14:textId="77777777" w:rsidR="00261EA0" w:rsidRDefault="00261EA0" w:rsidP="0055414B">
      <w:pPr>
        <w:ind w:firstLine="567"/>
        <w:jc w:val="both"/>
        <w:rPr>
          <w:rFonts w:eastAsia="Calibri"/>
          <w:sz w:val="22"/>
          <w:szCs w:val="22"/>
          <w:lang w:val="ru-RU"/>
        </w:rPr>
      </w:pPr>
    </w:p>
    <w:p w14:paraId="52E2507D" w14:textId="188743D4"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4F36A878" w14:textId="77777777" w:rsidR="0055414B" w:rsidRPr="001A4301" w:rsidRDefault="0055414B" w:rsidP="0055414B">
      <w:pPr>
        <w:ind w:firstLine="567"/>
        <w:jc w:val="both"/>
        <w:rPr>
          <w:rFonts w:eastAsia="Calibri"/>
          <w:sz w:val="22"/>
          <w:szCs w:val="22"/>
          <w:lang w:val="mk-MK"/>
        </w:rPr>
      </w:pPr>
    </w:p>
    <w:p w14:paraId="7EE9F45B" w14:textId="77777777" w:rsidR="0055414B" w:rsidRPr="001A4301" w:rsidRDefault="0055414B" w:rsidP="0055414B">
      <w:pPr>
        <w:ind w:firstLine="567"/>
        <w:jc w:val="both"/>
        <w:rPr>
          <w:rFonts w:eastAsia="Calibri"/>
          <w:sz w:val="22"/>
          <w:szCs w:val="22"/>
          <w:lang w:val="mk-MK"/>
        </w:rPr>
      </w:pPr>
    </w:p>
    <w:p w14:paraId="7050556B" w14:textId="77777777" w:rsidR="0055414B" w:rsidRPr="001A4301" w:rsidRDefault="0055414B" w:rsidP="0055414B">
      <w:pPr>
        <w:ind w:firstLine="567"/>
        <w:jc w:val="both"/>
        <w:rPr>
          <w:rFonts w:eastAsia="Calibri"/>
          <w:sz w:val="22"/>
          <w:szCs w:val="22"/>
          <w:lang w:val="mk-MK"/>
        </w:rPr>
      </w:pPr>
    </w:p>
    <w:p w14:paraId="54E9EE91" w14:textId="77777777" w:rsidR="0055414B" w:rsidRPr="001A4301" w:rsidRDefault="0055414B" w:rsidP="0055414B">
      <w:pPr>
        <w:ind w:firstLine="567"/>
        <w:jc w:val="both"/>
        <w:rPr>
          <w:rFonts w:eastAsia="Calibri"/>
          <w:sz w:val="22"/>
          <w:szCs w:val="22"/>
          <w:lang w:val="mk-MK"/>
        </w:rPr>
      </w:pPr>
    </w:p>
    <w:p w14:paraId="2D7224E4" w14:textId="77777777" w:rsidR="0055414B" w:rsidRPr="001A4301" w:rsidRDefault="0055414B" w:rsidP="0055414B">
      <w:pPr>
        <w:ind w:firstLine="567"/>
        <w:jc w:val="both"/>
        <w:rPr>
          <w:rFonts w:eastAsia="Calibri"/>
          <w:sz w:val="22"/>
          <w:szCs w:val="22"/>
          <w:lang w:val="ru-RU"/>
        </w:rPr>
      </w:pPr>
    </w:p>
    <w:p w14:paraId="0EFE0E1B" w14:textId="77777777" w:rsidR="0055414B" w:rsidRPr="001A4301" w:rsidRDefault="0055414B" w:rsidP="0055414B">
      <w:pPr>
        <w:ind w:firstLine="567"/>
        <w:jc w:val="center"/>
        <w:rPr>
          <w:rFonts w:eastAsia="Calibri"/>
          <w:sz w:val="22"/>
          <w:szCs w:val="22"/>
          <w:lang w:val="ru-RU"/>
        </w:rPr>
      </w:pPr>
    </w:p>
    <w:p w14:paraId="436FDC07"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3558D78E"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за утврдување на месечен надоместок на претседателот и членовите  на Управниот одбор на </w:t>
      </w:r>
      <w:r w:rsidRPr="001A4301">
        <w:rPr>
          <w:rFonts w:eastAsia="Calibri"/>
          <w:sz w:val="22"/>
          <w:szCs w:val="22"/>
          <w:lang w:val="mk-MK"/>
        </w:rPr>
        <w:t xml:space="preserve"> ЈПСЈДП ТАУРИЈАН Дојран</w:t>
      </w:r>
    </w:p>
    <w:p w14:paraId="2C52225A" w14:textId="77777777" w:rsidR="0055414B" w:rsidRPr="001A4301" w:rsidRDefault="0055414B" w:rsidP="0055414B">
      <w:pPr>
        <w:ind w:firstLine="567"/>
        <w:jc w:val="center"/>
        <w:rPr>
          <w:rFonts w:eastAsia="Calibri"/>
          <w:sz w:val="22"/>
          <w:szCs w:val="22"/>
          <w:lang w:val="mk-MK"/>
        </w:rPr>
      </w:pPr>
    </w:p>
    <w:p w14:paraId="65FCA046" w14:textId="77777777" w:rsidR="0055414B" w:rsidRPr="001A4301" w:rsidRDefault="0055414B" w:rsidP="0055414B">
      <w:pPr>
        <w:ind w:firstLine="567"/>
        <w:jc w:val="both"/>
        <w:rPr>
          <w:rFonts w:eastAsia="Calibri"/>
          <w:sz w:val="22"/>
          <w:szCs w:val="22"/>
          <w:lang w:val="mk-MK"/>
        </w:rPr>
      </w:pPr>
    </w:p>
    <w:p w14:paraId="279D8582" w14:textId="77777777" w:rsidR="0055414B" w:rsidRPr="001A4301" w:rsidRDefault="0055414B" w:rsidP="0055414B">
      <w:pPr>
        <w:ind w:firstLine="567"/>
        <w:jc w:val="both"/>
        <w:rPr>
          <w:rFonts w:eastAsia="Calibri"/>
          <w:sz w:val="22"/>
          <w:szCs w:val="22"/>
          <w:lang w:val="mk-MK"/>
        </w:rPr>
      </w:pPr>
    </w:p>
    <w:p w14:paraId="61178B2A" w14:textId="77777777" w:rsidR="0055414B" w:rsidRPr="001A4301" w:rsidRDefault="0055414B" w:rsidP="0055414B">
      <w:pPr>
        <w:ind w:firstLine="567"/>
        <w:jc w:val="both"/>
        <w:rPr>
          <w:rFonts w:eastAsia="Calibri"/>
          <w:sz w:val="22"/>
          <w:szCs w:val="22"/>
          <w:lang w:val="mk-MK"/>
        </w:rPr>
      </w:pPr>
    </w:p>
    <w:p w14:paraId="5F42BA46" w14:textId="77777777" w:rsidR="0055414B" w:rsidRPr="001A4301" w:rsidRDefault="0055414B" w:rsidP="0055414B">
      <w:pPr>
        <w:ind w:firstLine="567"/>
        <w:jc w:val="both"/>
        <w:rPr>
          <w:rFonts w:eastAsia="Calibri"/>
          <w:sz w:val="22"/>
          <w:szCs w:val="22"/>
          <w:lang w:val="mk-MK"/>
        </w:rPr>
      </w:pPr>
    </w:p>
    <w:p w14:paraId="1DF0FE7A" w14:textId="77777777" w:rsidR="0055414B" w:rsidRPr="001A4301" w:rsidRDefault="0055414B" w:rsidP="0055414B">
      <w:pPr>
        <w:ind w:firstLine="567"/>
        <w:jc w:val="both"/>
        <w:rPr>
          <w:rFonts w:eastAsia="Calibri"/>
          <w:sz w:val="22"/>
          <w:szCs w:val="22"/>
          <w:lang w:val="mk-MK"/>
        </w:rPr>
      </w:pPr>
    </w:p>
    <w:p w14:paraId="415F4924"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1.Одлуката за утврдување на месечен надоместок на претседателот и членовите  на Управниот одбор на </w:t>
      </w:r>
      <w:r w:rsidRPr="001A4301">
        <w:rPr>
          <w:rFonts w:eastAsia="Calibri"/>
          <w:sz w:val="22"/>
          <w:szCs w:val="22"/>
          <w:lang w:val="mk-MK"/>
        </w:rPr>
        <w:t xml:space="preserve"> ЈПСЈДП ТАУРИЈАН Дојран,</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7F85B41B" w14:textId="77777777" w:rsidR="0055414B" w:rsidRPr="001A4301" w:rsidRDefault="0055414B" w:rsidP="0055414B">
      <w:pPr>
        <w:ind w:firstLine="567"/>
        <w:jc w:val="both"/>
        <w:rPr>
          <w:rFonts w:eastAsia="Calibri"/>
          <w:sz w:val="22"/>
          <w:szCs w:val="22"/>
          <w:lang w:val="mk-MK"/>
        </w:rPr>
      </w:pPr>
    </w:p>
    <w:p w14:paraId="475B5B55" w14:textId="77777777" w:rsidR="0055414B" w:rsidRPr="001A4301" w:rsidRDefault="0055414B" w:rsidP="0055414B">
      <w:pPr>
        <w:ind w:firstLine="567"/>
        <w:jc w:val="both"/>
        <w:rPr>
          <w:rFonts w:eastAsia="Calibri"/>
          <w:sz w:val="22"/>
          <w:szCs w:val="22"/>
          <w:lang w:val="mk-MK"/>
        </w:rPr>
      </w:pPr>
    </w:p>
    <w:p w14:paraId="16CB9889" w14:textId="77777777" w:rsidR="0055414B" w:rsidRPr="001A4301" w:rsidRDefault="0055414B" w:rsidP="0055414B">
      <w:pPr>
        <w:ind w:firstLine="567"/>
        <w:jc w:val="both"/>
        <w:rPr>
          <w:rFonts w:eastAsia="Calibri"/>
          <w:sz w:val="22"/>
          <w:szCs w:val="22"/>
          <w:lang w:val="mk-MK"/>
        </w:rPr>
      </w:pPr>
    </w:p>
    <w:p w14:paraId="1BA76C48" w14:textId="77777777" w:rsidR="0055414B" w:rsidRPr="001A4301" w:rsidRDefault="0055414B" w:rsidP="0055414B">
      <w:pPr>
        <w:ind w:firstLine="567"/>
        <w:jc w:val="both"/>
        <w:rPr>
          <w:rFonts w:eastAsia="Calibri"/>
          <w:sz w:val="22"/>
          <w:szCs w:val="22"/>
          <w:lang w:val="mk-MK"/>
        </w:rPr>
      </w:pPr>
    </w:p>
    <w:p w14:paraId="00F1B597" w14:textId="77777777" w:rsidR="0055414B" w:rsidRPr="001A4301" w:rsidRDefault="0055414B" w:rsidP="0055414B">
      <w:pPr>
        <w:ind w:firstLine="567"/>
        <w:jc w:val="both"/>
        <w:rPr>
          <w:rFonts w:eastAsia="Calibri"/>
          <w:sz w:val="22"/>
          <w:szCs w:val="22"/>
          <w:lang w:val="mk-MK"/>
        </w:rPr>
      </w:pPr>
    </w:p>
    <w:p w14:paraId="53D01482" w14:textId="77777777" w:rsidR="0055414B" w:rsidRPr="001A4301" w:rsidRDefault="0055414B" w:rsidP="0055414B">
      <w:pPr>
        <w:ind w:firstLine="567"/>
        <w:jc w:val="both"/>
        <w:rPr>
          <w:rFonts w:eastAsia="Calibri"/>
          <w:sz w:val="22"/>
          <w:szCs w:val="22"/>
          <w:lang w:val="mk-MK"/>
        </w:rPr>
      </w:pPr>
    </w:p>
    <w:p w14:paraId="70AF90F9"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1A598C48" w14:textId="77777777" w:rsidR="0055414B" w:rsidRPr="001A4301" w:rsidRDefault="0055414B" w:rsidP="0055414B">
      <w:pPr>
        <w:ind w:firstLine="567"/>
        <w:jc w:val="both"/>
        <w:rPr>
          <w:rFonts w:eastAsia="Calibri"/>
          <w:sz w:val="22"/>
          <w:szCs w:val="22"/>
          <w:lang w:val="ru-RU"/>
        </w:rPr>
      </w:pPr>
    </w:p>
    <w:p w14:paraId="78676851" w14:textId="77777777" w:rsidR="0055414B" w:rsidRPr="001A4301" w:rsidRDefault="0055414B" w:rsidP="0055414B">
      <w:pPr>
        <w:ind w:firstLine="567"/>
        <w:jc w:val="both"/>
        <w:rPr>
          <w:rFonts w:eastAsia="Calibri"/>
          <w:sz w:val="22"/>
          <w:szCs w:val="22"/>
          <w:lang w:val="ru-RU"/>
        </w:rPr>
      </w:pPr>
    </w:p>
    <w:p w14:paraId="3219D42D" w14:textId="77777777" w:rsidR="0055414B" w:rsidRPr="001A4301" w:rsidRDefault="0055414B" w:rsidP="0055414B">
      <w:pPr>
        <w:ind w:firstLine="567"/>
        <w:jc w:val="both"/>
        <w:rPr>
          <w:rFonts w:eastAsia="Calibri"/>
          <w:sz w:val="22"/>
          <w:szCs w:val="22"/>
          <w:lang w:val="ru-RU"/>
        </w:rPr>
      </w:pPr>
    </w:p>
    <w:p w14:paraId="23ED99CA" w14:textId="77777777" w:rsidR="0055414B" w:rsidRPr="001A4301" w:rsidRDefault="0055414B" w:rsidP="0055414B">
      <w:pPr>
        <w:ind w:firstLine="567"/>
        <w:jc w:val="both"/>
        <w:rPr>
          <w:rFonts w:eastAsia="Calibri"/>
          <w:sz w:val="22"/>
          <w:szCs w:val="22"/>
          <w:lang w:val="ru-RU"/>
        </w:rPr>
      </w:pPr>
    </w:p>
    <w:p w14:paraId="50D938E3" w14:textId="263ECD0A"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7</w:t>
      </w:r>
      <w:r w:rsidRPr="008805B9">
        <w:rPr>
          <w:rFonts w:eastAsia="Calibri"/>
          <w:sz w:val="22"/>
          <w:szCs w:val="22"/>
          <w:lang w:val="mk-MK"/>
        </w:rPr>
        <w:t xml:space="preserve">  </w:t>
      </w:r>
    </w:p>
    <w:p w14:paraId="386839FA" w14:textId="348620F6"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1184F9AD" w14:textId="45CCB35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356B0AC2"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6688950F"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20CB3F76" w14:textId="77777777" w:rsidR="009C095F" w:rsidRPr="001A4301" w:rsidRDefault="009C095F" w:rsidP="009C095F">
      <w:pPr>
        <w:ind w:firstLine="567"/>
        <w:jc w:val="both"/>
        <w:rPr>
          <w:rFonts w:eastAsia="Calibri"/>
          <w:sz w:val="22"/>
          <w:szCs w:val="22"/>
          <w:lang w:val="ru-RU"/>
        </w:rPr>
      </w:pPr>
    </w:p>
    <w:p w14:paraId="304E51A2" w14:textId="77777777" w:rsidR="009C095F" w:rsidRPr="001A4301" w:rsidRDefault="009C095F" w:rsidP="009C095F">
      <w:pPr>
        <w:jc w:val="both"/>
        <w:rPr>
          <w:rFonts w:ascii="Arial" w:eastAsia="Calibri" w:hAnsi="Arial" w:cs="Arial"/>
          <w:i/>
          <w:sz w:val="22"/>
          <w:szCs w:val="22"/>
          <w:lang w:val="ru-RU"/>
        </w:rPr>
      </w:pPr>
    </w:p>
    <w:p w14:paraId="578B490E" w14:textId="77777777" w:rsidR="0055414B" w:rsidRPr="001A4301" w:rsidRDefault="0055414B" w:rsidP="0055414B">
      <w:pPr>
        <w:rPr>
          <w:rFonts w:eastAsia="Calibri"/>
          <w:sz w:val="22"/>
          <w:szCs w:val="22"/>
          <w:lang w:val="ru-RU"/>
        </w:rPr>
      </w:pPr>
    </w:p>
    <w:p w14:paraId="157E7741" w14:textId="77777777" w:rsidR="0055414B" w:rsidRPr="001A4301" w:rsidRDefault="0055414B" w:rsidP="0055414B">
      <w:pPr>
        <w:rPr>
          <w:rFonts w:eastAsia="Calibri"/>
          <w:sz w:val="22"/>
          <w:szCs w:val="22"/>
          <w:lang w:val="ru-RU"/>
        </w:rPr>
      </w:pPr>
    </w:p>
    <w:p w14:paraId="2FB1B1EF" w14:textId="77777777" w:rsidR="0055414B" w:rsidRPr="001A4301" w:rsidRDefault="0055414B" w:rsidP="0055414B">
      <w:pPr>
        <w:rPr>
          <w:rFonts w:eastAsia="Calibri"/>
          <w:sz w:val="22"/>
          <w:szCs w:val="22"/>
          <w:lang w:val="ru-RU"/>
        </w:rPr>
      </w:pPr>
    </w:p>
    <w:p w14:paraId="4F03F5F0" w14:textId="77777777" w:rsidR="0055414B" w:rsidRPr="001A4301" w:rsidRDefault="0055414B" w:rsidP="0055414B">
      <w:pPr>
        <w:rPr>
          <w:rFonts w:eastAsia="Calibri"/>
          <w:sz w:val="22"/>
          <w:szCs w:val="22"/>
          <w:lang w:val="ru-RU"/>
        </w:rPr>
      </w:pPr>
    </w:p>
    <w:p w14:paraId="014514A7" w14:textId="77777777" w:rsidR="0037355B" w:rsidRPr="001A4301" w:rsidRDefault="0037355B" w:rsidP="0055414B">
      <w:pPr>
        <w:rPr>
          <w:rFonts w:eastAsia="Calibri"/>
          <w:sz w:val="22"/>
          <w:szCs w:val="22"/>
          <w:lang w:val="ru-RU"/>
        </w:rPr>
      </w:pPr>
    </w:p>
    <w:p w14:paraId="7C5823A1" w14:textId="77777777" w:rsidR="0037355B" w:rsidRPr="001A4301" w:rsidRDefault="0037355B" w:rsidP="0055414B">
      <w:pPr>
        <w:rPr>
          <w:rFonts w:eastAsia="Calibri"/>
          <w:sz w:val="22"/>
          <w:szCs w:val="22"/>
          <w:lang w:val="ru-RU"/>
        </w:rPr>
      </w:pPr>
    </w:p>
    <w:p w14:paraId="48CDA5E0" w14:textId="77777777" w:rsidR="0037355B" w:rsidRPr="001A4301" w:rsidRDefault="0037355B" w:rsidP="0055414B">
      <w:pPr>
        <w:rPr>
          <w:rFonts w:eastAsia="Calibri"/>
          <w:sz w:val="22"/>
          <w:szCs w:val="22"/>
          <w:lang w:val="ru-RU"/>
        </w:rPr>
      </w:pPr>
    </w:p>
    <w:p w14:paraId="75B1206F" w14:textId="77777777" w:rsidR="0037355B" w:rsidRPr="001A4301" w:rsidRDefault="0037355B" w:rsidP="0055414B">
      <w:pPr>
        <w:rPr>
          <w:rFonts w:eastAsia="Calibri"/>
          <w:sz w:val="22"/>
          <w:szCs w:val="22"/>
          <w:lang w:val="ru-RU"/>
        </w:rPr>
      </w:pPr>
    </w:p>
    <w:p w14:paraId="676C692B" w14:textId="77777777" w:rsidR="0037355B" w:rsidRPr="001A4301" w:rsidRDefault="0037355B" w:rsidP="0055414B">
      <w:pPr>
        <w:rPr>
          <w:rFonts w:eastAsia="Calibri"/>
          <w:sz w:val="22"/>
          <w:szCs w:val="22"/>
          <w:lang w:val="ru-RU"/>
        </w:rPr>
      </w:pPr>
    </w:p>
    <w:p w14:paraId="65FEE967" w14:textId="77777777" w:rsidR="0055414B" w:rsidRPr="001A4301" w:rsidRDefault="0055414B" w:rsidP="0055414B">
      <w:pPr>
        <w:rPr>
          <w:rFonts w:eastAsia="Calibri"/>
          <w:sz w:val="22"/>
          <w:szCs w:val="22"/>
          <w:lang w:val="ru-RU"/>
        </w:rPr>
      </w:pPr>
    </w:p>
    <w:p w14:paraId="7F4CFFDD" w14:textId="77777777" w:rsidR="0055414B" w:rsidRPr="001A4301" w:rsidRDefault="0055414B" w:rsidP="0055414B">
      <w:pPr>
        <w:rPr>
          <w:rFonts w:eastAsia="Calibri"/>
          <w:sz w:val="22"/>
          <w:szCs w:val="22"/>
          <w:lang w:val="ru-RU"/>
        </w:rPr>
      </w:pPr>
    </w:p>
    <w:p w14:paraId="2F6E8A32" w14:textId="3EB87DFA"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5</w:t>
      </w:r>
    </w:p>
    <w:p w14:paraId="4800AD42" w14:textId="77777777" w:rsidR="0055414B" w:rsidRPr="00261EA0" w:rsidRDefault="0055414B" w:rsidP="0055414B">
      <w:pPr>
        <w:jc w:val="both"/>
        <w:rPr>
          <w:rFonts w:eastAsia="Calibri"/>
          <w:sz w:val="22"/>
          <w:szCs w:val="22"/>
          <w:lang w:val="mk-MK"/>
        </w:rPr>
      </w:pPr>
    </w:p>
    <w:p w14:paraId="1ED09929" w14:textId="77777777" w:rsidR="0037355B" w:rsidRPr="001A4301" w:rsidRDefault="0037355B" w:rsidP="0037355B">
      <w:pPr>
        <w:ind w:firstLine="720"/>
        <w:jc w:val="both"/>
        <w:rPr>
          <w:sz w:val="22"/>
          <w:szCs w:val="22"/>
          <w:lang w:val="mk-MK"/>
        </w:rPr>
      </w:pPr>
      <w:r w:rsidRPr="001A4301">
        <w:rPr>
          <w:sz w:val="22"/>
          <w:szCs w:val="22"/>
          <w:lang w:val="mk-MK"/>
        </w:rPr>
        <w:t>Врз основа на член 36  став 1 точка 15 од Законот за локалната самоуправа („Службен весник на РМ“ бр.05/02), а во врска со член 19 став 4, 5 и 6 од Законот за јавните претпријатија („Службен весник на Р.М.“  бр. 38/96, 06/02, 40/03, 49/06, 22/07, 83/09, 97/10, 06/12, 119/13, 41/14, 138/14, 25/15, 39/16, 64/18, 35/19, „Службен весник на РСМ“ бр. 275/19, 89/22 и 274/22), Советот на Општина Дојран на седницата одржана на 14</w:t>
      </w:r>
      <w:r w:rsidRPr="001A4301">
        <w:rPr>
          <w:sz w:val="22"/>
          <w:szCs w:val="22"/>
          <w:lang w:val="ru-RU"/>
        </w:rPr>
        <w:t>.03.</w:t>
      </w:r>
      <w:r w:rsidRPr="001A4301">
        <w:rPr>
          <w:sz w:val="22"/>
          <w:szCs w:val="22"/>
          <w:lang w:val="mk-MK"/>
        </w:rPr>
        <w:t>2024 година, донесе</w:t>
      </w:r>
    </w:p>
    <w:p w14:paraId="439088A5" w14:textId="77777777" w:rsidR="0037355B" w:rsidRPr="001A4301" w:rsidRDefault="0037355B" w:rsidP="0037355B">
      <w:pPr>
        <w:ind w:firstLine="720"/>
        <w:jc w:val="both"/>
        <w:rPr>
          <w:sz w:val="22"/>
          <w:szCs w:val="22"/>
          <w:lang w:val="mk-MK"/>
        </w:rPr>
      </w:pPr>
    </w:p>
    <w:p w14:paraId="1E8BA1FF" w14:textId="77777777" w:rsidR="00261EA0" w:rsidRDefault="00261EA0" w:rsidP="0037355B">
      <w:pPr>
        <w:jc w:val="center"/>
        <w:rPr>
          <w:sz w:val="22"/>
          <w:szCs w:val="22"/>
          <w:lang w:val="mk-MK"/>
        </w:rPr>
      </w:pPr>
    </w:p>
    <w:p w14:paraId="1AD6F81D" w14:textId="3E1AA07D" w:rsidR="0037355B" w:rsidRPr="001A4301" w:rsidRDefault="0037355B" w:rsidP="0037355B">
      <w:pPr>
        <w:jc w:val="center"/>
        <w:rPr>
          <w:sz w:val="22"/>
          <w:szCs w:val="22"/>
          <w:lang w:val="mk-MK"/>
        </w:rPr>
      </w:pPr>
      <w:r w:rsidRPr="001A4301">
        <w:rPr>
          <w:sz w:val="22"/>
          <w:szCs w:val="22"/>
          <w:lang w:val="mk-MK"/>
        </w:rPr>
        <w:t>О Д Л У К А</w:t>
      </w:r>
    </w:p>
    <w:p w14:paraId="43F91FAA" w14:textId="77777777" w:rsidR="0037355B" w:rsidRPr="001A4301" w:rsidRDefault="0037355B" w:rsidP="0037355B">
      <w:pPr>
        <w:jc w:val="center"/>
        <w:rPr>
          <w:sz w:val="22"/>
          <w:szCs w:val="22"/>
          <w:lang w:val="mk-MK"/>
        </w:rPr>
      </w:pPr>
      <w:r w:rsidRPr="001A4301">
        <w:rPr>
          <w:sz w:val="22"/>
          <w:szCs w:val="22"/>
          <w:lang w:val="mk-MK"/>
        </w:rPr>
        <w:t>за утврдување на месечен надоместок на претседателот и членовите  на</w:t>
      </w:r>
    </w:p>
    <w:p w14:paraId="4740A043" w14:textId="77777777" w:rsidR="0037355B" w:rsidRPr="001A4301" w:rsidRDefault="0037355B" w:rsidP="0037355B">
      <w:pPr>
        <w:jc w:val="center"/>
        <w:rPr>
          <w:rFonts w:eastAsia="Calibri"/>
          <w:sz w:val="22"/>
          <w:szCs w:val="22"/>
          <w:lang w:val="ru-RU"/>
        </w:rPr>
      </w:pPr>
      <w:r w:rsidRPr="001A4301">
        <w:rPr>
          <w:sz w:val="22"/>
          <w:szCs w:val="22"/>
          <w:lang w:val="mk-MK"/>
        </w:rPr>
        <w:t xml:space="preserve">Управниот одбор на </w:t>
      </w:r>
      <w:r w:rsidRPr="001A4301">
        <w:rPr>
          <w:rFonts w:eastAsia="Calibri"/>
          <w:sz w:val="22"/>
          <w:szCs w:val="22"/>
          <w:lang w:val="mk-MK"/>
        </w:rPr>
        <w:t xml:space="preserve">ЈПСЈДП “ТАУРИЈАН”- Стар Дојран </w:t>
      </w:r>
    </w:p>
    <w:p w14:paraId="15510C93" w14:textId="77777777" w:rsidR="0037355B" w:rsidRDefault="0037355B" w:rsidP="0037355B">
      <w:pPr>
        <w:jc w:val="center"/>
        <w:rPr>
          <w:rFonts w:eastAsia="Calibri"/>
          <w:sz w:val="22"/>
          <w:szCs w:val="22"/>
          <w:lang w:val="ru-RU"/>
        </w:rPr>
      </w:pPr>
    </w:p>
    <w:p w14:paraId="3C65CE39" w14:textId="77777777" w:rsidR="00261EA0" w:rsidRDefault="00261EA0" w:rsidP="0037355B">
      <w:pPr>
        <w:jc w:val="center"/>
        <w:rPr>
          <w:rFonts w:eastAsia="Calibri"/>
          <w:sz w:val="22"/>
          <w:szCs w:val="22"/>
          <w:lang w:val="ru-RU"/>
        </w:rPr>
      </w:pPr>
    </w:p>
    <w:p w14:paraId="66D7D21D" w14:textId="77777777" w:rsidR="00261EA0" w:rsidRPr="001A4301" w:rsidRDefault="00261EA0" w:rsidP="0037355B">
      <w:pPr>
        <w:jc w:val="center"/>
        <w:rPr>
          <w:rFonts w:eastAsia="Calibri"/>
          <w:sz w:val="22"/>
          <w:szCs w:val="22"/>
          <w:lang w:val="ru-RU"/>
        </w:rPr>
      </w:pPr>
    </w:p>
    <w:p w14:paraId="615C1BE6" w14:textId="77777777" w:rsidR="0037355B" w:rsidRPr="001A4301" w:rsidRDefault="0037355B" w:rsidP="0037355B">
      <w:pPr>
        <w:jc w:val="center"/>
        <w:rPr>
          <w:sz w:val="22"/>
          <w:szCs w:val="22"/>
          <w:lang w:val="mk-MK"/>
        </w:rPr>
      </w:pPr>
      <w:r w:rsidRPr="001A4301">
        <w:rPr>
          <w:sz w:val="22"/>
          <w:szCs w:val="22"/>
          <w:lang w:val="mk-MK"/>
        </w:rPr>
        <w:t>Член 1</w:t>
      </w:r>
    </w:p>
    <w:p w14:paraId="25A71EBF" w14:textId="77777777" w:rsidR="0037355B" w:rsidRPr="001A4301" w:rsidRDefault="0037355B" w:rsidP="0037355B">
      <w:pPr>
        <w:jc w:val="both"/>
        <w:rPr>
          <w:sz w:val="22"/>
          <w:szCs w:val="22"/>
          <w:lang w:val="mk-MK"/>
        </w:rPr>
      </w:pPr>
      <w:r w:rsidRPr="001A4301">
        <w:rPr>
          <w:sz w:val="22"/>
          <w:szCs w:val="22"/>
          <w:lang w:val="mk-MK"/>
        </w:rPr>
        <w:tab/>
        <w:t xml:space="preserve">Претседателот и членовите на Управниот одбор на </w:t>
      </w:r>
      <w:r w:rsidRPr="001A4301">
        <w:rPr>
          <w:rFonts w:eastAsia="Calibri"/>
          <w:sz w:val="22"/>
          <w:szCs w:val="22"/>
          <w:lang w:val="mk-MK"/>
        </w:rPr>
        <w:t xml:space="preserve">“ТАУРИЈАН”- Стар Дојран </w:t>
      </w:r>
      <w:r w:rsidRPr="001A4301">
        <w:rPr>
          <w:sz w:val="22"/>
          <w:szCs w:val="22"/>
          <w:lang w:val="mk-MK"/>
        </w:rPr>
        <w:t>имаат право на месечен надоместок за својата работа врз основа на  присуство на седници на управниот одбор на јавното претпријатие.</w:t>
      </w:r>
    </w:p>
    <w:p w14:paraId="17535736" w14:textId="77777777" w:rsidR="0037355B" w:rsidRDefault="0037355B" w:rsidP="0037355B">
      <w:pPr>
        <w:jc w:val="both"/>
        <w:rPr>
          <w:sz w:val="22"/>
          <w:szCs w:val="22"/>
          <w:lang w:val="mk-MK"/>
        </w:rPr>
      </w:pPr>
    </w:p>
    <w:p w14:paraId="4526D3CD" w14:textId="77777777" w:rsidR="00261EA0" w:rsidRPr="001A4301" w:rsidRDefault="00261EA0" w:rsidP="0037355B">
      <w:pPr>
        <w:jc w:val="both"/>
        <w:rPr>
          <w:sz w:val="22"/>
          <w:szCs w:val="22"/>
          <w:lang w:val="mk-MK"/>
        </w:rPr>
      </w:pPr>
    </w:p>
    <w:p w14:paraId="73457394" w14:textId="77777777" w:rsidR="0037355B" w:rsidRPr="001A4301" w:rsidRDefault="0037355B" w:rsidP="0037355B">
      <w:pPr>
        <w:jc w:val="center"/>
        <w:rPr>
          <w:sz w:val="22"/>
          <w:szCs w:val="22"/>
          <w:lang w:val="mk-MK"/>
        </w:rPr>
      </w:pPr>
      <w:r w:rsidRPr="001A4301">
        <w:rPr>
          <w:sz w:val="22"/>
          <w:szCs w:val="22"/>
          <w:lang w:val="mk-MK"/>
        </w:rPr>
        <w:t>Член 2</w:t>
      </w:r>
    </w:p>
    <w:p w14:paraId="4A6FE11D" w14:textId="77777777" w:rsidR="0037355B" w:rsidRPr="001A4301" w:rsidRDefault="0037355B" w:rsidP="0037355B">
      <w:pPr>
        <w:ind w:firstLine="720"/>
        <w:jc w:val="both"/>
        <w:rPr>
          <w:sz w:val="22"/>
          <w:szCs w:val="22"/>
          <w:lang w:val="mk-MK"/>
        </w:rPr>
      </w:pPr>
      <w:r w:rsidRPr="001A4301">
        <w:rPr>
          <w:sz w:val="22"/>
          <w:szCs w:val="22"/>
          <w:lang w:val="mk-MK"/>
        </w:rPr>
        <w:t xml:space="preserve">Месечниот надоместок за присуство на седници на членовите на  управниот одбор изнесува 3.000,00 денари. </w:t>
      </w:r>
    </w:p>
    <w:p w14:paraId="411BE230" w14:textId="77777777" w:rsidR="0037355B" w:rsidRPr="001A4301" w:rsidRDefault="0037355B" w:rsidP="0037355B">
      <w:pPr>
        <w:jc w:val="both"/>
        <w:rPr>
          <w:sz w:val="22"/>
          <w:szCs w:val="22"/>
          <w:lang w:val="mk-MK"/>
        </w:rPr>
      </w:pPr>
      <w:r w:rsidRPr="001A4301">
        <w:rPr>
          <w:sz w:val="22"/>
          <w:szCs w:val="22"/>
          <w:lang w:val="mk-MK"/>
        </w:rPr>
        <w:tab/>
        <w:t>На претседателот на управниот одбор за раководењето и организирањето на работата на управниот одбор надоместокот од став 1 на овој член му се зголемува за 500,00 денари.</w:t>
      </w:r>
    </w:p>
    <w:p w14:paraId="65C11E4E" w14:textId="77777777" w:rsidR="0037355B" w:rsidRPr="001A4301" w:rsidRDefault="0037355B" w:rsidP="0037355B">
      <w:pPr>
        <w:jc w:val="both"/>
        <w:rPr>
          <w:sz w:val="22"/>
          <w:szCs w:val="22"/>
          <w:lang w:val="mk-MK"/>
        </w:rPr>
      </w:pPr>
      <w:r w:rsidRPr="001A4301">
        <w:rPr>
          <w:sz w:val="22"/>
          <w:szCs w:val="22"/>
          <w:lang w:val="mk-MK"/>
        </w:rPr>
        <w:tab/>
        <w:t xml:space="preserve">Месечниот надоместок за присуство на седниците на управниот одбор се исплатува за присуство на сите седници на управниот одбор во тековниот месец. </w:t>
      </w:r>
    </w:p>
    <w:p w14:paraId="3CB4927E" w14:textId="77777777" w:rsidR="0037355B" w:rsidRPr="001A4301" w:rsidRDefault="0037355B" w:rsidP="0037355B">
      <w:pPr>
        <w:ind w:firstLine="720"/>
        <w:jc w:val="both"/>
        <w:rPr>
          <w:sz w:val="22"/>
          <w:szCs w:val="22"/>
          <w:lang w:val="mk-MK"/>
        </w:rPr>
      </w:pPr>
      <w:r w:rsidRPr="001A4301">
        <w:rPr>
          <w:sz w:val="22"/>
          <w:szCs w:val="22"/>
          <w:lang w:val="mk-MK"/>
        </w:rPr>
        <w:t xml:space="preserve">Месечниот надоместок за присуство на седницата на управниот одбор  се намалува за 500,00 денари  за секое отсуство од седницата на управниот одбор. </w:t>
      </w:r>
    </w:p>
    <w:p w14:paraId="7664C4C9" w14:textId="77777777" w:rsidR="0037355B" w:rsidRPr="001A4301" w:rsidRDefault="0037355B" w:rsidP="0037355B">
      <w:pPr>
        <w:ind w:firstLine="720"/>
        <w:jc w:val="both"/>
        <w:rPr>
          <w:sz w:val="22"/>
          <w:szCs w:val="22"/>
          <w:lang w:val="mk-MK"/>
        </w:rPr>
      </w:pPr>
      <w:r w:rsidRPr="001A4301">
        <w:rPr>
          <w:sz w:val="22"/>
          <w:szCs w:val="22"/>
          <w:lang w:val="mk-MK"/>
        </w:rPr>
        <w:t xml:space="preserve">Месечниот надоместок за присуство на седниците на  управниот одбор не се исплатува, доколку членот на управниот одбор не присуствувал на ниту една седница на управниот одбор во тековниот месец. </w:t>
      </w:r>
    </w:p>
    <w:p w14:paraId="12DE4B22" w14:textId="77777777" w:rsidR="0037355B" w:rsidRDefault="0037355B" w:rsidP="0037355B">
      <w:pPr>
        <w:ind w:firstLine="720"/>
        <w:jc w:val="both"/>
        <w:rPr>
          <w:sz w:val="22"/>
          <w:szCs w:val="22"/>
          <w:lang w:val="mk-MK"/>
        </w:rPr>
      </w:pPr>
      <w:r w:rsidRPr="001A4301">
        <w:rPr>
          <w:sz w:val="22"/>
          <w:szCs w:val="22"/>
          <w:lang w:val="mk-MK"/>
        </w:rPr>
        <w:t>Месечниот надоместок за присуство на седниците на управен одбор не се исплатува, доколку управниот одбор во тековниот месец не одржал седница.</w:t>
      </w:r>
    </w:p>
    <w:p w14:paraId="52D31B18" w14:textId="77777777" w:rsidR="00261EA0" w:rsidRPr="001A4301" w:rsidRDefault="00261EA0" w:rsidP="0037355B">
      <w:pPr>
        <w:ind w:firstLine="720"/>
        <w:jc w:val="both"/>
        <w:rPr>
          <w:sz w:val="22"/>
          <w:szCs w:val="22"/>
          <w:lang w:val="mk-MK"/>
        </w:rPr>
      </w:pPr>
    </w:p>
    <w:p w14:paraId="74F5116B" w14:textId="77777777" w:rsidR="0037355B" w:rsidRPr="001A4301" w:rsidRDefault="0037355B" w:rsidP="0037355B">
      <w:pPr>
        <w:jc w:val="center"/>
        <w:rPr>
          <w:sz w:val="22"/>
          <w:szCs w:val="22"/>
          <w:lang w:val="mk-MK"/>
        </w:rPr>
      </w:pPr>
    </w:p>
    <w:p w14:paraId="78AA2D4E" w14:textId="77777777" w:rsidR="0037355B" w:rsidRPr="001A4301" w:rsidRDefault="0037355B" w:rsidP="0037355B">
      <w:pPr>
        <w:jc w:val="center"/>
        <w:rPr>
          <w:sz w:val="22"/>
          <w:szCs w:val="22"/>
          <w:lang w:val="mk-MK"/>
        </w:rPr>
      </w:pPr>
      <w:r w:rsidRPr="001A4301">
        <w:rPr>
          <w:sz w:val="22"/>
          <w:szCs w:val="22"/>
          <w:lang w:val="mk-MK"/>
        </w:rPr>
        <w:t>Член 3</w:t>
      </w:r>
    </w:p>
    <w:p w14:paraId="3398F7DB" w14:textId="77777777" w:rsidR="0037355B" w:rsidRPr="001A4301" w:rsidRDefault="0037355B" w:rsidP="0037355B">
      <w:pPr>
        <w:jc w:val="both"/>
        <w:rPr>
          <w:sz w:val="22"/>
          <w:szCs w:val="22"/>
          <w:lang w:val="mk-MK"/>
        </w:rPr>
      </w:pPr>
      <w:r w:rsidRPr="001A4301">
        <w:rPr>
          <w:sz w:val="22"/>
          <w:szCs w:val="22"/>
          <w:lang w:val="mk-MK"/>
        </w:rPr>
        <w:tab/>
        <w:t>Оваа одлука влегува во сила осмиот ден од денот на објавување во „Службен гласник на Општина Дојран“.</w:t>
      </w:r>
    </w:p>
    <w:p w14:paraId="0E696367" w14:textId="77777777" w:rsidR="0037355B" w:rsidRPr="001A4301" w:rsidRDefault="0037355B" w:rsidP="0037355B">
      <w:pPr>
        <w:jc w:val="both"/>
        <w:rPr>
          <w:sz w:val="22"/>
          <w:szCs w:val="22"/>
          <w:lang w:val="mk-MK"/>
        </w:rPr>
      </w:pPr>
    </w:p>
    <w:p w14:paraId="7C172DE5" w14:textId="77777777" w:rsidR="0037355B" w:rsidRDefault="0037355B" w:rsidP="0037355B">
      <w:pPr>
        <w:jc w:val="both"/>
        <w:rPr>
          <w:sz w:val="22"/>
          <w:szCs w:val="22"/>
          <w:lang w:val="mk-MK"/>
        </w:rPr>
      </w:pPr>
    </w:p>
    <w:p w14:paraId="6C8830A6" w14:textId="77777777" w:rsidR="00261EA0" w:rsidRPr="001A4301" w:rsidRDefault="00261EA0" w:rsidP="0037355B">
      <w:pPr>
        <w:jc w:val="both"/>
        <w:rPr>
          <w:sz w:val="22"/>
          <w:szCs w:val="22"/>
          <w:lang w:val="mk-MK"/>
        </w:rPr>
      </w:pPr>
    </w:p>
    <w:p w14:paraId="2048B556" w14:textId="77777777" w:rsidR="0037355B" w:rsidRPr="001A4301" w:rsidRDefault="0037355B" w:rsidP="0037355B">
      <w:pPr>
        <w:jc w:val="both"/>
        <w:rPr>
          <w:sz w:val="22"/>
          <w:szCs w:val="22"/>
          <w:lang w:val="mk-MK"/>
        </w:rPr>
      </w:pPr>
    </w:p>
    <w:p w14:paraId="2061638F" w14:textId="77777777" w:rsidR="0037355B" w:rsidRPr="001A4301" w:rsidRDefault="0037355B" w:rsidP="0037355B">
      <w:pPr>
        <w:rPr>
          <w:sz w:val="22"/>
          <w:szCs w:val="22"/>
          <w:lang w:val="mk-MK"/>
        </w:rPr>
      </w:pPr>
      <w:r w:rsidRPr="001A4301">
        <w:rPr>
          <w:rFonts w:eastAsia="Calibri"/>
          <w:sz w:val="22"/>
          <w:szCs w:val="22"/>
          <w:lang w:val="mk-MK"/>
        </w:rPr>
        <w:t xml:space="preserve">Број 08-354/9 </w:t>
      </w:r>
      <w:r w:rsidRPr="001A4301">
        <w:rPr>
          <w:sz w:val="22"/>
          <w:szCs w:val="22"/>
          <w:lang w:val="mk-MK"/>
        </w:rPr>
        <w:t xml:space="preserve">                                                                                 Претседател</w:t>
      </w:r>
    </w:p>
    <w:p w14:paraId="53352B15"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39C29F11" w14:textId="12977DFA" w:rsidR="0037355B" w:rsidRPr="001A4301" w:rsidRDefault="0037355B" w:rsidP="0037355B">
      <w:pPr>
        <w:rPr>
          <w:sz w:val="22"/>
          <w:szCs w:val="22"/>
          <w:lang w:val="mk-MK"/>
        </w:rPr>
      </w:pPr>
      <w:r w:rsidRPr="001A4301">
        <w:rPr>
          <w:sz w:val="22"/>
          <w:szCs w:val="22"/>
          <w:lang w:val="mk-MK"/>
        </w:rPr>
        <w:t>Стар Дојран                                                                                      Ратко Ајцев</w:t>
      </w:r>
      <w:r w:rsidR="00261EA0">
        <w:rPr>
          <w:sz w:val="22"/>
          <w:szCs w:val="22"/>
          <w:lang w:val="mk-MK"/>
        </w:rPr>
        <w:t xml:space="preserve"> с.р.</w:t>
      </w:r>
    </w:p>
    <w:p w14:paraId="7A5D323A" w14:textId="77777777" w:rsidR="0037355B" w:rsidRPr="001A4301" w:rsidRDefault="0037355B" w:rsidP="0037355B">
      <w:pPr>
        <w:ind w:left="709" w:firstLine="720"/>
        <w:jc w:val="both"/>
        <w:rPr>
          <w:sz w:val="22"/>
          <w:szCs w:val="22"/>
          <w:lang w:val="mk-MK"/>
        </w:rPr>
      </w:pPr>
    </w:p>
    <w:p w14:paraId="645CE037" w14:textId="77777777" w:rsidR="0037355B" w:rsidRPr="001A4301" w:rsidRDefault="0037355B" w:rsidP="0037355B">
      <w:pPr>
        <w:jc w:val="both"/>
        <w:rPr>
          <w:sz w:val="22"/>
          <w:szCs w:val="22"/>
          <w:lang w:val="mk-MK"/>
        </w:rPr>
      </w:pPr>
    </w:p>
    <w:p w14:paraId="5A1295A4" w14:textId="77777777" w:rsidR="0037355B" w:rsidRPr="001A4301" w:rsidRDefault="0037355B" w:rsidP="0037355B">
      <w:pPr>
        <w:jc w:val="both"/>
        <w:rPr>
          <w:sz w:val="22"/>
          <w:szCs w:val="22"/>
          <w:lang w:val="mk-MK"/>
        </w:rPr>
      </w:pPr>
    </w:p>
    <w:p w14:paraId="1603917E" w14:textId="77777777" w:rsidR="0037355B" w:rsidRPr="001A4301" w:rsidRDefault="0037355B" w:rsidP="0037355B">
      <w:pPr>
        <w:jc w:val="both"/>
        <w:rPr>
          <w:sz w:val="22"/>
          <w:szCs w:val="22"/>
          <w:lang w:val="mk-MK"/>
        </w:rPr>
      </w:pPr>
    </w:p>
    <w:p w14:paraId="21F14B3E" w14:textId="77777777" w:rsidR="0037355B" w:rsidRDefault="0037355B" w:rsidP="0037355B">
      <w:pPr>
        <w:jc w:val="both"/>
        <w:rPr>
          <w:sz w:val="22"/>
          <w:szCs w:val="22"/>
          <w:lang w:val="mk-MK"/>
        </w:rPr>
      </w:pPr>
    </w:p>
    <w:p w14:paraId="20774B6A" w14:textId="77777777" w:rsidR="00261EA0" w:rsidRDefault="00261EA0" w:rsidP="0037355B">
      <w:pPr>
        <w:jc w:val="both"/>
        <w:rPr>
          <w:sz w:val="22"/>
          <w:szCs w:val="22"/>
          <w:lang w:val="mk-MK"/>
        </w:rPr>
      </w:pPr>
    </w:p>
    <w:p w14:paraId="3AEED45D" w14:textId="77777777" w:rsidR="00261EA0" w:rsidRDefault="00261EA0" w:rsidP="0037355B">
      <w:pPr>
        <w:jc w:val="both"/>
        <w:rPr>
          <w:sz w:val="22"/>
          <w:szCs w:val="22"/>
          <w:lang w:val="mk-MK"/>
        </w:rPr>
      </w:pPr>
    </w:p>
    <w:p w14:paraId="065320B6" w14:textId="3FBF3BFA"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6</w:t>
      </w:r>
    </w:p>
    <w:p w14:paraId="6E27C23A" w14:textId="77777777" w:rsidR="00261EA0" w:rsidRPr="001A4301" w:rsidRDefault="00261EA0" w:rsidP="0037355B">
      <w:pPr>
        <w:jc w:val="both"/>
        <w:rPr>
          <w:sz w:val="22"/>
          <w:szCs w:val="22"/>
          <w:lang w:val="mk-MK"/>
        </w:rPr>
      </w:pPr>
    </w:p>
    <w:p w14:paraId="5D038D13" w14:textId="77777777"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6C47F268" w14:textId="77777777" w:rsidR="0055414B" w:rsidRPr="001A4301" w:rsidRDefault="0055414B" w:rsidP="0055414B">
      <w:pPr>
        <w:ind w:firstLine="567"/>
        <w:jc w:val="both"/>
        <w:rPr>
          <w:rFonts w:eastAsia="Calibri"/>
          <w:sz w:val="22"/>
          <w:szCs w:val="22"/>
          <w:lang w:val="mk-MK"/>
        </w:rPr>
      </w:pPr>
    </w:p>
    <w:p w14:paraId="1F2B7E30" w14:textId="77777777" w:rsidR="0055414B" w:rsidRPr="001A4301" w:rsidRDefault="0055414B" w:rsidP="0055414B">
      <w:pPr>
        <w:ind w:firstLine="567"/>
        <w:jc w:val="both"/>
        <w:rPr>
          <w:rFonts w:eastAsia="Calibri"/>
          <w:sz w:val="22"/>
          <w:szCs w:val="22"/>
          <w:lang w:val="mk-MK"/>
        </w:rPr>
      </w:pPr>
    </w:p>
    <w:p w14:paraId="6294BB65" w14:textId="77777777" w:rsidR="0055414B" w:rsidRPr="001A4301" w:rsidRDefault="0055414B" w:rsidP="0055414B">
      <w:pPr>
        <w:ind w:firstLine="567"/>
        <w:jc w:val="both"/>
        <w:rPr>
          <w:rFonts w:eastAsia="Calibri"/>
          <w:sz w:val="22"/>
          <w:szCs w:val="22"/>
          <w:lang w:val="mk-MK"/>
        </w:rPr>
      </w:pPr>
    </w:p>
    <w:p w14:paraId="7EE60839" w14:textId="77777777" w:rsidR="0055414B" w:rsidRPr="001A4301" w:rsidRDefault="0055414B" w:rsidP="0055414B">
      <w:pPr>
        <w:ind w:firstLine="567"/>
        <w:jc w:val="both"/>
        <w:rPr>
          <w:rFonts w:eastAsia="Calibri"/>
          <w:sz w:val="22"/>
          <w:szCs w:val="22"/>
          <w:lang w:val="mk-MK"/>
        </w:rPr>
      </w:pPr>
    </w:p>
    <w:p w14:paraId="59D6808C" w14:textId="77777777" w:rsidR="0055414B" w:rsidRPr="001A4301" w:rsidRDefault="0055414B" w:rsidP="0055414B">
      <w:pPr>
        <w:ind w:firstLine="567"/>
        <w:jc w:val="both"/>
        <w:rPr>
          <w:rFonts w:eastAsia="Calibri"/>
          <w:sz w:val="22"/>
          <w:szCs w:val="22"/>
          <w:lang w:val="ru-RU"/>
        </w:rPr>
      </w:pPr>
    </w:p>
    <w:p w14:paraId="150E4EDB" w14:textId="77777777" w:rsidR="0055414B" w:rsidRPr="001A4301" w:rsidRDefault="0055414B" w:rsidP="0055414B">
      <w:pPr>
        <w:ind w:firstLine="567"/>
        <w:jc w:val="center"/>
        <w:rPr>
          <w:rFonts w:eastAsia="Calibri"/>
          <w:sz w:val="22"/>
          <w:szCs w:val="22"/>
          <w:lang w:val="ru-RU"/>
        </w:rPr>
      </w:pPr>
    </w:p>
    <w:p w14:paraId="60F3F2C9"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09B5F0F3"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за утврдување на надоместок на претседателот и членовите  на Надзорниот одбор на </w:t>
      </w:r>
      <w:r w:rsidRPr="001A4301">
        <w:rPr>
          <w:rFonts w:eastAsia="Calibri"/>
          <w:sz w:val="22"/>
          <w:szCs w:val="22"/>
          <w:lang w:val="mk-MK"/>
        </w:rPr>
        <w:t>ЈПСЈДП ТАУРИЈАН Дојран</w:t>
      </w:r>
    </w:p>
    <w:p w14:paraId="23E94B48" w14:textId="77777777" w:rsidR="0055414B" w:rsidRPr="001A4301" w:rsidRDefault="0055414B" w:rsidP="0055414B">
      <w:pPr>
        <w:ind w:firstLine="567"/>
        <w:jc w:val="both"/>
        <w:rPr>
          <w:rFonts w:eastAsia="Calibri"/>
          <w:sz w:val="22"/>
          <w:szCs w:val="22"/>
          <w:lang w:val="mk-MK"/>
        </w:rPr>
      </w:pPr>
    </w:p>
    <w:p w14:paraId="47F9DB0D" w14:textId="77777777" w:rsidR="0055414B" w:rsidRPr="001A4301" w:rsidRDefault="0055414B" w:rsidP="0055414B">
      <w:pPr>
        <w:ind w:firstLine="567"/>
        <w:jc w:val="both"/>
        <w:rPr>
          <w:rFonts w:eastAsia="Calibri"/>
          <w:sz w:val="22"/>
          <w:szCs w:val="22"/>
          <w:lang w:val="mk-MK"/>
        </w:rPr>
      </w:pPr>
    </w:p>
    <w:p w14:paraId="57557004" w14:textId="77777777" w:rsidR="0055414B" w:rsidRPr="001A4301" w:rsidRDefault="0055414B" w:rsidP="0055414B">
      <w:pPr>
        <w:ind w:firstLine="567"/>
        <w:jc w:val="both"/>
        <w:rPr>
          <w:rFonts w:eastAsia="Calibri"/>
          <w:sz w:val="22"/>
          <w:szCs w:val="22"/>
          <w:lang w:val="mk-MK"/>
        </w:rPr>
      </w:pPr>
    </w:p>
    <w:p w14:paraId="03B731AF" w14:textId="77777777" w:rsidR="0055414B" w:rsidRPr="001A4301" w:rsidRDefault="0055414B" w:rsidP="0055414B">
      <w:pPr>
        <w:ind w:firstLine="567"/>
        <w:jc w:val="both"/>
        <w:rPr>
          <w:rFonts w:eastAsia="Calibri"/>
          <w:sz w:val="22"/>
          <w:szCs w:val="22"/>
          <w:lang w:val="mk-MK"/>
        </w:rPr>
      </w:pPr>
    </w:p>
    <w:p w14:paraId="25F9AD17" w14:textId="77777777" w:rsidR="0055414B" w:rsidRPr="001A4301" w:rsidRDefault="0055414B" w:rsidP="0055414B">
      <w:pPr>
        <w:ind w:firstLine="567"/>
        <w:jc w:val="both"/>
        <w:rPr>
          <w:rFonts w:eastAsia="Calibri"/>
          <w:sz w:val="22"/>
          <w:szCs w:val="22"/>
          <w:lang w:val="mk-MK"/>
        </w:rPr>
      </w:pPr>
    </w:p>
    <w:p w14:paraId="678CD2C6" w14:textId="77777777" w:rsidR="0055414B" w:rsidRPr="001A4301" w:rsidRDefault="0055414B" w:rsidP="0055414B">
      <w:pPr>
        <w:ind w:firstLine="567"/>
        <w:jc w:val="both"/>
        <w:rPr>
          <w:rFonts w:eastAsia="Calibri"/>
          <w:sz w:val="22"/>
          <w:szCs w:val="22"/>
          <w:lang w:val="mk-MK"/>
        </w:rPr>
      </w:pPr>
    </w:p>
    <w:p w14:paraId="207EE37A"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1.Одлуката за утврдување на надоместок на претседателот и членовите  на Надзорниот одбор на </w:t>
      </w:r>
      <w:r w:rsidRPr="001A4301">
        <w:rPr>
          <w:rFonts w:eastAsia="Calibri"/>
          <w:sz w:val="22"/>
          <w:szCs w:val="22"/>
          <w:lang w:val="mk-MK"/>
        </w:rPr>
        <w:t>ЈПСЈДП ТАУРИЈАН Дојран,</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3EE9883A" w14:textId="77777777" w:rsidR="0055414B" w:rsidRPr="001A4301" w:rsidRDefault="0055414B" w:rsidP="0055414B">
      <w:pPr>
        <w:ind w:firstLine="567"/>
        <w:jc w:val="both"/>
        <w:rPr>
          <w:rFonts w:eastAsia="Calibri"/>
          <w:sz w:val="22"/>
          <w:szCs w:val="22"/>
          <w:lang w:val="mk-MK"/>
        </w:rPr>
      </w:pPr>
    </w:p>
    <w:p w14:paraId="201BE8CC" w14:textId="77777777" w:rsidR="0055414B" w:rsidRPr="001A4301" w:rsidRDefault="0055414B" w:rsidP="0055414B">
      <w:pPr>
        <w:ind w:firstLine="567"/>
        <w:jc w:val="both"/>
        <w:rPr>
          <w:rFonts w:eastAsia="Calibri"/>
          <w:sz w:val="22"/>
          <w:szCs w:val="22"/>
          <w:lang w:val="mk-MK"/>
        </w:rPr>
      </w:pPr>
    </w:p>
    <w:p w14:paraId="69BE97C6" w14:textId="77777777" w:rsidR="0055414B" w:rsidRPr="001A4301" w:rsidRDefault="0055414B" w:rsidP="0055414B">
      <w:pPr>
        <w:ind w:firstLine="567"/>
        <w:jc w:val="both"/>
        <w:rPr>
          <w:rFonts w:eastAsia="Calibri"/>
          <w:sz w:val="22"/>
          <w:szCs w:val="22"/>
          <w:lang w:val="mk-MK"/>
        </w:rPr>
      </w:pPr>
    </w:p>
    <w:p w14:paraId="4FD17393" w14:textId="77777777" w:rsidR="0055414B" w:rsidRPr="001A4301" w:rsidRDefault="0055414B" w:rsidP="0055414B">
      <w:pPr>
        <w:ind w:firstLine="567"/>
        <w:jc w:val="both"/>
        <w:rPr>
          <w:rFonts w:eastAsia="Calibri"/>
          <w:sz w:val="22"/>
          <w:szCs w:val="22"/>
          <w:lang w:val="mk-MK"/>
        </w:rPr>
      </w:pPr>
    </w:p>
    <w:p w14:paraId="314BB6C7" w14:textId="77777777" w:rsidR="0055414B" w:rsidRPr="001A4301" w:rsidRDefault="0055414B" w:rsidP="0055414B">
      <w:pPr>
        <w:ind w:firstLine="567"/>
        <w:jc w:val="both"/>
        <w:rPr>
          <w:rFonts w:eastAsia="Calibri"/>
          <w:sz w:val="22"/>
          <w:szCs w:val="22"/>
          <w:lang w:val="mk-MK"/>
        </w:rPr>
      </w:pPr>
    </w:p>
    <w:p w14:paraId="40AFCB1B" w14:textId="77777777" w:rsidR="0055414B" w:rsidRPr="001A4301" w:rsidRDefault="0055414B" w:rsidP="0055414B">
      <w:pPr>
        <w:ind w:firstLine="567"/>
        <w:jc w:val="both"/>
        <w:rPr>
          <w:rFonts w:eastAsia="Calibri"/>
          <w:sz w:val="22"/>
          <w:szCs w:val="22"/>
          <w:lang w:val="mk-MK"/>
        </w:rPr>
      </w:pPr>
    </w:p>
    <w:p w14:paraId="330FAA58"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7B06BC25" w14:textId="77777777" w:rsidR="0055414B" w:rsidRPr="001A4301" w:rsidRDefault="0055414B" w:rsidP="0055414B">
      <w:pPr>
        <w:ind w:firstLine="567"/>
        <w:jc w:val="both"/>
        <w:rPr>
          <w:rFonts w:eastAsia="Calibri"/>
          <w:sz w:val="22"/>
          <w:szCs w:val="22"/>
          <w:lang w:val="ru-RU"/>
        </w:rPr>
      </w:pPr>
    </w:p>
    <w:p w14:paraId="4C6CD0E6" w14:textId="77777777" w:rsidR="0055414B" w:rsidRDefault="0055414B" w:rsidP="0055414B">
      <w:pPr>
        <w:ind w:firstLine="567"/>
        <w:jc w:val="both"/>
        <w:rPr>
          <w:rFonts w:eastAsia="Calibri"/>
          <w:sz w:val="22"/>
          <w:szCs w:val="22"/>
          <w:lang w:val="ru-RU"/>
        </w:rPr>
      </w:pPr>
    </w:p>
    <w:p w14:paraId="171B3AAC" w14:textId="77777777" w:rsidR="00E95B74" w:rsidRDefault="00E95B74" w:rsidP="0055414B">
      <w:pPr>
        <w:ind w:firstLine="567"/>
        <w:jc w:val="both"/>
        <w:rPr>
          <w:rFonts w:eastAsia="Calibri"/>
          <w:sz w:val="22"/>
          <w:szCs w:val="22"/>
          <w:lang w:val="ru-RU"/>
        </w:rPr>
      </w:pPr>
    </w:p>
    <w:p w14:paraId="33905FD0" w14:textId="77777777" w:rsidR="00E95B74" w:rsidRPr="001A4301" w:rsidRDefault="00E95B74" w:rsidP="0055414B">
      <w:pPr>
        <w:ind w:firstLine="567"/>
        <w:jc w:val="both"/>
        <w:rPr>
          <w:rFonts w:eastAsia="Calibri"/>
          <w:sz w:val="22"/>
          <w:szCs w:val="22"/>
          <w:lang w:val="ru-RU"/>
        </w:rPr>
      </w:pPr>
    </w:p>
    <w:p w14:paraId="0596F255" w14:textId="77777777" w:rsidR="0055414B" w:rsidRPr="001A4301" w:rsidRDefault="0055414B" w:rsidP="0055414B">
      <w:pPr>
        <w:ind w:firstLine="567"/>
        <w:jc w:val="both"/>
        <w:rPr>
          <w:rFonts w:eastAsia="Calibri"/>
          <w:sz w:val="22"/>
          <w:szCs w:val="22"/>
          <w:lang w:val="ru-RU"/>
        </w:rPr>
      </w:pPr>
    </w:p>
    <w:p w14:paraId="0ADB5424" w14:textId="77777777" w:rsidR="0055414B" w:rsidRPr="001A4301" w:rsidRDefault="0055414B" w:rsidP="0055414B">
      <w:pPr>
        <w:ind w:firstLine="567"/>
        <w:jc w:val="both"/>
        <w:rPr>
          <w:rFonts w:eastAsia="Calibri"/>
          <w:sz w:val="22"/>
          <w:szCs w:val="22"/>
          <w:lang w:val="ru-RU"/>
        </w:rPr>
      </w:pPr>
    </w:p>
    <w:p w14:paraId="1B379178" w14:textId="77777777" w:rsidR="0055414B" w:rsidRPr="001A4301" w:rsidRDefault="0055414B" w:rsidP="0055414B">
      <w:pPr>
        <w:ind w:firstLine="567"/>
        <w:jc w:val="both"/>
        <w:rPr>
          <w:rFonts w:eastAsia="Calibri"/>
          <w:sz w:val="22"/>
          <w:szCs w:val="22"/>
          <w:lang w:val="ru-RU"/>
        </w:rPr>
      </w:pPr>
    </w:p>
    <w:p w14:paraId="524CB792" w14:textId="34A920AD"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8</w:t>
      </w:r>
      <w:r w:rsidRPr="008805B9">
        <w:rPr>
          <w:rFonts w:eastAsia="Calibri"/>
          <w:sz w:val="22"/>
          <w:szCs w:val="22"/>
          <w:lang w:val="mk-MK"/>
        </w:rPr>
        <w:t xml:space="preserve">  </w:t>
      </w:r>
    </w:p>
    <w:p w14:paraId="642B4C0E" w14:textId="37791720"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C11A421" w14:textId="149D681A"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7BD2672B"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51CCCD16"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38E4B78F" w14:textId="77777777" w:rsidR="009C095F" w:rsidRPr="001A4301" w:rsidRDefault="009C095F" w:rsidP="009C095F">
      <w:pPr>
        <w:ind w:firstLine="567"/>
        <w:jc w:val="both"/>
        <w:rPr>
          <w:rFonts w:eastAsia="Calibri"/>
          <w:sz w:val="22"/>
          <w:szCs w:val="22"/>
          <w:lang w:val="ru-RU"/>
        </w:rPr>
      </w:pPr>
    </w:p>
    <w:p w14:paraId="3962B860" w14:textId="77777777" w:rsidR="009C095F" w:rsidRPr="001A4301" w:rsidRDefault="009C095F" w:rsidP="009C095F">
      <w:pPr>
        <w:jc w:val="both"/>
        <w:rPr>
          <w:rFonts w:ascii="Arial" w:eastAsia="Calibri" w:hAnsi="Arial" w:cs="Arial"/>
          <w:i/>
          <w:sz w:val="22"/>
          <w:szCs w:val="22"/>
          <w:lang w:val="ru-RU"/>
        </w:rPr>
      </w:pPr>
    </w:p>
    <w:p w14:paraId="593B9B40" w14:textId="77777777" w:rsidR="0055414B" w:rsidRPr="001A4301" w:rsidRDefault="0055414B" w:rsidP="0055414B">
      <w:pPr>
        <w:rPr>
          <w:rFonts w:eastAsia="Calibri"/>
          <w:sz w:val="22"/>
          <w:szCs w:val="22"/>
          <w:lang w:val="ru-RU"/>
        </w:rPr>
      </w:pPr>
    </w:p>
    <w:p w14:paraId="5EBFDE70" w14:textId="77777777" w:rsidR="0055414B" w:rsidRPr="001A4301" w:rsidRDefault="0055414B" w:rsidP="0055414B">
      <w:pPr>
        <w:rPr>
          <w:rFonts w:eastAsia="Calibri"/>
          <w:sz w:val="22"/>
          <w:szCs w:val="22"/>
          <w:lang w:val="ru-RU"/>
        </w:rPr>
      </w:pPr>
    </w:p>
    <w:p w14:paraId="01C546A8" w14:textId="77777777" w:rsidR="0055414B" w:rsidRPr="001A4301" w:rsidRDefault="0055414B" w:rsidP="0055414B">
      <w:pPr>
        <w:rPr>
          <w:rFonts w:eastAsia="Calibri"/>
          <w:sz w:val="22"/>
          <w:szCs w:val="22"/>
          <w:lang w:val="ru-RU"/>
        </w:rPr>
      </w:pPr>
    </w:p>
    <w:p w14:paraId="083457F4" w14:textId="77777777" w:rsidR="0055414B" w:rsidRPr="001A4301" w:rsidRDefault="0055414B" w:rsidP="0055414B">
      <w:pPr>
        <w:rPr>
          <w:rFonts w:eastAsia="Calibri"/>
          <w:sz w:val="22"/>
          <w:szCs w:val="22"/>
          <w:lang w:val="ru-RU"/>
        </w:rPr>
      </w:pPr>
    </w:p>
    <w:p w14:paraId="5B1ED29B" w14:textId="77777777" w:rsidR="0055414B" w:rsidRPr="001A4301" w:rsidRDefault="0055414B" w:rsidP="0055414B">
      <w:pPr>
        <w:rPr>
          <w:rFonts w:eastAsia="Calibri"/>
          <w:sz w:val="22"/>
          <w:szCs w:val="22"/>
          <w:lang w:val="ru-RU"/>
        </w:rPr>
      </w:pPr>
    </w:p>
    <w:p w14:paraId="68D10C62" w14:textId="77777777" w:rsidR="0037355B" w:rsidRPr="001A4301" w:rsidRDefault="0037355B" w:rsidP="0055414B">
      <w:pPr>
        <w:rPr>
          <w:rFonts w:eastAsia="Calibri"/>
          <w:sz w:val="22"/>
          <w:szCs w:val="22"/>
          <w:lang w:val="ru-RU"/>
        </w:rPr>
      </w:pPr>
    </w:p>
    <w:p w14:paraId="229DB8C4" w14:textId="77777777" w:rsidR="0037355B" w:rsidRPr="001A4301" w:rsidRDefault="0037355B" w:rsidP="0055414B">
      <w:pPr>
        <w:rPr>
          <w:rFonts w:eastAsia="Calibri"/>
          <w:sz w:val="22"/>
          <w:szCs w:val="22"/>
          <w:lang w:val="ru-RU"/>
        </w:rPr>
      </w:pPr>
    </w:p>
    <w:p w14:paraId="204175F1" w14:textId="77777777" w:rsidR="0037355B" w:rsidRPr="001A4301" w:rsidRDefault="0037355B" w:rsidP="0055414B">
      <w:pPr>
        <w:rPr>
          <w:rFonts w:eastAsia="Calibri"/>
          <w:sz w:val="22"/>
          <w:szCs w:val="22"/>
          <w:lang w:val="ru-RU"/>
        </w:rPr>
      </w:pPr>
    </w:p>
    <w:p w14:paraId="31D9CB90" w14:textId="77777777" w:rsidR="0037355B" w:rsidRPr="001A4301" w:rsidRDefault="0037355B" w:rsidP="0055414B">
      <w:pPr>
        <w:rPr>
          <w:rFonts w:eastAsia="Calibri"/>
          <w:sz w:val="22"/>
          <w:szCs w:val="22"/>
          <w:lang w:val="ru-RU"/>
        </w:rPr>
      </w:pPr>
    </w:p>
    <w:p w14:paraId="266CC069" w14:textId="351E46C6"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7</w:t>
      </w:r>
    </w:p>
    <w:p w14:paraId="13AFD093" w14:textId="77777777" w:rsidR="0055414B" w:rsidRPr="001A4301" w:rsidRDefault="0055414B" w:rsidP="0055414B">
      <w:pPr>
        <w:rPr>
          <w:rFonts w:eastAsia="Calibri"/>
          <w:sz w:val="22"/>
          <w:szCs w:val="22"/>
          <w:lang w:val="ru-RU"/>
        </w:rPr>
      </w:pPr>
    </w:p>
    <w:p w14:paraId="6CD08271" w14:textId="77777777" w:rsidR="0037355B" w:rsidRPr="001A4301" w:rsidRDefault="0037355B" w:rsidP="0037355B">
      <w:pPr>
        <w:ind w:firstLine="720"/>
        <w:jc w:val="both"/>
        <w:rPr>
          <w:sz w:val="22"/>
          <w:szCs w:val="22"/>
          <w:lang w:val="mk-MK"/>
        </w:rPr>
      </w:pPr>
      <w:r w:rsidRPr="001A4301">
        <w:rPr>
          <w:sz w:val="22"/>
          <w:szCs w:val="22"/>
          <w:lang w:val="mk-MK"/>
        </w:rPr>
        <w:t>Врз основа на член 36  став 1 точка 15 од Законот за локалната самоуправа („Службен весник на РМ“ бр.05/02), а во врска со член 19 став 4, 5 и 6 од Законот за јавните претпријатија („Службен весник на Р.М.“  бр. 38/96, 06/02, 40/03, 49/06, 22/07, 83/09, 97/10, 06/12, 119/13, 41/14, 138/14, 25/15, 39/16, 64/18, 35/19, „Службен весник на РСМ“ бр. 275/19, 89/22 и 274/22), Советот на Општина Дојран на седницата одржана на 14</w:t>
      </w:r>
      <w:r w:rsidRPr="001A4301">
        <w:rPr>
          <w:sz w:val="22"/>
          <w:szCs w:val="22"/>
          <w:lang w:val="ru-RU"/>
        </w:rPr>
        <w:t>.03.</w:t>
      </w:r>
      <w:r w:rsidRPr="001A4301">
        <w:rPr>
          <w:sz w:val="22"/>
          <w:szCs w:val="22"/>
          <w:lang w:val="mk-MK"/>
        </w:rPr>
        <w:t>2024 година, донесе</w:t>
      </w:r>
    </w:p>
    <w:p w14:paraId="16291CBE" w14:textId="77777777" w:rsidR="0037355B" w:rsidRPr="001A4301" w:rsidRDefault="0037355B" w:rsidP="0037355B">
      <w:pPr>
        <w:ind w:firstLine="720"/>
        <w:jc w:val="both"/>
        <w:rPr>
          <w:sz w:val="22"/>
          <w:szCs w:val="22"/>
          <w:lang w:val="mk-MK"/>
        </w:rPr>
      </w:pPr>
    </w:p>
    <w:p w14:paraId="424069E2" w14:textId="77777777" w:rsidR="0037355B" w:rsidRDefault="0037355B" w:rsidP="0037355B">
      <w:pPr>
        <w:ind w:firstLine="720"/>
        <w:jc w:val="both"/>
        <w:rPr>
          <w:sz w:val="22"/>
          <w:szCs w:val="22"/>
          <w:lang w:val="mk-MK"/>
        </w:rPr>
      </w:pPr>
    </w:p>
    <w:p w14:paraId="61B9E730" w14:textId="77777777" w:rsidR="00261EA0" w:rsidRPr="001A4301" w:rsidRDefault="00261EA0" w:rsidP="0037355B">
      <w:pPr>
        <w:ind w:firstLine="720"/>
        <w:jc w:val="both"/>
        <w:rPr>
          <w:sz w:val="22"/>
          <w:szCs w:val="22"/>
          <w:lang w:val="mk-MK"/>
        </w:rPr>
      </w:pPr>
    </w:p>
    <w:p w14:paraId="3C2ADA2B" w14:textId="77777777" w:rsidR="0037355B" w:rsidRPr="001A4301" w:rsidRDefault="0037355B" w:rsidP="0037355B">
      <w:pPr>
        <w:jc w:val="center"/>
        <w:rPr>
          <w:sz w:val="22"/>
          <w:szCs w:val="22"/>
          <w:lang w:val="mk-MK"/>
        </w:rPr>
      </w:pPr>
      <w:r w:rsidRPr="001A4301">
        <w:rPr>
          <w:sz w:val="22"/>
          <w:szCs w:val="22"/>
          <w:lang w:val="mk-MK"/>
        </w:rPr>
        <w:t>О Д Л У К А</w:t>
      </w:r>
    </w:p>
    <w:p w14:paraId="53008002" w14:textId="77777777" w:rsidR="0037355B" w:rsidRPr="001A4301" w:rsidRDefault="0037355B" w:rsidP="0037355B">
      <w:pPr>
        <w:jc w:val="center"/>
        <w:rPr>
          <w:sz w:val="22"/>
          <w:szCs w:val="22"/>
          <w:lang w:val="mk-MK"/>
        </w:rPr>
      </w:pPr>
      <w:r w:rsidRPr="001A4301">
        <w:rPr>
          <w:sz w:val="22"/>
          <w:szCs w:val="22"/>
          <w:lang w:val="mk-MK"/>
        </w:rPr>
        <w:t>за утврдување на надоместок на претседателот и членовите  на</w:t>
      </w:r>
    </w:p>
    <w:p w14:paraId="553BA524" w14:textId="77777777" w:rsidR="0037355B" w:rsidRPr="001A4301" w:rsidRDefault="0037355B" w:rsidP="0037355B">
      <w:pPr>
        <w:jc w:val="center"/>
        <w:rPr>
          <w:rFonts w:eastAsia="Calibri"/>
          <w:sz w:val="22"/>
          <w:szCs w:val="22"/>
          <w:lang w:val="ru-RU"/>
        </w:rPr>
      </w:pPr>
      <w:r w:rsidRPr="001A4301">
        <w:rPr>
          <w:sz w:val="22"/>
          <w:szCs w:val="22"/>
          <w:lang w:val="mk-MK"/>
        </w:rPr>
        <w:t xml:space="preserve">Надзорниот одбор на </w:t>
      </w:r>
      <w:r w:rsidRPr="001A4301">
        <w:rPr>
          <w:rFonts w:eastAsia="Calibri"/>
          <w:sz w:val="22"/>
          <w:szCs w:val="22"/>
          <w:lang w:val="mk-MK"/>
        </w:rPr>
        <w:t>ЈПСЈДП ТАУРИЈАН Дојран</w:t>
      </w:r>
    </w:p>
    <w:p w14:paraId="6C3B3CCD" w14:textId="77777777" w:rsidR="0037355B" w:rsidRDefault="0037355B" w:rsidP="0037355B">
      <w:pPr>
        <w:jc w:val="center"/>
        <w:rPr>
          <w:rFonts w:eastAsia="Calibri"/>
          <w:sz w:val="22"/>
          <w:szCs w:val="22"/>
          <w:lang w:val="ru-RU"/>
        </w:rPr>
      </w:pPr>
    </w:p>
    <w:p w14:paraId="36AD9318" w14:textId="77777777" w:rsidR="00261EA0" w:rsidRPr="001A4301" w:rsidRDefault="00261EA0" w:rsidP="0037355B">
      <w:pPr>
        <w:jc w:val="center"/>
        <w:rPr>
          <w:rFonts w:eastAsia="Calibri"/>
          <w:sz w:val="22"/>
          <w:szCs w:val="22"/>
          <w:lang w:val="ru-RU"/>
        </w:rPr>
      </w:pPr>
    </w:p>
    <w:p w14:paraId="379885CD" w14:textId="77777777" w:rsidR="0037355B" w:rsidRPr="001A4301" w:rsidRDefault="0037355B" w:rsidP="0037355B">
      <w:pPr>
        <w:jc w:val="center"/>
        <w:rPr>
          <w:sz w:val="22"/>
          <w:szCs w:val="22"/>
          <w:lang w:val="mk-MK"/>
        </w:rPr>
      </w:pPr>
    </w:p>
    <w:p w14:paraId="7151D0BA" w14:textId="77777777" w:rsidR="0037355B" w:rsidRPr="001A4301" w:rsidRDefault="0037355B" w:rsidP="0037355B">
      <w:pPr>
        <w:jc w:val="center"/>
        <w:rPr>
          <w:sz w:val="22"/>
          <w:szCs w:val="22"/>
          <w:lang w:val="mk-MK"/>
        </w:rPr>
      </w:pPr>
      <w:r w:rsidRPr="001A4301">
        <w:rPr>
          <w:sz w:val="22"/>
          <w:szCs w:val="22"/>
          <w:lang w:val="mk-MK"/>
        </w:rPr>
        <w:t>Член 1</w:t>
      </w:r>
    </w:p>
    <w:p w14:paraId="6AC165CE" w14:textId="77777777" w:rsidR="0037355B" w:rsidRPr="001A4301" w:rsidRDefault="0037355B" w:rsidP="0037355B">
      <w:pPr>
        <w:jc w:val="both"/>
        <w:rPr>
          <w:sz w:val="22"/>
          <w:szCs w:val="22"/>
          <w:lang w:val="mk-MK"/>
        </w:rPr>
      </w:pPr>
      <w:r w:rsidRPr="001A4301">
        <w:rPr>
          <w:sz w:val="22"/>
          <w:szCs w:val="22"/>
          <w:lang w:val="mk-MK"/>
        </w:rPr>
        <w:tab/>
        <w:t xml:space="preserve">Претседателот и членовите на Надзорниот одбор на </w:t>
      </w:r>
      <w:r w:rsidRPr="001A4301">
        <w:rPr>
          <w:rFonts w:eastAsia="Calibri"/>
          <w:sz w:val="22"/>
          <w:szCs w:val="22"/>
          <w:lang w:val="mk-MK"/>
        </w:rPr>
        <w:t xml:space="preserve">“ТАУРИЈАН”- Стар Дојран </w:t>
      </w:r>
      <w:r w:rsidRPr="001A4301">
        <w:rPr>
          <w:sz w:val="22"/>
          <w:szCs w:val="22"/>
          <w:lang w:val="mk-MK"/>
        </w:rPr>
        <w:t>за секоја седница на надзорниот одбор на која присуствувале имаат право на надоместок за својата работа врз основа на  присуство на седници на надзорниот одбор на јавното претпријатие.</w:t>
      </w:r>
    </w:p>
    <w:p w14:paraId="186B81F4" w14:textId="77777777" w:rsidR="0037355B" w:rsidRDefault="0037355B" w:rsidP="0037355B">
      <w:pPr>
        <w:jc w:val="both"/>
        <w:rPr>
          <w:sz w:val="22"/>
          <w:szCs w:val="22"/>
          <w:lang w:val="mk-MK"/>
        </w:rPr>
      </w:pPr>
    </w:p>
    <w:p w14:paraId="1F6470D1" w14:textId="77777777" w:rsidR="00261EA0" w:rsidRPr="001A4301" w:rsidRDefault="00261EA0" w:rsidP="0037355B">
      <w:pPr>
        <w:jc w:val="both"/>
        <w:rPr>
          <w:sz w:val="22"/>
          <w:szCs w:val="22"/>
          <w:lang w:val="mk-MK"/>
        </w:rPr>
      </w:pPr>
    </w:p>
    <w:p w14:paraId="6F65399E" w14:textId="77777777" w:rsidR="0037355B" w:rsidRPr="001A4301" w:rsidRDefault="0037355B" w:rsidP="0037355B">
      <w:pPr>
        <w:jc w:val="center"/>
        <w:rPr>
          <w:sz w:val="22"/>
          <w:szCs w:val="22"/>
          <w:lang w:val="mk-MK"/>
        </w:rPr>
      </w:pPr>
      <w:r w:rsidRPr="001A4301">
        <w:rPr>
          <w:sz w:val="22"/>
          <w:szCs w:val="22"/>
          <w:lang w:val="mk-MK"/>
        </w:rPr>
        <w:t>Член 2</w:t>
      </w:r>
    </w:p>
    <w:p w14:paraId="19604349" w14:textId="77777777" w:rsidR="0037355B" w:rsidRPr="001A4301" w:rsidRDefault="0037355B" w:rsidP="0037355B">
      <w:pPr>
        <w:ind w:firstLine="720"/>
        <w:jc w:val="both"/>
        <w:rPr>
          <w:sz w:val="22"/>
          <w:szCs w:val="22"/>
          <w:lang w:val="mk-MK"/>
        </w:rPr>
      </w:pPr>
      <w:r w:rsidRPr="001A4301">
        <w:rPr>
          <w:sz w:val="22"/>
          <w:szCs w:val="22"/>
          <w:lang w:val="mk-MK"/>
        </w:rPr>
        <w:t xml:space="preserve">Надоместокот за присуство на седници на членовите на  надзорниот одбор изнесува 2.000,00 денари. </w:t>
      </w:r>
    </w:p>
    <w:p w14:paraId="1D01F5C1" w14:textId="77777777" w:rsidR="0037355B" w:rsidRPr="001A4301" w:rsidRDefault="0037355B" w:rsidP="0037355B">
      <w:pPr>
        <w:jc w:val="both"/>
        <w:rPr>
          <w:sz w:val="22"/>
          <w:szCs w:val="22"/>
          <w:lang w:val="mk-MK"/>
        </w:rPr>
      </w:pPr>
      <w:r w:rsidRPr="001A4301">
        <w:rPr>
          <w:sz w:val="22"/>
          <w:szCs w:val="22"/>
          <w:lang w:val="mk-MK"/>
        </w:rPr>
        <w:tab/>
        <w:t>На претседателот на надзорниот одбор за раководењето и организирањето на работата на надзорниот одбор надоместокот од став 1 на овој член му се зголемува за 500,00 денари.</w:t>
      </w:r>
    </w:p>
    <w:p w14:paraId="6F3DA35C" w14:textId="77777777" w:rsidR="0037355B" w:rsidRPr="001A4301" w:rsidRDefault="0037355B" w:rsidP="0037355B">
      <w:pPr>
        <w:jc w:val="both"/>
        <w:rPr>
          <w:sz w:val="22"/>
          <w:szCs w:val="22"/>
          <w:lang w:val="mk-MK"/>
        </w:rPr>
      </w:pPr>
      <w:r w:rsidRPr="001A4301">
        <w:rPr>
          <w:sz w:val="22"/>
          <w:szCs w:val="22"/>
          <w:lang w:val="mk-MK"/>
        </w:rPr>
        <w:tab/>
        <w:t xml:space="preserve">Надоместок за присуство на седниците на надзорниот одбор се исплатува за присуство на седница на надзорниот одбор. </w:t>
      </w:r>
    </w:p>
    <w:p w14:paraId="2AB0EDBE" w14:textId="77777777" w:rsidR="0037355B" w:rsidRPr="001A4301" w:rsidRDefault="0037355B" w:rsidP="0037355B">
      <w:pPr>
        <w:jc w:val="center"/>
        <w:rPr>
          <w:sz w:val="22"/>
          <w:szCs w:val="22"/>
          <w:lang w:val="mk-MK"/>
        </w:rPr>
      </w:pPr>
    </w:p>
    <w:p w14:paraId="609D6C76" w14:textId="77777777" w:rsidR="0037355B" w:rsidRPr="001A4301" w:rsidRDefault="0037355B" w:rsidP="0037355B">
      <w:pPr>
        <w:jc w:val="center"/>
        <w:rPr>
          <w:sz w:val="22"/>
          <w:szCs w:val="22"/>
          <w:lang w:val="mk-MK"/>
        </w:rPr>
      </w:pPr>
    </w:p>
    <w:p w14:paraId="1256CDED" w14:textId="77777777" w:rsidR="0037355B" w:rsidRPr="001A4301" w:rsidRDefault="0037355B" w:rsidP="0037355B">
      <w:pPr>
        <w:jc w:val="center"/>
        <w:rPr>
          <w:sz w:val="22"/>
          <w:szCs w:val="22"/>
          <w:lang w:val="mk-MK"/>
        </w:rPr>
      </w:pPr>
      <w:r w:rsidRPr="001A4301">
        <w:rPr>
          <w:sz w:val="22"/>
          <w:szCs w:val="22"/>
          <w:lang w:val="mk-MK"/>
        </w:rPr>
        <w:t>Член 3</w:t>
      </w:r>
    </w:p>
    <w:p w14:paraId="2726B585" w14:textId="77777777" w:rsidR="0037355B" w:rsidRPr="001A4301" w:rsidRDefault="0037355B" w:rsidP="0037355B">
      <w:pPr>
        <w:jc w:val="both"/>
        <w:rPr>
          <w:sz w:val="22"/>
          <w:szCs w:val="22"/>
          <w:lang w:val="mk-MK"/>
        </w:rPr>
      </w:pPr>
      <w:r w:rsidRPr="001A4301">
        <w:rPr>
          <w:sz w:val="22"/>
          <w:szCs w:val="22"/>
          <w:lang w:val="mk-MK"/>
        </w:rPr>
        <w:tab/>
        <w:t>Оваа одлука влегува во сила осмиот ден од денот на објавување во „Службен гласник на Општина Дојран“.</w:t>
      </w:r>
    </w:p>
    <w:p w14:paraId="130E808B" w14:textId="77777777" w:rsidR="0037355B" w:rsidRPr="001A4301" w:rsidRDefault="0037355B" w:rsidP="0037355B">
      <w:pPr>
        <w:jc w:val="both"/>
        <w:rPr>
          <w:sz w:val="22"/>
          <w:szCs w:val="22"/>
          <w:lang w:val="mk-MK"/>
        </w:rPr>
      </w:pPr>
    </w:p>
    <w:p w14:paraId="2E660414" w14:textId="77777777" w:rsidR="0037355B" w:rsidRPr="001A4301" w:rsidRDefault="0037355B" w:rsidP="0037355B">
      <w:pPr>
        <w:jc w:val="both"/>
        <w:rPr>
          <w:sz w:val="22"/>
          <w:szCs w:val="22"/>
          <w:lang w:val="mk-MK"/>
        </w:rPr>
      </w:pPr>
    </w:p>
    <w:p w14:paraId="1AB733DB" w14:textId="77777777" w:rsidR="0037355B" w:rsidRPr="001A4301" w:rsidRDefault="0037355B" w:rsidP="0037355B">
      <w:pPr>
        <w:jc w:val="both"/>
        <w:rPr>
          <w:sz w:val="22"/>
          <w:szCs w:val="22"/>
          <w:lang w:val="mk-MK"/>
        </w:rPr>
      </w:pPr>
    </w:p>
    <w:p w14:paraId="014D2211" w14:textId="77777777" w:rsidR="0037355B" w:rsidRPr="001A4301" w:rsidRDefault="0037355B" w:rsidP="0037355B">
      <w:pPr>
        <w:jc w:val="both"/>
        <w:rPr>
          <w:sz w:val="22"/>
          <w:szCs w:val="22"/>
          <w:lang w:val="mk-MK"/>
        </w:rPr>
      </w:pPr>
    </w:p>
    <w:p w14:paraId="0720A0EC" w14:textId="77777777" w:rsidR="0037355B" w:rsidRPr="001A4301" w:rsidRDefault="0037355B" w:rsidP="0037355B">
      <w:pPr>
        <w:jc w:val="both"/>
        <w:rPr>
          <w:sz w:val="22"/>
          <w:szCs w:val="22"/>
          <w:lang w:val="mk-MK"/>
        </w:rPr>
      </w:pPr>
    </w:p>
    <w:p w14:paraId="09CA40CD" w14:textId="77777777" w:rsidR="0037355B" w:rsidRPr="001A4301" w:rsidRDefault="0037355B" w:rsidP="0037355B">
      <w:pPr>
        <w:rPr>
          <w:sz w:val="22"/>
          <w:szCs w:val="22"/>
          <w:lang w:val="mk-MK"/>
        </w:rPr>
      </w:pPr>
      <w:r w:rsidRPr="001A4301">
        <w:rPr>
          <w:rFonts w:eastAsia="Calibri"/>
          <w:sz w:val="22"/>
          <w:szCs w:val="22"/>
          <w:lang w:val="mk-MK"/>
        </w:rPr>
        <w:t xml:space="preserve">Број 08-354/10 </w:t>
      </w:r>
      <w:r w:rsidRPr="001A4301">
        <w:rPr>
          <w:sz w:val="22"/>
          <w:szCs w:val="22"/>
          <w:lang w:val="mk-MK"/>
        </w:rPr>
        <w:t xml:space="preserve">                                                                                 Претседател</w:t>
      </w:r>
    </w:p>
    <w:p w14:paraId="2F24A6E4"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2C2353AE" w14:textId="19F13E2C" w:rsidR="0037355B" w:rsidRPr="001A4301" w:rsidRDefault="0037355B" w:rsidP="0037355B">
      <w:pPr>
        <w:rPr>
          <w:sz w:val="22"/>
          <w:szCs w:val="22"/>
          <w:lang w:val="mk-MK"/>
        </w:rPr>
      </w:pPr>
      <w:r w:rsidRPr="001A4301">
        <w:rPr>
          <w:sz w:val="22"/>
          <w:szCs w:val="22"/>
          <w:lang w:val="mk-MK"/>
        </w:rPr>
        <w:t>Стар Дојран                                                                                      Ратко Ајцев</w:t>
      </w:r>
      <w:r w:rsidR="00261EA0">
        <w:rPr>
          <w:sz w:val="22"/>
          <w:szCs w:val="22"/>
          <w:lang w:val="mk-MK"/>
        </w:rPr>
        <w:t xml:space="preserve"> с.р.</w:t>
      </w:r>
    </w:p>
    <w:p w14:paraId="624E0A0C" w14:textId="77777777" w:rsidR="0037355B" w:rsidRPr="001A4301" w:rsidRDefault="0037355B" w:rsidP="0037355B">
      <w:pPr>
        <w:ind w:left="709" w:firstLine="720"/>
        <w:jc w:val="both"/>
        <w:rPr>
          <w:sz w:val="22"/>
          <w:szCs w:val="22"/>
          <w:lang w:val="mk-MK"/>
        </w:rPr>
      </w:pPr>
    </w:p>
    <w:p w14:paraId="66E449A8" w14:textId="77777777" w:rsidR="0037355B" w:rsidRPr="001A4301" w:rsidRDefault="0037355B" w:rsidP="0037355B">
      <w:pPr>
        <w:jc w:val="both"/>
        <w:rPr>
          <w:sz w:val="22"/>
          <w:szCs w:val="22"/>
          <w:lang w:val="mk-MK"/>
        </w:rPr>
      </w:pPr>
    </w:p>
    <w:p w14:paraId="5EEAABB7" w14:textId="77777777" w:rsidR="0037355B" w:rsidRPr="001A4301" w:rsidRDefault="0037355B" w:rsidP="0037355B">
      <w:pPr>
        <w:jc w:val="both"/>
        <w:rPr>
          <w:sz w:val="22"/>
          <w:szCs w:val="22"/>
          <w:lang w:val="mk-MK"/>
        </w:rPr>
      </w:pPr>
    </w:p>
    <w:p w14:paraId="6BCA64B8" w14:textId="77777777" w:rsidR="0037355B" w:rsidRPr="001A4301" w:rsidRDefault="0037355B" w:rsidP="0037355B">
      <w:pPr>
        <w:jc w:val="both"/>
        <w:rPr>
          <w:sz w:val="22"/>
          <w:szCs w:val="22"/>
          <w:lang w:val="mk-MK"/>
        </w:rPr>
      </w:pPr>
    </w:p>
    <w:p w14:paraId="4E86CD7F" w14:textId="77777777" w:rsidR="0037355B" w:rsidRPr="001A4301" w:rsidRDefault="0037355B" w:rsidP="0037355B">
      <w:pPr>
        <w:jc w:val="both"/>
        <w:rPr>
          <w:sz w:val="22"/>
          <w:szCs w:val="22"/>
          <w:lang w:val="mk-MK"/>
        </w:rPr>
      </w:pPr>
    </w:p>
    <w:p w14:paraId="24865548" w14:textId="77777777" w:rsidR="0037355B" w:rsidRDefault="0037355B" w:rsidP="0037355B">
      <w:pPr>
        <w:jc w:val="both"/>
        <w:rPr>
          <w:sz w:val="22"/>
          <w:szCs w:val="22"/>
          <w:lang w:val="mk-MK"/>
        </w:rPr>
      </w:pPr>
    </w:p>
    <w:p w14:paraId="1564F985" w14:textId="77777777" w:rsidR="00261EA0" w:rsidRDefault="00261EA0" w:rsidP="0037355B">
      <w:pPr>
        <w:jc w:val="both"/>
        <w:rPr>
          <w:sz w:val="22"/>
          <w:szCs w:val="22"/>
          <w:lang w:val="mk-MK"/>
        </w:rPr>
      </w:pPr>
    </w:p>
    <w:p w14:paraId="6EF3C54D" w14:textId="77777777" w:rsidR="00261EA0" w:rsidRDefault="00261EA0" w:rsidP="0037355B">
      <w:pPr>
        <w:jc w:val="both"/>
        <w:rPr>
          <w:sz w:val="22"/>
          <w:szCs w:val="22"/>
          <w:lang w:val="mk-MK"/>
        </w:rPr>
      </w:pPr>
    </w:p>
    <w:p w14:paraId="261FD83D" w14:textId="77777777" w:rsidR="00261EA0" w:rsidRDefault="00261EA0" w:rsidP="0037355B">
      <w:pPr>
        <w:jc w:val="both"/>
        <w:rPr>
          <w:sz w:val="22"/>
          <w:szCs w:val="22"/>
          <w:lang w:val="mk-MK"/>
        </w:rPr>
      </w:pPr>
    </w:p>
    <w:p w14:paraId="4ED7D3F0" w14:textId="77777777" w:rsidR="00261EA0" w:rsidRDefault="00261EA0" w:rsidP="0037355B">
      <w:pPr>
        <w:jc w:val="both"/>
        <w:rPr>
          <w:sz w:val="22"/>
          <w:szCs w:val="22"/>
          <w:lang w:val="mk-MK"/>
        </w:rPr>
      </w:pPr>
    </w:p>
    <w:p w14:paraId="691C32E8" w14:textId="77777777" w:rsidR="00261EA0" w:rsidRPr="001A4301" w:rsidRDefault="00261EA0" w:rsidP="0037355B">
      <w:pPr>
        <w:jc w:val="both"/>
        <w:rPr>
          <w:sz w:val="22"/>
          <w:szCs w:val="22"/>
          <w:lang w:val="mk-MK"/>
        </w:rPr>
      </w:pPr>
    </w:p>
    <w:p w14:paraId="50828452" w14:textId="77777777" w:rsidR="0037355B" w:rsidRDefault="0037355B" w:rsidP="0037355B">
      <w:pPr>
        <w:jc w:val="both"/>
        <w:rPr>
          <w:sz w:val="22"/>
          <w:szCs w:val="22"/>
          <w:lang w:val="mk-MK"/>
        </w:rPr>
      </w:pPr>
    </w:p>
    <w:p w14:paraId="7C84CC36" w14:textId="56EADDAC"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8</w:t>
      </w:r>
    </w:p>
    <w:p w14:paraId="059D3EF4" w14:textId="77777777" w:rsidR="00261EA0" w:rsidRPr="001A4301" w:rsidRDefault="00261EA0" w:rsidP="0037355B">
      <w:pPr>
        <w:jc w:val="both"/>
        <w:rPr>
          <w:sz w:val="22"/>
          <w:szCs w:val="22"/>
          <w:lang w:val="mk-MK"/>
        </w:rPr>
      </w:pPr>
    </w:p>
    <w:p w14:paraId="3A1B1D79" w14:textId="77777777" w:rsidR="0037355B" w:rsidRPr="001A4301" w:rsidRDefault="0037355B" w:rsidP="0037355B">
      <w:pPr>
        <w:jc w:val="both"/>
        <w:rPr>
          <w:sz w:val="22"/>
          <w:szCs w:val="22"/>
          <w:lang w:val="mk-MK"/>
        </w:rPr>
      </w:pPr>
    </w:p>
    <w:p w14:paraId="5AE14615" w14:textId="77777777" w:rsidR="0055414B" w:rsidRPr="001A4301" w:rsidRDefault="0055414B" w:rsidP="0055414B">
      <w:pPr>
        <w:ind w:firstLine="567"/>
        <w:jc w:val="both"/>
        <w:rPr>
          <w:rFonts w:eastAsia="Calibri"/>
          <w:sz w:val="22"/>
          <w:szCs w:val="22"/>
          <w:lang w:val="mk-MK"/>
        </w:rPr>
      </w:pPr>
      <w:r w:rsidRPr="001A4301">
        <w:rPr>
          <w:sz w:val="22"/>
          <w:szCs w:val="22"/>
          <w:lang w:val="mk-MK"/>
        </w:rPr>
        <w:t xml:space="preserve">    </w:t>
      </w: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0F4A73B1" w14:textId="77777777" w:rsidR="0055414B" w:rsidRPr="001A4301" w:rsidRDefault="0055414B" w:rsidP="0055414B">
      <w:pPr>
        <w:ind w:firstLine="567"/>
        <w:jc w:val="both"/>
        <w:rPr>
          <w:rFonts w:eastAsia="Calibri"/>
          <w:sz w:val="22"/>
          <w:szCs w:val="22"/>
          <w:lang w:val="mk-MK"/>
        </w:rPr>
      </w:pPr>
    </w:p>
    <w:p w14:paraId="3644FB88" w14:textId="77777777" w:rsidR="0055414B" w:rsidRPr="001A4301" w:rsidRDefault="0055414B" w:rsidP="0055414B">
      <w:pPr>
        <w:ind w:firstLine="567"/>
        <w:jc w:val="both"/>
        <w:rPr>
          <w:rFonts w:eastAsia="Calibri"/>
          <w:sz w:val="22"/>
          <w:szCs w:val="22"/>
          <w:lang w:val="mk-MK"/>
        </w:rPr>
      </w:pPr>
    </w:p>
    <w:p w14:paraId="0F726D05" w14:textId="77777777" w:rsidR="0055414B" w:rsidRPr="001A4301" w:rsidRDefault="0055414B" w:rsidP="0055414B">
      <w:pPr>
        <w:ind w:firstLine="567"/>
        <w:jc w:val="both"/>
        <w:rPr>
          <w:rFonts w:eastAsia="Calibri"/>
          <w:sz w:val="22"/>
          <w:szCs w:val="22"/>
          <w:lang w:val="mk-MK"/>
        </w:rPr>
      </w:pPr>
    </w:p>
    <w:p w14:paraId="33CD1FC6" w14:textId="77777777" w:rsidR="0055414B" w:rsidRPr="001A4301" w:rsidRDefault="0055414B" w:rsidP="0055414B">
      <w:pPr>
        <w:ind w:firstLine="567"/>
        <w:jc w:val="both"/>
        <w:rPr>
          <w:rFonts w:eastAsia="Calibri"/>
          <w:sz w:val="22"/>
          <w:szCs w:val="22"/>
          <w:lang w:val="mk-MK"/>
        </w:rPr>
      </w:pPr>
    </w:p>
    <w:p w14:paraId="5F48C94B" w14:textId="77777777" w:rsidR="0055414B" w:rsidRPr="001A4301" w:rsidRDefault="0055414B" w:rsidP="0055414B">
      <w:pPr>
        <w:ind w:firstLine="567"/>
        <w:jc w:val="both"/>
        <w:rPr>
          <w:rFonts w:eastAsia="Calibri"/>
          <w:sz w:val="22"/>
          <w:szCs w:val="22"/>
          <w:lang w:val="ru-RU"/>
        </w:rPr>
      </w:pPr>
    </w:p>
    <w:p w14:paraId="065F1E56" w14:textId="77777777" w:rsidR="0055414B" w:rsidRPr="001A4301" w:rsidRDefault="0055414B" w:rsidP="0055414B">
      <w:pPr>
        <w:ind w:firstLine="567"/>
        <w:jc w:val="center"/>
        <w:rPr>
          <w:rFonts w:eastAsia="Calibri"/>
          <w:sz w:val="22"/>
          <w:szCs w:val="22"/>
          <w:lang w:val="ru-RU"/>
        </w:rPr>
      </w:pPr>
    </w:p>
    <w:p w14:paraId="0A1B85CA"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5CE840DE" w14:textId="77777777" w:rsidR="0055414B" w:rsidRPr="001A4301" w:rsidRDefault="0055414B" w:rsidP="0055414B">
      <w:pPr>
        <w:pStyle w:val="BodyText"/>
        <w:jc w:val="center"/>
        <w:rPr>
          <w:rFonts w:eastAsia="Calibri"/>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за давање согласност на </w:t>
      </w:r>
      <w:r w:rsidRPr="001A4301">
        <w:rPr>
          <w:rFonts w:eastAsia="Calibri"/>
          <w:sz w:val="22"/>
          <w:szCs w:val="22"/>
          <w:lang w:val="mk-MK"/>
        </w:rPr>
        <w:t>Одлуката за утврдување на работното време, деновите и часовите на посета, висината на цените за посета и определување на ден за бесплатна посета на Општински музеј-Дојран</w:t>
      </w:r>
    </w:p>
    <w:p w14:paraId="550D5E1D" w14:textId="77777777" w:rsidR="0055414B" w:rsidRPr="001A4301" w:rsidRDefault="0055414B" w:rsidP="0055414B">
      <w:pPr>
        <w:pStyle w:val="BodyText"/>
        <w:jc w:val="center"/>
        <w:rPr>
          <w:rFonts w:eastAsia="Calibri"/>
          <w:sz w:val="22"/>
          <w:szCs w:val="22"/>
          <w:lang w:val="mk-MK"/>
        </w:rPr>
      </w:pPr>
    </w:p>
    <w:p w14:paraId="1DCB2B08" w14:textId="77777777" w:rsidR="0055414B" w:rsidRPr="001A4301" w:rsidRDefault="0055414B" w:rsidP="0055414B">
      <w:pPr>
        <w:pStyle w:val="BodyText"/>
        <w:jc w:val="center"/>
        <w:rPr>
          <w:sz w:val="22"/>
          <w:szCs w:val="22"/>
          <w:lang w:val="mk-MK"/>
        </w:rPr>
      </w:pPr>
    </w:p>
    <w:p w14:paraId="163E88E8" w14:textId="77777777" w:rsidR="0055414B" w:rsidRPr="001A4301" w:rsidRDefault="0055414B" w:rsidP="0055414B">
      <w:pPr>
        <w:pStyle w:val="BodyText"/>
        <w:jc w:val="center"/>
        <w:rPr>
          <w:sz w:val="22"/>
          <w:szCs w:val="22"/>
          <w:lang w:val="mk-MK"/>
        </w:rPr>
      </w:pPr>
    </w:p>
    <w:p w14:paraId="7816EC31" w14:textId="77777777" w:rsidR="0055414B" w:rsidRPr="001A4301" w:rsidRDefault="0055414B" w:rsidP="0055414B">
      <w:pPr>
        <w:pStyle w:val="BodyText"/>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1.Одлуката за давање согласност на </w:t>
      </w:r>
      <w:r w:rsidRPr="001A4301">
        <w:rPr>
          <w:rFonts w:eastAsia="Calibri"/>
          <w:sz w:val="22"/>
          <w:szCs w:val="22"/>
          <w:lang w:val="mk-MK"/>
        </w:rPr>
        <w:t>Одлуката за утврдување на работното време, деновите и часовите на посета, висината на цените за посета и определување на ден за бесплатна посета на Општински музеј-Дојран,</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227011AF" w14:textId="77777777" w:rsidR="0055414B" w:rsidRPr="001A4301" w:rsidRDefault="0055414B" w:rsidP="0055414B">
      <w:pPr>
        <w:ind w:firstLine="567"/>
        <w:jc w:val="both"/>
        <w:rPr>
          <w:rFonts w:eastAsia="Calibri"/>
          <w:sz w:val="22"/>
          <w:szCs w:val="22"/>
          <w:lang w:val="mk-MK"/>
        </w:rPr>
      </w:pPr>
    </w:p>
    <w:p w14:paraId="4063200B" w14:textId="77777777" w:rsidR="0055414B" w:rsidRPr="001A4301" w:rsidRDefault="0055414B" w:rsidP="0055414B">
      <w:pPr>
        <w:ind w:firstLine="567"/>
        <w:jc w:val="both"/>
        <w:rPr>
          <w:rFonts w:eastAsia="Calibri"/>
          <w:sz w:val="22"/>
          <w:szCs w:val="22"/>
          <w:lang w:val="mk-MK"/>
        </w:rPr>
      </w:pPr>
    </w:p>
    <w:p w14:paraId="35D12C0D" w14:textId="77777777" w:rsidR="0055414B" w:rsidRPr="001A4301" w:rsidRDefault="0055414B" w:rsidP="0055414B">
      <w:pPr>
        <w:ind w:firstLine="567"/>
        <w:jc w:val="both"/>
        <w:rPr>
          <w:rFonts w:eastAsia="Calibri"/>
          <w:sz w:val="22"/>
          <w:szCs w:val="22"/>
          <w:lang w:val="mk-MK"/>
        </w:rPr>
      </w:pPr>
    </w:p>
    <w:p w14:paraId="3493B156" w14:textId="77777777" w:rsidR="0055414B" w:rsidRPr="001A4301" w:rsidRDefault="0055414B" w:rsidP="0055414B">
      <w:pPr>
        <w:ind w:firstLine="567"/>
        <w:jc w:val="both"/>
        <w:rPr>
          <w:rFonts w:eastAsia="Calibri"/>
          <w:sz w:val="22"/>
          <w:szCs w:val="22"/>
          <w:lang w:val="mk-MK"/>
        </w:rPr>
      </w:pPr>
    </w:p>
    <w:p w14:paraId="2106F614" w14:textId="77777777" w:rsidR="0055414B" w:rsidRPr="001A4301" w:rsidRDefault="0055414B" w:rsidP="0055414B">
      <w:pPr>
        <w:ind w:firstLine="567"/>
        <w:jc w:val="both"/>
        <w:rPr>
          <w:rFonts w:eastAsia="Calibri"/>
          <w:sz w:val="22"/>
          <w:szCs w:val="22"/>
          <w:lang w:val="mk-MK"/>
        </w:rPr>
      </w:pPr>
    </w:p>
    <w:p w14:paraId="231B1BD5" w14:textId="77777777" w:rsidR="0055414B" w:rsidRPr="001A4301" w:rsidRDefault="0055414B" w:rsidP="0055414B">
      <w:pPr>
        <w:ind w:firstLine="567"/>
        <w:jc w:val="both"/>
        <w:rPr>
          <w:rFonts w:eastAsia="Calibri"/>
          <w:sz w:val="22"/>
          <w:szCs w:val="22"/>
          <w:lang w:val="mk-MK"/>
        </w:rPr>
      </w:pPr>
    </w:p>
    <w:p w14:paraId="6207878E"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55E82FDF" w14:textId="77777777" w:rsidR="0055414B" w:rsidRPr="001A4301" w:rsidRDefault="0055414B" w:rsidP="0055414B">
      <w:pPr>
        <w:ind w:firstLine="567"/>
        <w:jc w:val="both"/>
        <w:rPr>
          <w:rFonts w:eastAsia="Calibri"/>
          <w:sz w:val="22"/>
          <w:szCs w:val="22"/>
          <w:lang w:val="ru-RU"/>
        </w:rPr>
      </w:pPr>
    </w:p>
    <w:p w14:paraId="47815D52" w14:textId="77777777" w:rsidR="0055414B" w:rsidRDefault="0055414B" w:rsidP="0055414B">
      <w:pPr>
        <w:ind w:firstLine="567"/>
        <w:jc w:val="both"/>
        <w:rPr>
          <w:rFonts w:eastAsia="Calibri"/>
          <w:sz w:val="22"/>
          <w:szCs w:val="22"/>
          <w:lang w:val="ru-RU"/>
        </w:rPr>
      </w:pPr>
    </w:p>
    <w:p w14:paraId="5BEEC49B" w14:textId="77777777" w:rsidR="00E95B74" w:rsidRDefault="00E95B74" w:rsidP="0055414B">
      <w:pPr>
        <w:ind w:firstLine="567"/>
        <w:jc w:val="both"/>
        <w:rPr>
          <w:rFonts w:eastAsia="Calibri"/>
          <w:sz w:val="22"/>
          <w:szCs w:val="22"/>
          <w:lang w:val="ru-RU"/>
        </w:rPr>
      </w:pPr>
    </w:p>
    <w:p w14:paraId="064B6936" w14:textId="77777777" w:rsidR="00E95B74" w:rsidRDefault="00E95B74" w:rsidP="0055414B">
      <w:pPr>
        <w:ind w:firstLine="567"/>
        <w:jc w:val="both"/>
        <w:rPr>
          <w:rFonts w:eastAsia="Calibri"/>
          <w:sz w:val="22"/>
          <w:szCs w:val="22"/>
          <w:lang w:val="ru-RU"/>
        </w:rPr>
      </w:pPr>
    </w:p>
    <w:p w14:paraId="79BD39F1" w14:textId="77777777" w:rsidR="00E95B74" w:rsidRPr="001A4301" w:rsidRDefault="00E95B74" w:rsidP="0055414B">
      <w:pPr>
        <w:ind w:firstLine="567"/>
        <w:jc w:val="both"/>
        <w:rPr>
          <w:rFonts w:eastAsia="Calibri"/>
          <w:sz w:val="22"/>
          <w:szCs w:val="22"/>
          <w:lang w:val="ru-RU"/>
        </w:rPr>
      </w:pPr>
    </w:p>
    <w:p w14:paraId="48E5EE6D" w14:textId="77777777" w:rsidR="0055414B" w:rsidRPr="001A4301" w:rsidRDefault="0055414B" w:rsidP="0055414B">
      <w:pPr>
        <w:ind w:firstLine="567"/>
        <w:jc w:val="both"/>
        <w:rPr>
          <w:rFonts w:eastAsia="Calibri"/>
          <w:sz w:val="22"/>
          <w:szCs w:val="22"/>
          <w:lang w:val="ru-RU"/>
        </w:rPr>
      </w:pPr>
    </w:p>
    <w:p w14:paraId="37F8AB0F" w14:textId="77777777" w:rsidR="0055414B" w:rsidRPr="001A4301" w:rsidRDefault="0055414B" w:rsidP="0055414B">
      <w:pPr>
        <w:ind w:firstLine="567"/>
        <w:jc w:val="both"/>
        <w:rPr>
          <w:rFonts w:eastAsia="Calibri"/>
          <w:sz w:val="22"/>
          <w:szCs w:val="22"/>
          <w:lang w:val="ru-RU"/>
        </w:rPr>
      </w:pPr>
    </w:p>
    <w:p w14:paraId="57574D5C" w14:textId="732F7171"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9</w:t>
      </w:r>
      <w:r w:rsidRPr="008805B9">
        <w:rPr>
          <w:rFonts w:eastAsia="Calibri"/>
          <w:sz w:val="22"/>
          <w:szCs w:val="22"/>
          <w:lang w:val="mk-MK"/>
        </w:rPr>
        <w:t xml:space="preserve">  </w:t>
      </w:r>
    </w:p>
    <w:p w14:paraId="4B3FAB52" w14:textId="6E7F740C" w:rsidR="009C095F" w:rsidRPr="008805B9" w:rsidRDefault="00D65A0D" w:rsidP="00D65A0D">
      <w:pPr>
        <w:ind w:firstLine="567"/>
        <w:jc w:val="both"/>
        <w:rPr>
          <w:rFonts w:eastAsia="Calibri"/>
          <w:sz w:val="22"/>
          <w:szCs w:val="22"/>
          <w:lang w:val="ru-RU"/>
        </w:rPr>
      </w:pPr>
      <w:r>
        <w:rPr>
          <w:sz w:val="22"/>
          <w:szCs w:val="22"/>
          <w:lang w:val="ru-RU"/>
        </w:rPr>
        <w:t xml:space="preserve"> </w:t>
      </w:r>
      <w:r w:rsidR="009C095F" w:rsidRPr="008805B9">
        <w:rPr>
          <w:sz w:val="22"/>
          <w:szCs w:val="22"/>
          <w:lang w:val="ru-RU"/>
        </w:rPr>
        <w:t xml:space="preserve"> </w:t>
      </w:r>
      <w:r w:rsidR="009C095F">
        <w:rPr>
          <w:sz w:val="22"/>
          <w:szCs w:val="22"/>
          <w:lang w:val="ru-RU"/>
        </w:rPr>
        <w:t>20</w:t>
      </w:r>
      <w:r w:rsidR="009C095F" w:rsidRPr="008805B9">
        <w:rPr>
          <w:sz w:val="22"/>
          <w:szCs w:val="22"/>
          <w:lang w:val="ru-RU"/>
        </w:rPr>
        <w:t>.0</w:t>
      </w:r>
      <w:r w:rsidR="009C095F">
        <w:rPr>
          <w:sz w:val="22"/>
          <w:szCs w:val="22"/>
          <w:lang w:val="ru-RU"/>
        </w:rPr>
        <w:t>3</w:t>
      </w:r>
      <w:r w:rsidR="009C095F" w:rsidRPr="008805B9">
        <w:rPr>
          <w:sz w:val="22"/>
          <w:szCs w:val="22"/>
          <w:lang w:val="ru-RU"/>
        </w:rPr>
        <w:t>.202</w:t>
      </w:r>
      <w:r w:rsidR="009C095F">
        <w:rPr>
          <w:sz w:val="22"/>
          <w:szCs w:val="22"/>
          <w:lang w:val="ru-RU"/>
        </w:rPr>
        <w:t>4</w:t>
      </w:r>
      <w:r w:rsidR="009C095F" w:rsidRPr="008805B9">
        <w:rPr>
          <w:sz w:val="22"/>
          <w:szCs w:val="22"/>
          <w:lang w:val="ru-RU"/>
        </w:rPr>
        <w:t xml:space="preserve"> </w:t>
      </w:r>
      <w:r w:rsidR="009C095F" w:rsidRPr="008805B9">
        <w:rPr>
          <w:rFonts w:eastAsia="Calibri"/>
          <w:sz w:val="22"/>
          <w:szCs w:val="22"/>
          <w:lang w:val="ru-RU"/>
        </w:rPr>
        <w:t>година</w:t>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t xml:space="preserve">  </w:t>
      </w:r>
    </w:p>
    <w:p w14:paraId="649C4E04" w14:textId="031F5D2C"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B69D880"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06A399AB"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4D4AEF91" w14:textId="77777777" w:rsidR="009C095F" w:rsidRPr="001A4301" w:rsidRDefault="009C095F" w:rsidP="009C095F">
      <w:pPr>
        <w:ind w:firstLine="567"/>
        <w:jc w:val="both"/>
        <w:rPr>
          <w:rFonts w:eastAsia="Calibri"/>
          <w:sz w:val="22"/>
          <w:szCs w:val="22"/>
          <w:lang w:val="ru-RU"/>
        </w:rPr>
      </w:pPr>
    </w:p>
    <w:p w14:paraId="4ED55B3A" w14:textId="77777777" w:rsidR="009C095F" w:rsidRPr="001A4301" w:rsidRDefault="009C095F" w:rsidP="009C095F">
      <w:pPr>
        <w:jc w:val="both"/>
        <w:rPr>
          <w:rFonts w:ascii="Arial" w:eastAsia="Calibri" w:hAnsi="Arial" w:cs="Arial"/>
          <w:i/>
          <w:sz w:val="22"/>
          <w:szCs w:val="22"/>
          <w:lang w:val="ru-RU"/>
        </w:rPr>
      </w:pPr>
    </w:p>
    <w:p w14:paraId="45F963E4" w14:textId="77777777" w:rsidR="0055414B" w:rsidRPr="001A4301" w:rsidRDefault="0055414B" w:rsidP="0055414B">
      <w:pPr>
        <w:rPr>
          <w:rFonts w:eastAsia="Calibri"/>
          <w:sz w:val="22"/>
          <w:szCs w:val="22"/>
          <w:lang w:val="ru-RU"/>
        </w:rPr>
      </w:pPr>
    </w:p>
    <w:p w14:paraId="0B79F321" w14:textId="77777777" w:rsidR="0055414B" w:rsidRPr="001A4301" w:rsidRDefault="0055414B" w:rsidP="0055414B">
      <w:pPr>
        <w:rPr>
          <w:rFonts w:eastAsia="Calibri"/>
          <w:sz w:val="22"/>
          <w:szCs w:val="22"/>
          <w:lang w:val="ru-RU"/>
        </w:rPr>
      </w:pPr>
    </w:p>
    <w:p w14:paraId="6070EF89" w14:textId="77777777" w:rsidR="0055414B" w:rsidRPr="001A4301" w:rsidRDefault="0055414B" w:rsidP="0055414B">
      <w:pPr>
        <w:rPr>
          <w:rFonts w:eastAsia="Calibri"/>
          <w:sz w:val="22"/>
          <w:szCs w:val="22"/>
          <w:lang w:val="ru-RU"/>
        </w:rPr>
      </w:pPr>
    </w:p>
    <w:p w14:paraId="67A23D99" w14:textId="77777777" w:rsidR="0055414B" w:rsidRPr="001A4301" w:rsidRDefault="0055414B" w:rsidP="0055414B">
      <w:pPr>
        <w:rPr>
          <w:rFonts w:eastAsia="Calibri"/>
          <w:sz w:val="22"/>
          <w:szCs w:val="22"/>
          <w:lang w:val="ru-RU"/>
        </w:rPr>
      </w:pPr>
    </w:p>
    <w:p w14:paraId="562206D3" w14:textId="77777777" w:rsidR="0055414B" w:rsidRPr="001A4301" w:rsidRDefault="0055414B" w:rsidP="0055414B">
      <w:pPr>
        <w:rPr>
          <w:rFonts w:eastAsia="Calibri"/>
          <w:sz w:val="22"/>
          <w:szCs w:val="22"/>
          <w:lang w:val="ru-RU"/>
        </w:rPr>
      </w:pPr>
    </w:p>
    <w:p w14:paraId="7C8CDE10" w14:textId="77777777" w:rsidR="0037355B" w:rsidRPr="001A4301" w:rsidRDefault="0037355B" w:rsidP="0055414B">
      <w:pPr>
        <w:rPr>
          <w:rFonts w:eastAsia="Calibri"/>
          <w:sz w:val="22"/>
          <w:szCs w:val="22"/>
          <w:lang w:val="ru-RU"/>
        </w:rPr>
      </w:pPr>
    </w:p>
    <w:p w14:paraId="23C2D8CA" w14:textId="77777777" w:rsidR="0037355B" w:rsidRPr="001A4301" w:rsidRDefault="0037355B" w:rsidP="0055414B">
      <w:pPr>
        <w:rPr>
          <w:rFonts w:eastAsia="Calibri"/>
          <w:sz w:val="22"/>
          <w:szCs w:val="22"/>
          <w:lang w:val="ru-RU"/>
        </w:rPr>
      </w:pPr>
    </w:p>
    <w:p w14:paraId="726CAA3C" w14:textId="77777777" w:rsidR="0055414B" w:rsidRPr="001A4301" w:rsidRDefault="0055414B" w:rsidP="0055414B">
      <w:pPr>
        <w:rPr>
          <w:rFonts w:eastAsia="Calibri"/>
          <w:sz w:val="22"/>
          <w:szCs w:val="22"/>
          <w:lang w:val="ru-RU"/>
        </w:rPr>
      </w:pPr>
    </w:p>
    <w:p w14:paraId="0B46F876" w14:textId="3CB68CB3"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r>
        <w:rPr>
          <w:rFonts w:ascii="Times New Roman" w:hAnsi="Times New Roman" w:cs="Times New Roman"/>
          <w:lang w:val="mk-MK"/>
        </w:rPr>
        <w:t>9</w:t>
      </w:r>
    </w:p>
    <w:p w14:paraId="4DCBBAFA" w14:textId="77777777" w:rsidR="0055414B" w:rsidRPr="00261EA0" w:rsidRDefault="0055414B" w:rsidP="0055414B">
      <w:pPr>
        <w:rPr>
          <w:rFonts w:eastAsia="Calibri"/>
          <w:sz w:val="22"/>
          <w:szCs w:val="22"/>
          <w:lang w:val="mk-MK"/>
        </w:rPr>
      </w:pPr>
    </w:p>
    <w:p w14:paraId="4C4BB12B" w14:textId="77777777" w:rsidR="001A4301" w:rsidRPr="001A4301" w:rsidRDefault="001A4301" w:rsidP="001A4301">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w:t>
      </w:r>
      <w:r w:rsidRPr="001A4301">
        <w:rPr>
          <w:rFonts w:asciiTheme="minorHAnsi" w:hAnsiTheme="minorHAnsi"/>
          <w:sz w:val="22"/>
          <w:szCs w:val="22"/>
          <w:lang w:val="mk-MK"/>
        </w:rPr>
        <w:t>,</w:t>
      </w:r>
      <w:r w:rsidRPr="001A4301">
        <w:rPr>
          <w:sz w:val="22"/>
          <w:szCs w:val="22"/>
          <w:lang w:val="ru-RU"/>
        </w:rPr>
        <w:t xml:space="preserve"> член 11 од Законот за јавните претпријатија ("Службен весник на Р.М."), бр. 38/96, 6/02, 40/03, 49/06, 22/07, 83/09, 97/10,6/12, 119/13, 41/14, 138/14, 25/15, 61/15, 39/16 и 64/18),</w:t>
      </w:r>
      <w:r w:rsidRPr="001A4301">
        <w:rPr>
          <w:rFonts w:ascii="MAC C Times" w:hAnsi="MAC C Times"/>
          <w:sz w:val="22"/>
          <w:szCs w:val="22"/>
          <w:lang w:val="mk-MK"/>
        </w:rPr>
        <w:t xml:space="preserve">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0ED89983" w14:textId="77777777" w:rsidR="001A4301" w:rsidRPr="001A4301" w:rsidRDefault="001A4301" w:rsidP="001A4301">
      <w:pPr>
        <w:ind w:firstLine="720"/>
        <w:rPr>
          <w:sz w:val="22"/>
          <w:szCs w:val="22"/>
          <w:lang w:val="mk-MK"/>
        </w:rPr>
      </w:pPr>
    </w:p>
    <w:p w14:paraId="2685F6BB" w14:textId="77777777" w:rsidR="001A4301" w:rsidRPr="001A4301" w:rsidRDefault="001A4301" w:rsidP="001A4301">
      <w:pPr>
        <w:ind w:firstLine="720"/>
        <w:rPr>
          <w:sz w:val="22"/>
          <w:szCs w:val="22"/>
          <w:lang w:val="mk-MK"/>
        </w:rPr>
      </w:pPr>
    </w:p>
    <w:p w14:paraId="7C5729FD" w14:textId="77777777" w:rsidR="001A4301" w:rsidRPr="001A4301" w:rsidRDefault="001A4301" w:rsidP="001A4301">
      <w:pPr>
        <w:ind w:firstLine="720"/>
        <w:rPr>
          <w:sz w:val="22"/>
          <w:szCs w:val="22"/>
          <w:lang w:val="mk-MK"/>
        </w:rPr>
      </w:pPr>
    </w:p>
    <w:p w14:paraId="36F2C8BF" w14:textId="77777777" w:rsidR="001A4301" w:rsidRPr="001A4301" w:rsidRDefault="001A4301" w:rsidP="001A4301">
      <w:pPr>
        <w:jc w:val="center"/>
        <w:rPr>
          <w:sz w:val="22"/>
          <w:szCs w:val="22"/>
          <w:lang w:val="mk-MK"/>
        </w:rPr>
      </w:pPr>
      <w:r w:rsidRPr="001A4301">
        <w:rPr>
          <w:sz w:val="22"/>
          <w:szCs w:val="22"/>
          <w:lang w:val="mk-MK"/>
        </w:rPr>
        <w:t>О Д Л У К А</w:t>
      </w:r>
    </w:p>
    <w:p w14:paraId="1B0C085A" w14:textId="77777777" w:rsidR="001A4301" w:rsidRPr="001A4301" w:rsidRDefault="001A4301" w:rsidP="001A4301">
      <w:pPr>
        <w:ind w:firstLine="709"/>
        <w:jc w:val="center"/>
        <w:rPr>
          <w:sz w:val="22"/>
          <w:szCs w:val="22"/>
          <w:lang w:val="mk-MK"/>
        </w:rPr>
      </w:pPr>
      <w:r w:rsidRPr="001A4301">
        <w:rPr>
          <w:sz w:val="22"/>
          <w:szCs w:val="22"/>
          <w:lang w:val="mk-MK"/>
        </w:rPr>
        <w:t>За давање согласност</w:t>
      </w:r>
      <w:r w:rsidRPr="001A4301">
        <w:rPr>
          <w:rFonts w:eastAsia="Calibri"/>
          <w:sz w:val="22"/>
          <w:szCs w:val="22"/>
          <w:lang w:val="mk-MK"/>
        </w:rPr>
        <w:t xml:space="preserve"> на Одлуката за утврдување на работното време, деновите и часовите на посета, висината на цените за посета и определување на ден за бесплатна посета на Општински музеј-Дојран</w:t>
      </w:r>
    </w:p>
    <w:p w14:paraId="37A92AAE" w14:textId="77777777" w:rsidR="001A4301" w:rsidRPr="001A4301" w:rsidRDefault="001A4301" w:rsidP="001A4301">
      <w:pPr>
        <w:jc w:val="center"/>
        <w:rPr>
          <w:sz w:val="22"/>
          <w:szCs w:val="22"/>
          <w:lang w:val="mk-MK"/>
        </w:rPr>
      </w:pPr>
    </w:p>
    <w:p w14:paraId="6FD721B6" w14:textId="77777777" w:rsidR="001A4301" w:rsidRPr="001A4301" w:rsidRDefault="001A4301" w:rsidP="001A4301">
      <w:pPr>
        <w:jc w:val="center"/>
        <w:rPr>
          <w:sz w:val="22"/>
          <w:szCs w:val="22"/>
          <w:lang w:val="mk-MK"/>
        </w:rPr>
      </w:pPr>
    </w:p>
    <w:p w14:paraId="2B352E6B" w14:textId="77777777" w:rsidR="001A4301" w:rsidRPr="001A4301" w:rsidRDefault="001A4301" w:rsidP="001A4301">
      <w:pPr>
        <w:jc w:val="center"/>
        <w:rPr>
          <w:sz w:val="22"/>
          <w:szCs w:val="22"/>
          <w:lang w:val="mk-MK"/>
        </w:rPr>
      </w:pPr>
    </w:p>
    <w:p w14:paraId="3242768B" w14:textId="77777777" w:rsidR="001A4301" w:rsidRPr="001A4301" w:rsidRDefault="001A4301" w:rsidP="001A4301">
      <w:pPr>
        <w:jc w:val="center"/>
        <w:rPr>
          <w:sz w:val="22"/>
          <w:szCs w:val="22"/>
          <w:lang w:val="mk-MK"/>
        </w:rPr>
      </w:pPr>
      <w:r w:rsidRPr="001A4301">
        <w:rPr>
          <w:sz w:val="22"/>
          <w:szCs w:val="22"/>
          <w:lang w:val="mk-MK"/>
        </w:rPr>
        <w:t>Член 1</w:t>
      </w:r>
    </w:p>
    <w:p w14:paraId="3ACA8AC3" w14:textId="77777777" w:rsidR="001A4301" w:rsidRPr="001A4301" w:rsidRDefault="001A4301" w:rsidP="001A4301">
      <w:pPr>
        <w:jc w:val="center"/>
        <w:rPr>
          <w:sz w:val="22"/>
          <w:szCs w:val="22"/>
          <w:lang w:val="mk-MK"/>
        </w:rPr>
      </w:pPr>
    </w:p>
    <w:p w14:paraId="073A33A2" w14:textId="77777777" w:rsidR="001A4301" w:rsidRPr="001A4301" w:rsidRDefault="001A4301" w:rsidP="001A4301">
      <w:pPr>
        <w:jc w:val="both"/>
        <w:rPr>
          <w:sz w:val="22"/>
          <w:szCs w:val="22"/>
          <w:lang w:val="mk-MK"/>
        </w:rPr>
      </w:pPr>
      <w:r w:rsidRPr="001A4301">
        <w:rPr>
          <w:sz w:val="22"/>
          <w:szCs w:val="22"/>
          <w:lang w:val="mk-MK"/>
        </w:rPr>
        <w:t xml:space="preserve">             Со оваа Одлука се дава согласност на  Г</w:t>
      </w:r>
      <w:r w:rsidRPr="001A4301">
        <w:rPr>
          <w:rFonts w:eastAsia="Calibri"/>
          <w:sz w:val="22"/>
          <w:szCs w:val="22"/>
          <w:lang w:val="mk-MK"/>
        </w:rPr>
        <w:t xml:space="preserve"> Одлуката за утврдување на работното време, деновите и часовите на посета, висината на цените за посета и определување на ден за бесплатна посета на Општински музеј-Дојран, донесена од Управниот одбор бр.02-24/10 од 07.03.2024 година.</w:t>
      </w:r>
    </w:p>
    <w:p w14:paraId="5EDB8AB1" w14:textId="77777777" w:rsidR="001A4301" w:rsidRPr="001A4301" w:rsidRDefault="001A4301" w:rsidP="001A4301">
      <w:pPr>
        <w:jc w:val="both"/>
        <w:rPr>
          <w:sz w:val="22"/>
          <w:szCs w:val="22"/>
          <w:lang w:val="mk-MK"/>
        </w:rPr>
      </w:pPr>
    </w:p>
    <w:p w14:paraId="27649506" w14:textId="77777777" w:rsidR="001A4301" w:rsidRPr="001A4301" w:rsidRDefault="001A4301" w:rsidP="001A4301">
      <w:pPr>
        <w:jc w:val="both"/>
        <w:rPr>
          <w:sz w:val="22"/>
          <w:szCs w:val="22"/>
          <w:lang w:val="mk-MK"/>
        </w:rPr>
      </w:pPr>
    </w:p>
    <w:p w14:paraId="58B5D029" w14:textId="77777777" w:rsidR="001A4301" w:rsidRPr="001A4301" w:rsidRDefault="001A4301" w:rsidP="001A4301">
      <w:pPr>
        <w:ind w:firstLine="709"/>
        <w:jc w:val="center"/>
        <w:rPr>
          <w:sz w:val="22"/>
          <w:szCs w:val="22"/>
          <w:lang w:val="mk-MK"/>
        </w:rPr>
      </w:pPr>
    </w:p>
    <w:p w14:paraId="51FF8B96" w14:textId="77777777" w:rsidR="001A4301" w:rsidRPr="001A4301" w:rsidRDefault="001A4301" w:rsidP="001A4301">
      <w:pPr>
        <w:jc w:val="both"/>
        <w:rPr>
          <w:sz w:val="22"/>
          <w:szCs w:val="22"/>
          <w:lang w:val="mk-MK"/>
        </w:rPr>
      </w:pPr>
    </w:p>
    <w:p w14:paraId="539AD966" w14:textId="77777777" w:rsidR="001A4301" w:rsidRPr="001A4301" w:rsidRDefault="001A4301" w:rsidP="001A4301">
      <w:pPr>
        <w:jc w:val="center"/>
        <w:rPr>
          <w:sz w:val="22"/>
          <w:szCs w:val="22"/>
          <w:lang w:val="mk-MK"/>
        </w:rPr>
      </w:pPr>
      <w:r w:rsidRPr="001A4301">
        <w:rPr>
          <w:sz w:val="22"/>
          <w:szCs w:val="22"/>
          <w:lang w:val="mk-MK"/>
        </w:rPr>
        <w:t>Член 2</w:t>
      </w:r>
    </w:p>
    <w:p w14:paraId="76930B13" w14:textId="77777777" w:rsidR="001A4301" w:rsidRPr="001A4301" w:rsidRDefault="001A4301" w:rsidP="001A4301">
      <w:pPr>
        <w:jc w:val="center"/>
        <w:rPr>
          <w:sz w:val="22"/>
          <w:szCs w:val="22"/>
          <w:lang w:val="mk-MK"/>
        </w:rPr>
      </w:pPr>
    </w:p>
    <w:p w14:paraId="021CBCC3" w14:textId="77777777" w:rsidR="001A4301" w:rsidRPr="001A4301" w:rsidRDefault="001A4301" w:rsidP="001A4301">
      <w:pPr>
        <w:ind w:left="709"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238224D6" w14:textId="77777777" w:rsidR="001A4301" w:rsidRPr="001A4301" w:rsidRDefault="001A4301" w:rsidP="001A4301">
      <w:pPr>
        <w:ind w:left="709" w:firstLine="720"/>
        <w:jc w:val="both"/>
        <w:rPr>
          <w:sz w:val="22"/>
          <w:szCs w:val="22"/>
          <w:lang w:val="mk-MK"/>
        </w:rPr>
      </w:pPr>
    </w:p>
    <w:p w14:paraId="52CBEEB9" w14:textId="77777777" w:rsidR="001A4301" w:rsidRPr="001A4301" w:rsidRDefault="001A4301" w:rsidP="001A4301">
      <w:pPr>
        <w:ind w:left="709" w:firstLine="720"/>
        <w:jc w:val="both"/>
        <w:rPr>
          <w:sz w:val="22"/>
          <w:szCs w:val="22"/>
          <w:lang w:val="mk-MK"/>
        </w:rPr>
      </w:pPr>
    </w:p>
    <w:p w14:paraId="74921CE6" w14:textId="77777777" w:rsidR="001A4301" w:rsidRPr="001A4301" w:rsidRDefault="001A4301" w:rsidP="001A4301">
      <w:pPr>
        <w:ind w:left="709" w:firstLine="720"/>
        <w:jc w:val="both"/>
        <w:rPr>
          <w:sz w:val="22"/>
          <w:szCs w:val="22"/>
          <w:lang w:val="mk-MK"/>
        </w:rPr>
      </w:pPr>
    </w:p>
    <w:p w14:paraId="246BA0C3" w14:textId="77777777" w:rsidR="001A4301" w:rsidRPr="001A4301" w:rsidRDefault="001A4301" w:rsidP="001A4301">
      <w:pPr>
        <w:ind w:left="709" w:firstLine="720"/>
        <w:jc w:val="both"/>
        <w:rPr>
          <w:sz w:val="22"/>
          <w:szCs w:val="22"/>
          <w:lang w:val="mk-MK"/>
        </w:rPr>
      </w:pPr>
    </w:p>
    <w:p w14:paraId="50032065" w14:textId="77777777" w:rsidR="001A4301" w:rsidRPr="001A4301" w:rsidRDefault="001A4301" w:rsidP="001A4301">
      <w:pPr>
        <w:ind w:left="709" w:firstLine="720"/>
        <w:jc w:val="both"/>
        <w:rPr>
          <w:sz w:val="22"/>
          <w:szCs w:val="22"/>
          <w:lang w:val="mk-MK"/>
        </w:rPr>
      </w:pPr>
    </w:p>
    <w:p w14:paraId="22FEAE71" w14:textId="77777777" w:rsidR="001A4301" w:rsidRPr="001A4301" w:rsidRDefault="001A4301" w:rsidP="001A4301">
      <w:pPr>
        <w:ind w:left="709" w:firstLine="720"/>
        <w:jc w:val="both"/>
        <w:rPr>
          <w:sz w:val="22"/>
          <w:szCs w:val="22"/>
          <w:lang w:val="mk-MK"/>
        </w:rPr>
      </w:pPr>
    </w:p>
    <w:p w14:paraId="1F76E02C" w14:textId="77777777" w:rsidR="001A4301" w:rsidRPr="001A4301" w:rsidRDefault="001A4301" w:rsidP="001A4301">
      <w:pPr>
        <w:rPr>
          <w:sz w:val="22"/>
          <w:szCs w:val="22"/>
          <w:lang w:val="mk-MK"/>
        </w:rPr>
      </w:pPr>
      <w:r w:rsidRPr="001A4301">
        <w:rPr>
          <w:rFonts w:eastAsia="Calibri"/>
          <w:sz w:val="22"/>
          <w:szCs w:val="22"/>
          <w:lang w:val="mk-MK"/>
        </w:rPr>
        <w:t>Број 08-354/11</w:t>
      </w:r>
      <w:r w:rsidRPr="001A4301">
        <w:rPr>
          <w:sz w:val="22"/>
          <w:szCs w:val="22"/>
          <w:lang w:val="mk-MK"/>
        </w:rPr>
        <w:t xml:space="preserve">                                                                                   Претседател</w:t>
      </w:r>
    </w:p>
    <w:p w14:paraId="2E82B786"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67C76AB7" w14:textId="5DD1E08D" w:rsidR="001A4301" w:rsidRPr="001A4301" w:rsidRDefault="001A4301" w:rsidP="001A4301">
      <w:pPr>
        <w:rPr>
          <w:sz w:val="22"/>
          <w:szCs w:val="22"/>
          <w:lang w:val="mk-MK"/>
        </w:rPr>
      </w:pPr>
      <w:r w:rsidRPr="001A4301">
        <w:rPr>
          <w:sz w:val="22"/>
          <w:szCs w:val="22"/>
          <w:lang w:val="mk-MK"/>
        </w:rPr>
        <w:t>Стар Дојран                                                                                      Ратко Ајцев</w:t>
      </w:r>
      <w:r w:rsidR="00261EA0">
        <w:rPr>
          <w:sz w:val="22"/>
          <w:szCs w:val="22"/>
          <w:lang w:val="mk-MK"/>
        </w:rPr>
        <w:t xml:space="preserve"> с.р.</w:t>
      </w:r>
    </w:p>
    <w:p w14:paraId="6855E2EB" w14:textId="77777777" w:rsidR="001A4301" w:rsidRPr="001A4301" w:rsidRDefault="001A4301" w:rsidP="001A4301">
      <w:pPr>
        <w:ind w:left="709" w:firstLine="720"/>
        <w:jc w:val="both"/>
        <w:rPr>
          <w:sz w:val="22"/>
          <w:szCs w:val="22"/>
          <w:lang w:val="mk-MK"/>
        </w:rPr>
      </w:pPr>
    </w:p>
    <w:p w14:paraId="41EF358D" w14:textId="77777777" w:rsidR="001A4301" w:rsidRPr="001A4301" w:rsidRDefault="001A4301" w:rsidP="001A4301">
      <w:pPr>
        <w:ind w:left="709" w:firstLine="720"/>
        <w:jc w:val="both"/>
        <w:rPr>
          <w:sz w:val="22"/>
          <w:szCs w:val="22"/>
          <w:lang w:val="mk-MK"/>
        </w:rPr>
      </w:pPr>
    </w:p>
    <w:p w14:paraId="10E63672" w14:textId="77777777" w:rsidR="001A4301" w:rsidRPr="001A4301" w:rsidRDefault="001A4301" w:rsidP="001A4301">
      <w:pPr>
        <w:ind w:left="709" w:firstLine="720"/>
        <w:jc w:val="both"/>
        <w:rPr>
          <w:sz w:val="22"/>
          <w:szCs w:val="22"/>
          <w:lang w:val="mk-MK"/>
        </w:rPr>
      </w:pPr>
    </w:p>
    <w:p w14:paraId="6AC36D2E" w14:textId="77777777" w:rsidR="001A4301" w:rsidRPr="001A4301" w:rsidRDefault="001A4301" w:rsidP="001A4301">
      <w:pPr>
        <w:ind w:left="709" w:firstLine="720"/>
        <w:jc w:val="both"/>
        <w:rPr>
          <w:sz w:val="22"/>
          <w:szCs w:val="22"/>
          <w:lang w:val="mk-MK"/>
        </w:rPr>
      </w:pPr>
    </w:p>
    <w:p w14:paraId="66407FA2" w14:textId="77777777" w:rsidR="001A4301" w:rsidRPr="001A4301" w:rsidRDefault="001A4301" w:rsidP="001A4301">
      <w:pPr>
        <w:ind w:left="709" w:firstLine="720"/>
        <w:jc w:val="both"/>
        <w:rPr>
          <w:sz w:val="22"/>
          <w:szCs w:val="22"/>
          <w:lang w:val="mk-MK"/>
        </w:rPr>
      </w:pPr>
    </w:p>
    <w:p w14:paraId="536D68B4" w14:textId="77777777" w:rsidR="001A4301" w:rsidRPr="001A4301" w:rsidRDefault="001A4301" w:rsidP="001A4301">
      <w:pPr>
        <w:ind w:left="709" w:firstLine="720"/>
        <w:jc w:val="both"/>
        <w:rPr>
          <w:sz w:val="22"/>
          <w:szCs w:val="22"/>
          <w:lang w:val="mk-MK"/>
        </w:rPr>
      </w:pPr>
    </w:p>
    <w:p w14:paraId="2756AF16" w14:textId="77777777" w:rsidR="001A4301" w:rsidRPr="001A4301" w:rsidRDefault="001A4301" w:rsidP="001A4301">
      <w:pPr>
        <w:ind w:left="709" w:firstLine="720"/>
        <w:jc w:val="both"/>
        <w:rPr>
          <w:sz w:val="22"/>
          <w:szCs w:val="22"/>
          <w:lang w:val="mk-MK"/>
        </w:rPr>
      </w:pPr>
    </w:p>
    <w:p w14:paraId="016F7700" w14:textId="77777777" w:rsidR="001A4301" w:rsidRPr="001A4301" w:rsidRDefault="001A4301" w:rsidP="0055414B">
      <w:pPr>
        <w:ind w:firstLine="567"/>
        <w:jc w:val="both"/>
        <w:rPr>
          <w:rFonts w:eastAsia="Calibri"/>
          <w:sz w:val="22"/>
          <w:szCs w:val="22"/>
          <w:lang w:val="mk-MK"/>
        </w:rPr>
      </w:pPr>
    </w:p>
    <w:p w14:paraId="03DEC4D2" w14:textId="77777777" w:rsidR="001A4301" w:rsidRPr="001A4301" w:rsidRDefault="001A4301" w:rsidP="0055414B">
      <w:pPr>
        <w:ind w:firstLine="567"/>
        <w:jc w:val="both"/>
        <w:rPr>
          <w:rFonts w:eastAsia="Calibri"/>
          <w:sz w:val="22"/>
          <w:szCs w:val="22"/>
          <w:lang w:val="mk-MK"/>
        </w:rPr>
      </w:pPr>
    </w:p>
    <w:p w14:paraId="42CDFF7C" w14:textId="77777777" w:rsidR="001A4301" w:rsidRDefault="001A4301" w:rsidP="0055414B">
      <w:pPr>
        <w:ind w:firstLine="567"/>
        <w:jc w:val="both"/>
        <w:rPr>
          <w:rFonts w:eastAsia="Calibri"/>
          <w:sz w:val="22"/>
          <w:szCs w:val="22"/>
          <w:lang w:val="mk-MK"/>
        </w:rPr>
      </w:pPr>
    </w:p>
    <w:p w14:paraId="3EA9DCC9" w14:textId="77777777" w:rsidR="00261EA0" w:rsidRDefault="00261EA0" w:rsidP="0055414B">
      <w:pPr>
        <w:ind w:firstLine="567"/>
        <w:jc w:val="both"/>
        <w:rPr>
          <w:rFonts w:eastAsia="Calibri"/>
          <w:sz w:val="22"/>
          <w:szCs w:val="22"/>
          <w:lang w:val="mk-MK"/>
        </w:rPr>
      </w:pPr>
    </w:p>
    <w:p w14:paraId="18FF021F" w14:textId="77777777" w:rsidR="00261EA0" w:rsidRDefault="00261EA0" w:rsidP="0055414B">
      <w:pPr>
        <w:ind w:firstLine="567"/>
        <w:jc w:val="both"/>
        <w:rPr>
          <w:rFonts w:eastAsia="Calibri"/>
          <w:sz w:val="22"/>
          <w:szCs w:val="22"/>
          <w:lang w:val="mk-MK"/>
        </w:rPr>
      </w:pPr>
    </w:p>
    <w:p w14:paraId="6A859CCC" w14:textId="77777777" w:rsidR="00261EA0" w:rsidRDefault="00261EA0" w:rsidP="0055414B">
      <w:pPr>
        <w:ind w:firstLine="567"/>
        <w:jc w:val="both"/>
        <w:rPr>
          <w:rFonts w:eastAsia="Calibri"/>
          <w:sz w:val="22"/>
          <w:szCs w:val="22"/>
          <w:lang w:val="mk-MK"/>
        </w:rPr>
      </w:pPr>
    </w:p>
    <w:p w14:paraId="1280DC54" w14:textId="70C2BF75"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20</w:t>
      </w:r>
    </w:p>
    <w:p w14:paraId="1BC93EF4" w14:textId="77777777" w:rsidR="00261EA0" w:rsidRPr="001A4301" w:rsidRDefault="00261EA0" w:rsidP="0055414B">
      <w:pPr>
        <w:ind w:firstLine="567"/>
        <w:jc w:val="both"/>
        <w:rPr>
          <w:rFonts w:eastAsia="Calibri"/>
          <w:sz w:val="22"/>
          <w:szCs w:val="22"/>
          <w:lang w:val="mk-MK"/>
        </w:rPr>
      </w:pPr>
    </w:p>
    <w:p w14:paraId="1BD0FA57" w14:textId="14314FC5"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3B209633" w14:textId="77777777" w:rsidR="0055414B" w:rsidRPr="001A4301" w:rsidRDefault="0055414B" w:rsidP="0055414B">
      <w:pPr>
        <w:ind w:firstLine="567"/>
        <w:jc w:val="both"/>
        <w:rPr>
          <w:rFonts w:eastAsia="Calibri"/>
          <w:sz w:val="22"/>
          <w:szCs w:val="22"/>
          <w:lang w:val="mk-MK"/>
        </w:rPr>
      </w:pPr>
    </w:p>
    <w:p w14:paraId="6C2EFE03" w14:textId="77777777" w:rsidR="0055414B" w:rsidRPr="001A4301" w:rsidRDefault="0055414B" w:rsidP="0055414B">
      <w:pPr>
        <w:ind w:firstLine="567"/>
        <w:jc w:val="both"/>
        <w:rPr>
          <w:rFonts w:eastAsia="Calibri"/>
          <w:sz w:val="22"/>
          <w:szCs w:val="22"/>
          <w:lang w:val="mk-MK"/>
        </w:rPr>
      </w:pPr>
    </w:p>
    <w:p w14:paraId="61D3B0F9" w14:textId="77777777" w:rsidR="0055414B" w:rsidRPr="001A4301" w:rsidRDefault="0055414B" w:rsidP="0055414B">
      <w:pPr>
        <w:ind w:firstLine="567"/>
        <w:jc w:val="both"/>
        <w:rPr>
          <w:rFonts w:eastAsia="Calibri"/>
          <w:sz w:val="22"/>
          <w:szCs w:val="22"/>
          <w:lang w:val="mk-MK"/>
        </w:rPr>
      </w:pPr>
    </w:p>
    <w:p w14:paraId="11393247" w14:textId="77777777" w:rsidR="0055414B" w:rsidRPr="001A4301" w:rsidRDefault="0055414B" w:rsidP="0055414B">
      <w:pPr>
        <w:ind w:firstLine="567"/>
        <w:jc w:val="both"/>
        <w:rPr>
          <w:rFonts w:eastAsia="Calibri"/>
          <w:sz w:val="22"/>
          <w:szCs w:val="22"/>
          <w:lang w:val="mk-MK"/>
        </w:rPr>
      </w:pPr>
    </w:p>
    <w:p w14:paraId="5A4A7DE5" w14:textId="77777777" w:rsidR="0055414B" w:rsidRPr="001A4301" w:rsidRDefault="0055414B" w:rsidP="0055414B">
      <w:pPr>
        <w:ind w:firstLine="567"/>
        <w:jc w:val="both"/>
        <w:rPr>
          <w:rFonts w:eastAsia="Calibri"/>
          <w:sz w:val="22"/>
          <w:szCs w:val="22"/>
          <w:lang w:val="ru-RU"/>
        </w:rPr>
      </w:pPr>
    </w:p>
    <w:p w14:paraId="76CCAB8E" w14:textId="77777777" w:rsidR="0055414B" w:rsidRPr="001A4301" w:rsidRDefault="0055414B" w:rsidP="0055414B">
      <w:pPr>
        <w:ind w:firstLine="567"/>
        <w:jc w:val="center"/>
        <w:rPr>
          <w:rFonts w:eastAsia="Calibri"/>
          <w:sz w:val="22"/>
          <w:szCs w:val="22"/>
          <w:lang w:val="ru-RU"/>
        </w:rPr>
      </w:pPr>
    </w:p>
    <w:p w14:paraId="24DE5FF9"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021490D4" w14:textId="77777777" w:rsidR="0055414B" w:rsidRPr="001A4301" w:rsidRDefault="0055414B" w:rsidP="0055414B">
      <w:pPr>
        <w:ind w:firstLine="709"/>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за давање согласност на </w:t>
      </w:r>
      <w:r w:rsidRPr="001A4301">
        <w:rPr>
          <w:rFonts w:eastAsia="Calibri"/>
          <w:sz w:val="22"/>
          <w:szCs w:val="22"/>
          <w:lang w:val="mk-MK"/>
        </w:rPr>
        <w:t>Одлуката за утврдување на цените за користење на рекламен простор на градски информативни табли</w:t>
      </w:r>
    </w:p>
    <w:p w14:paraId="6A04BF6C" w14:textId="77777777" w:rsidR="0055414B" w:rsidRPr="001A4301" w:rsidRDefault="0055414B" w:rsidP="0055414B">
      <w:pPr>
        <w:jc w:val="center"/>
        <w:rPr>
          <w:sz w:val="22"/>
          <w:szCs w:val="22"/>
          <w:lang w:val="mk-MK"/>
        </w:rPr>
      </w:pPr>
    </w:p>
    <w:p w14:paraId="53308B18" w14:textId="77777777" w:rsidR="0055414B" w:rsidRPr="001A4301" w:rsidRDefault="0055414B" w:rsidP="0055414B">
      <w:pPr>
        <w:pStyle w:val="BodyText"/>
        <w:jc w:val="center"/>
        <w:rPr>
          <w:sz w:val="22"/>
          <w:szCs w:val="22"/>
          <w:lang w:val="mk-MK"/>
        </w:rPr>
      </w:pPr>
    </w:p>
    <w:p w14:paraId="5611E059" w14:textId="77777777" w:rsidR="0055414B" w:rsidRPr="001A4301" w:rsidRDefault="0055414B" w:rsidP="0055414B">
      <w:pPr>
        <w:pStyle w:val="BodyText"/>
        <w:jc w:val="both"/>
        <w:rPr>
          <w:sz w:val="22"/>
          <w:szCs w:val="22"/>
          <w:lang w:val="mk-MK"/>
        </w:rPr>
      </w:pPr>
    </w:p>
    <w:p w14:paraId="06D8A83A" w14:textId="77777777" w:rsidR="0055414B" w:rsidRPr="001A4301" w:rsidRDefault="0055414B" w:rsidP="0055414B">
      <w:pPr>
        <w:ind w:firstLine="709"/>
        <w:jc w:val="both"/>
        <w:rPr>
          <w:sz w:val="22"/>
          <w:szCs w:val="22"/>
          <w:lang w:val="mk-MK"/>
        </w:rPr>
      </w:pPr>
      <w:r w:rsidRPr="001A4301">
        <w:rPr>
          <w:sz w:val="22"/>
          <w:szCs w:val="22"/>
          <w:lang w:val="mk-MK"/>
        </w:rPr>
        <w:t xml:space="preserve">   1.Одлуката за давање согласност на </w:t>
      </w:r>
      <w:r w:rsidRPr="001A4301">
        <w:rPr>
          <w:rFonts w:eastAsia="Calibri"/>
          <w:sz w:val="22"/>
          <w:szCs w:val="22"/>
          <w:lang w:val="mk-MK"/>
        </w:rPr>
        <w:t>Одлуката за утврдување на цените за користење на рекламен простор на градски информативни табли,</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40BA7025" w14:textId="77777777" w:rsidR="0055414B" w:rsidRPr="001A4301" w:rsidRDefault="0055414B" w:rsidP="0055414B">
      <w:pPr>
        <w:ind w:firstLine="567"/>
        <w:jc w:val="both"/>
        <w:rPr>
          <w:rFonts w:eastAsia="Calibri"/>
          <w:sz w:val="22"/>
          <w:szCs w:val="22"/>
          <w:lang w:val="mk-MK"/>
        </w:rPr>
      </w:pPr>
    </w:p>
    <w:p w14:paraId="4B6D0253" w14:textId="77777777" w:rsidR="0055414B" w:rsidRPr="001A4301" w:rsidRDefault="0055414B" w:rsidP="0055414B">
      <w:pPr>
        <w:ind w:firstLine="567"/>
        <w:jc w:val="both"/>
        <w:rPr>
          <w:rFonts w:eastAsia="Calibri"/>
          <w:sz w:val="22"/>
          <w:szCs w:val="22"/>
          <w:lang w:val="mk-MK"/>
        </w:rPr>
      </w:pPr>
    </w:p>
    <w:p w14:paraId="2FFEFD8D" w14:textId="77777777" w:rsidR="0055414B" w:rsidRPr="001A4301" w:rsidRDefault="0055414B" w:rsidP="0055414B">
      <w:pPr>
        <w:ind w:firstLine="567"/>
        <w:jc w:val="both"/>
        <w:rPr>
          <w:rFonts w:eastAsia="Calibri"/>
          <w:sz w:val="22"/>
          <w:szCs w:val="22"/>
          <w:lang w:val="mk-MK"/>
        </w:rPr>
      </w:pPr>
    </w:p>
    <w:p w14:paraId="6451C411" w14:textId="77777777" w:rsidR="0055414B" w:rsidRPr="001A4301" w:rsidRDefault="0055414B" w:rsidP="0055414B">
      <w:pPr>
        <w:ind w:firstLine="567"/>
        <w:jc w:val="both"/>
        <w:rPr>
          <w:rFonts w:eastAsia="Calibri"/>
          <w:sz w:val="22"/>
          <w:szCs w:val="22"/>
          <w:lang w:val="mk-MK"/>
        </w:rPr>
      </w:pPr>
    </w:p>
    <w:p w14:paraId="2FDBA2B5" w14:textId="77777777" w:rsidR="0055414B" w:rsidRPr="001A4301" w:rsidRDefault="0055414B" w:rsidP="0055414B">
      <w:pPr>
        <w:ind w:firstLine="567"/>
        <w:jc w:val="both"/>
        <w:rPr>
          <w:rFonts w:eastAsia="Calibri"/>
          <w:sz w:val="22"/>
          <w:szCs w:val="22"/>
          <w:lang w:val="mk-MK"/>
        </w:rPr>
      </w:pPr>
    </w:p>
    <w:p w14:paraId="17FDCE20" w14:textId="77777777" w:rsidR="0055414B" w:rsidRPr="001A4301" w:rsidRDefault="0055414B" w:rsidP="0055414B">
      <w:pPr>
        <w:ind w:firstLine="567"/>
        <w:jc w:val="both"/>
        <w:rPr>
          <w:rFonts w:eastAsia="Calibri"/>
          <w:sz w:val="22"/>
          <w:szCs w:val="22"/>
          <w:lang w:val="mk-MK"/>
        </w:rPr>
      </w:pPr>
    </w:p>
    <w:p w14:paraId="7ED96954"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75AAB532" w14:textId="77777777" w:rsidR="0055414B" w:rsidRPr="001A4301" w:rsidRDefault="0055414B" w:rsidP="0055414B">
      <w:pPr>
        <w:ind w:firstLine="567"/>
        <w:jc w:val="both"/>
        <w:rPr>
          <w:rFonts w:eastAsia="Calibri"/>
          <w:sz w:val="22"/>
          <w:szCs w:val="22"/>
          <w:lang w:val="ru-RU"/>
        </w:rPr>
      </w:pPr>
    </w:p>
    <w:p w14:paraId="30F63EC5" w14:textId="77777777" w:rsidR="0055414B" w:rsidRDefault="0055414B" w:rsidP="0055414B">
      <w:pPr>
        <w:ind w:firstLine="567"/>
        <w:jc w:val="both"/>
        <w:rPr>
          <w:rFonts w:eastAsia="Calibri"/>
          <w:sz w:val="22"/>
          <w:szCs w:val="22"/>
          <w:lang w:val="ru-RU"/>
        </w:rPr>
      </w:pPr>
    </w:p>
    <w:p w14:paraId="4D8CC2E1" w14:textId="77777777" w:rsidR="00E95B74" w:rsidRDefault="00E95B74" w:rsidP="0055414B">
      <w:pPr>
        <w:ind w:firstLine="567"/>
        <w:jc w:val="both"/>
        <w:rPr>
          <w:rFonts w:eastAsia="Calibri"/>
          <w:sz w:val="22"/>
          <w:szCs w:val="22"/>
          <w:lang w:val="ru-RU"/>
        </w:rPr>
      </w:pPr>
    </w:p>
    <w:p w14:paraId="73ECE06E" w14:textId="77777777" w:rsidR="00E95B74" w:rsidRPr="001A4301" w:rsidRDefault="00E95B74" w:rsidP="0055414B">
      <w:pPr>
        <w:ind w:firstLine="567"/>
        <w:jc w:val="both"/>
        <w:rPr>
          <w:rFonts w:eastAsia="Calibri"/>
          <w:sz w:val="22"/>
          <w:szCs w:val="22"/>
          <w:lang w:val="ru-RU"/>
        </w:rPr>
      </w:pPr>
    </w:p>
    <w:p w14:paraId="71D2CBED" w14:textId="77777777" w:rsidR="0055414B" w:rsidRPr="001A4301" w:rsidRDefault="0055414B" w:rsidP="0055414B">
      <w:pPr>
        <w:ind w:firstLine="567"/>
        <w:jc w:val="both"/>
        <w:rPr>
          <w:rFonts w:eastAsia="Calibri"/>
          <w:sz w:val="22"/>
          <w:szCs w:val="22"/>
          <w:lang w:val="ru-RU"/>
        </w:rPr>
      </w:pPr>
    </w:p>
    <w:p w14:paraId="7E1FFFEC" w14:textId="09734C37" w:rsidR="009C095F" w:rsidRPr="008805B9" w:rsidRDefault="00E95B74" w:rsidP="00E95B74">
      <w:pPr>
        <w:jc w:val="both"/>
        <w:rPr>
          <w:rFonts w:eastAsia="Calibri"/>
          <w:sz w:val="22"/>
          <w:szCs w:val="22"/>
          <w:lang w:val="mk-MK"/>
        </w:rPr>
      </w:pPr>
      <w:r>
        <w:rPr>
          <w:rFonts w:eastAsia="Calibri"/>
          <w:sz w:val="22"/>
          <w:szCs w:val="22"/>
          <w:lang w:val="ru-RU"/>
        </w:rPr>
        <w:t xml:space="preserve">          </w:t>
      </w:r>
      <w:r w:rsidR="009C095F" w:rsidRPr="008805B9">
        <w:rPr>
          <w:rFonts w:eastAsia="Calibri"/>
          <w:sz w:val="22"/>
          <w:szCs w:val="22"/>
          <w:lang w:val="ru-RU"/>
        </w:rPr>
        <w:t>Бр.09</w:t>
      </w:r>
      <w:r w:rsidR="009C095F" w:rsidRPr="008805B9">
        <w:rPr>
          <w:rFonts w:eastAsia="Calibri"/>
          <w:sz w:val="22"/>
          <w:szCs w:val="22"/>
          <w:lang w:val="mk-MK"/>
        </w:rPr>
        <w:t xml:space="preserve"> </w:t>
      </w:r>
      <w:r w:rsidR="009C095F" w:rsidRPr="008805B9">
        <w:rPr>
          <w:rFonts w:eastAsia="Calibri"/>
          <w:sz w:val="22"/>
          <w:szCs w:val="22"/>
          <w:lang w:val="ru-RU"/>
        </w:rPr>
        <w:t xml:space="preserve">– </w:t>
      </w:r>
      <w:r w:rsidR="009C095F">
        <w:rPr>
          <w:rFonts w:eastAsia="Calibri"/>
          <w:sz w:val="22"/>
          <w:szCs w:val="22"/>
          <w:lang w:val="ru-RU"/>
        </w:rPr>
        <w:t>4</w:t>
      </w:r>
      <w:r w:rsidR="009C095F" w:rsidRPr="008805B9">
        <w:rPr>
          <w:rFonts w:eastAsia="Calibri"/>
          <w:sz w:val="22"/>
          <w:szCs w:val="22"/>
          <w:lang w:val="ru-RU"/>
        </w:rPr>
        <w:t>1</w:t>
      </w:r>
      <w:r w:rsidR="009C095F">
        <w:rPr>
          <w:rFonts w:eastAsia="Calibri"/>
          <w:sz w:val="22"/>
          <w:szCs w:val="22"/>
          <w:lang w:val="ru-RU"/>
        </w:rPr>
        <w:t>7</w:t>
      </w:r>
      <w:r w:rsidR="009C095F" w:rsidRPr="008805B9">
        <w:rPr>
          <w:rFonts w:eastAsia="Calibri"/>
          <w:sz w:val="22"/>
          <w:szCs w:val="22"/>
          <w:lang w:val="ru-RU"/>
        </w:rPr>
        <w:t>/</w:t>
      </w:r>
      <w:r w:rsidR="009C095F">
        <w:rPr>
          <w:rFonts w:eastAsia="Calibri"/>
          <w:sz w:val="22"/>
          <w:szCs w:val="22"/>
          <w:lang w:val="mk-MK"/>
        </w:rPr>
        <w:t>1</w:t>
      </w:r>
      <w:r w:rsidR="009C095F" w:rsidRPr="00E95B74">
        <w:rPr>
          <w:rFonts w:eastAsia="Calibri"/>
          <w:sz w:val="22"/>
          <w:szCs w:val="22"/>
          <w:lang w:val="ru-RU"/>
        </w:rPr>
        <w:t>0</w:t>
      </w:r>
      <w:r w:rsidR="009C095F" w:rsidRPr="008805B9">
        <w:rPr>
          <w:rFonts w:eastAsia="Calibri"/>
          <w:sz w:val="22"/>
          <w:szCs w:val="22"/>
          <w:lang w:val="mk-MK"/>
        </w:rPr>
        <w:t xml:space="preserve">  </w:t>
      </w:r>
    </w:p>
    <w:p w14:paraId="2CA9F4F3" w14:textId="24A82E4A" w:rsidR="009C095F" w:rsidRPr="008805B9" w:rsidRDefault="00D65A0D" w:rsidP="00D65A0D">
      <w:pPr>
        <w:jc w:val="both"/>
        <w:rPr>
          <w:rFonts w:eastAsia="Calibri"/>
          <w:sz w:val="22"/>
          <w:szCs w:val="22"/>
          <w:lang w:val="ru-RU"/>
        </w:rPr>
      </w:pPr>
      <w:r>
        <w:rPr>
          <w:sz w:val="22"/>
          <w:szCs w:val="22"/>
          <w:lang w:val="ru-RU"/>
        </w:rPr>
        <w:t xml:space="preserve">          </w:t>
      </w:r>
      <w:r w:rsidR="009C095F">
        <w:rPr>
          <w:sz w:val="22"/>
          <w:szCs w:val="22"/>
          <w:lang w:val="ru-RU"/>
        </w:rPr>
        <w:t>20</w:t>
      </w:r>
      <w:r w:rsidR="009C095F" w:rsidRPr="008805B9">
        <w:rPr>
          <w:sz w:val="22"/>
          <w:szCs w:val="22"/>
          <w:lang w:val="ru-RU"/>
        </w:rPr>
        <w:t>.0</w:t>
      </w:r>
      <w:r w:rsidR="009C095F">
        <w:rPr>
          <w:sz w:val="22"/>
          <w:szCs w:val="22"/>
          <w:lang w:val="ru-RU"/>
        </w:rPr>
        <w:t>3</w:t>
      </w:r>
      <w:r w:rsidR="009C095F" w:rsidRPr="008805B9">
        <w:rPr>
          <w:sz w:val="22"/>
          <w:szCs w:val="22"/>
          <w:lang w:val="ru-RU"/>
        </w:rPr>
        <w:t>.202</w:t>
      </w:r>
      <w:r w:rsidR="009C095F">
        <w:rPr>
          <w:sz w:val="22"/>
          <w:szCs w:val="22"/>
          <w:lang w:val="ru-RU"/>
        </w:rPr>
        <w:t>4</w:t>
      </w:r>
      <w:r w:rsidR="009C095F" w:rsidRPr="008805B9">
        <w:rPr>
          <w:sz w:val="22"/>
          <w:szCs w:val="22"/>
          <w:lang w:val="ru-RU"/>
        </w:rPr>
        <w:t xml:space="preserve"> </w:t>
      </w:r>
      <w:r w:rsidR="009C095F" w:rsidRPr="008805B9">
        <w:rPr>
          <w:rFonts w:eastAsia="Calibri"/>
          <w:sz w:val="22"/>
          <w:szCs w:val="22"/>
          <w:lang w:val="ru-RU"/>
        </w:rPr>
        <w:t>година</w:t>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t xml:space="preserve">  </w:t>
      </w:r>
    </w:p>
    <w:p w14:paraId="0F26DDA1" w14:textId="63049E8E"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61112AAD"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6A9F09BC"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724557CC" w14:textId="77777777" w:rsidR="009C095F" w:rsidRPr="001A4301" w:rsidRDefault="009C095F" w:rsidP="009C095F">
      <w:pPr>
        <w:ind w:firstLine="567"/>
        <w:jc w:val="both"/>
        <w:rPr>
          <w:rFonts w:eastAsia="Calibri"/>
          <w:sz w:val="22"/>
          <w:szCs w:val="22"/>
          <w:lang w:val="ru-RU"/>
        </w:rPr>
      </w:pPr>
    </w:p>
    <w:p w14:paraId="69461987" w14:textId="77777777" w:rsidR="009C095F" w:rsidRPr="001A4301" w:rsidRDefault="009C095F" w:rsidP="009C095F">
      <w:pPr>
        <w:jc w:val="both"/>
        <w:rPr>
          <w:rFonts w:ascii="Arial" w:eastAsia="Calibri" w:hAnsi="Arial" w:cs="Arial"/>
          <w:i/>
          <w:sz w:val="22"/>
          <w:szCs w:val="22"/>
          <w:lang w:val="ru-RU"/>
        </w:rPr>
      </w:pPr>
    </w:p>
    <w:p w14:paraId="692D17E0" w14:textId="77777777" w:rsidR="0055414B" w:rsidRPr="001A4301" w:rsidRDefault="0055414B" w:rsidP="0055414B">
      <w:pPr>
        <w:jc w:val="center"/>
        <w:rPr>
          <w:rFonts w:eastAsia="Calibri"/>
          <w:sz w:val="22"/>
          <w:szCs w:val="22"/>
          <w:lang w:val="ru-RU"/>
        </w:rPr>
      </w:pPr>
    </w:p>
    <w:p w14:paraId="01F9E0AB" w14:textId="77777777" w:rsidR="0055414B" w:rsidRPr="001A4301" w:rsidRDefault="0055414B" w:rsidP="0055414B">
      <w:pPr>
        <w:jc w:val="center"/>
        <w:rPr>
          <w:rFonts w:eastAsia="Calibri"/>
          <w:sz w:val="22"/>
          <w:szCs w:val="22"/>
          <w:lang w:val="ru-RU"/>
        </w:rPr>
      </w:pPr>
    </w:p>
    <w:p w14:paraId="6A2CBB76" w14:textId="77777777" w:rsidR="0055414B" w:rsidRPr="001A4301" w:rsidRDefault="0055414B" w:rsidP="0055414B">
      <w:pPr>
        <w:jc w:val="center"/>
        <w:rPr>
          <w:rFonts w:eastAsia="Calibri"/>
          <w:sz w:val="22"/>
          <w:szCs w:val="22"/>
          <w:lang w:val="ru-RU"/>
        </w:rPr>
      </w:pPr>
    </w:p>
    <w:p w14:paraId="512098AD" w14:textId="77777777" w:rsidR="0055414B" w:rsidRPr="001A4301" w:rsidRDefault="0055414B" w:rsidP="0055414B">
      <w:pPr>
        <w:jc w:val="center"/>
        <w:rPr>
          <w:rFonts w:eastAsia="Calibri"/>
          <w:sz w:val="22"/>
          <w:szCs w:val="22"/>
          <w:lang w:val="ru-RU"/>
        </w:rPr>
      </w:pPr>
    </w:p>
    <w:p w14:paraId="6A8E0A86" w14:textId="77777777" w:rsidR="0055414B" w:rsidRPr="001A4301" w:rsidRDefault="0055414B" w:rsidP="0055414B">
      <w:pPr>
        <w:jc w:val="center"/>
        <w:rPr>
          <w:rFonts w:eastAsia="Calibri"/>
          <w:sz w:val="22"/>
          <w:szCs w:val="22"/>
          <w:lang w:val="ru-RU"/>
        </w:rPr>
      </w:pPr>
    </w:p>
    <w:p w14:paraId="6636A32D" w14:textId="77777777" w:rsidR="0055414B" w:rsidRPr="001A4301" w:rsidRDefault="0055414B" w:rsidP="0055414B">
      <w:pPr>
        <w:jc w:val="center"/>
        <w:rPr>
          <w:rFonts w:eastAsia="Calibri"/>
          <w:sz w:val="22"/>
          <w:szCs w:val="22"/>
          <w:lang w:val="ru-RU"/>
        </w:rPr>
      </w:pPr>
    </w:p>
    <w:p w14:paraId="591ECFC9" w14:textId="77777777" w:rsidR="0055414B" w:rsidRPr="001A4301" w:rsidRDefault="0055414B" w:rsidP="0055414B">
      <w:pPr>
        <w:jc w:val="center"/>
        <w:rPr>
          <w:rFonts w:eastAsia="Calibri"/>
          <w:sz w:val="22"/>
          <w:szCs w:val="22"/>
          <w:lang w:val="ru-RU"/>
        </w:rPr>
      </w:pPr>
    </w:p>
    <w:p w14:paraId="0E163514" w14:textId="77777777" w:rsidR="0055414B" w:rsidRPr="001A4301" w:rsidRDefault="0055414B" w:rsidP="0055414B">
      <w:pPr>
        <w:jc w:val="center"/>
        <w:rPr>
          <w:rFonts w:eastAsia="Calibri"/>
          <w:sz w:val="22"/>
          <w:szCs w:val="22"/>
          <w:lang w:val="ru-RU"/>
        </w:rPr>
      </w:pPr>
    </w:p>
    <w:p w14:paraId="136234CF" w14:textId="77777777" w:rsidR="001A4301" w:rsidRPr="001A4301" w:rsidRDefault="001A4301" w:rsidP="0055414B">
      <w:pPr>
        <w:jc w:val="center"/>
        <w:rPr>
          <w:rFonts w:eastAsia="Calibri"/>
          <w:sz w:val="22"/>
          <w:szCs w:val="22"/>
          <w:lang w:val="ru-RU"/>
        </w:rPr>
      </w:pPr>
    </w:p>
    <w:p w14:paraId="7B16D32E" w14:textId="77777777" w:rsidR="001A4301" w:rsidRPr="001A4301" w:rsidRDefault="001A4301" w:rsidP="0055414B">
      <w:pPr>
        <w:jc w:val="center"/>
        <w:rPr>
          <w:rFonts w:eastAsia="Calibri"/>
          <w:sz w:val="22"/>
          <w:szCs w:val="22"/>
          <w:lang w:val="ru-RU"/>
        </w:rPr>
      </w:pPr>
    </w:p>
    <w:p w14:paraId="5205758B" w14:textId="77777777" w:rsidR="001A4301" w:rsidRPr="001A4301" w:rsidRDefault="001A4301" w:rsidP="0055414B">
      <w:pPr>
        <w:jc w:val="center"/>
        <w:rPr>
          <w:rFonts w:eastAsia="Calibri"/>
          <w:sz w:val="22"/>
          <w:szCs w:val="22"/>
          <w:lang w:val="ru-RU"/>
        </w:rPr>
      </w:pPr>
    </w:p>
    <w:p w14:paraId="04FEF8B1" w14:textId="77777777" w:rsidR="0055414B" w:rsidRPr="001A4301" w:rsidRDefault="0055414B" w:rsidP="0055414B">
      <w:pPr>
        <w:jc w:val="center"/>
        <w:rPr>
          <w:rFonts w:eastAsia="Calibri"/>
          <w:sz w:val="22"/>
          <w:szCs w:val="22"/>
          <w:lang w:val="ru-RU"/>
        </w:rPr>
      </w:pPr>
    </w:p>
    <w:p w14:paraId="44974929" w14:textId="77777777" w:rsidR="0055414B" w:rsidRPr="001A4301" w:rsidRDefault="0055414B" w:rsidP="0055414B">
      <w:pPr>
        <w:jc w:val="center"/>
        <w:rPr>
          <w:rFonts w:eastAsia="Calibri"/>
          <w:sz w:val="22"/>
          <w:szCs w:val="22"/>
          <w:lang w:val="ru-RU"/>
        </w:rPr>
      </w:pPr>
    </w:p>
    <w:p w14:paraId="7A37D1DB" w14:textId="4A7AA895"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w:t>
      </w:r>
      <w:r w:rsidRPr="002B6717">
        <w:rPr>
          <w:rFonts w:ascii="Times New Roman" w:hAnsi="Times New Roman" w:cs="Times New Roman"/>
          <w:lang w:val="mk-MK"/>
        </w:rPr>
        <w:t>1</w:t>
      </w:r>
    </w:p>
    <w:p w14:paraId="7ADE7FD6" w14:textId="77777777" w:rsidR="0055414B" w:rsidRPr="00261EA0" w:rsidRDefault="0055414B" w:rsidP="0055414B">
      <w:pPr>
        <w:jc w:val="center"/>
        <w:rPr>
          <w:rFonts w:eastAsia="Calibri"/>
          <w:sz w:val="22"/>
          <w:szCs w:val="22"/>
          <w:lang w:val="mk-MK"/>
        </w:rPr>
      </w:pPr>
    </w:p>
    <w:p w14:paraId="367B34F5" w14:textId="77777777" w:rsidR="001A4301" w:rsidRPr="001A4301" w:rsidRDefault="001A4301" w:rsidP="001A4301">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w:t>
      </w:r>
      <w:r w:rsidRPr="001A4301">
        <w:rPr>
          <w:rFonts w:asciiTheme="minorHAnsi" w:hAnsiTheme="minorHAnsi"/>
          <w:sz w:val="22"/>
          <w:szCs w:val="22"/>
          <w:lang w:val="mk-MK"/>
        </w:rPr>
        <w:t>,</w:t>
      </w:r>
      <w:r w:rsidRPr="001A4301">
        <w:rPr>
          <w:sz w:val="22"/>
          <w:szCs w:val="22"/>
          <w:lang w:val="ru-RU"/>
        </w:rPr>
        <w:t xml:space="preserve"> член 11 од Законот за јавните претпријатија ("Службен весник на Р.М."), бр. 38/96, 6/02, 40/03, 49/06, 22/07, 83/09, 97/10,6/12, 119/13, 41/14, 138/14, 25/15, 61/15, 39/16 и 64/18),</w:t>
      </w:r>
      <w:r w:rsidRPr="001A4301">
        <w:rPr>
          <w:rFonts w:ascii="MAC C Times" w:hAnsi="MAC C Times"/>
          <w:sz w:val="22"/>
          <w:szCs w:val="22"/>
          <w:lang w:val="mk-MK"/>
        </w:rPr>
        <w:t xml:space="preserve">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2FAB5E37" w14:textId="77777777" w:rsidR="001A4301" w:rsidRPr="001A4301" w:rsidRDefault="001A4301" w:rsidP="001A4301">
      <w:pPr>
        <w:ind w:firstLine="720"/>
        <w:rPr>
          <w:sz w:val="22"/>
          <w:szCs w:val="22"/>
          <w:lang w:val="mk-MK"/>
        </w:rPr>
      </w:pPr>
    </w:p>
    <w:p w14:paraId="5C4A3B32" w14:textId="77777777" w:rsidR="001A4301" w:rsidRPr="001A4301" w:rsidRDefault="001A4301" w:rsidP="001A4301">
      <w:pPr>
        <w:ind w:firstLine="720"/>
        <w:rPr>
          <w:sz w:val="22"/>
          <w:szCs w:val="22"/>
          <w:lang w:val="mk-MK"/>
        </w:rPr>
      </w:pPr>
    </w:p>
    <w:p w14:paraId="26CDD77D" w14:textId="77777777" w:rsidR="001A4301" w:rsidRPr="001A4301" w:rsidRDefault="001A4301" w:rsidP="001A4301">
      <w:pPr>
        <w:ind w:firstLine="720"/>
        <w:rPr>
          <w:sz w:val="22"/>
          <w:szCs w:val="22"/>
          <w:lang w:val="mk-MK"/>
        </w:rPr>
      </w:pPr>
    </w:p>
    <w:p w14:paraId="41D0A695" w14:textId="77777777" w:rsidR="001A4301" w:rsidRPr="001A4301" w:rsidRDefault="001A4301" w:rsidP="001A4301">
      <w:pPr>
        <w:ind w:firstLine="720"/>
        <w:rPr>
          <w:sz w:val="22"/>
          <w:szCs w:val="22"/>
          <w:lang w:val="mk-MK"/>
        </w:rPr>
      </w:pPr>
    </w:p>
    <w:p w14:paraId="7C93899A" w14:textId="77777777" w:rsidR="001A4301" w:rsidRPr="001A4301" w:rsidRDefault="001A4301" w:rsidP="001A4301">
      <w:pPr>
        <w:ind w:firstLine="720"/>
        <w:rPr>
          <w:sz w:val="22"/>
          <w:szCs w:val="22"/>
          <w:lang w:val="mk-MK"/>
        </w:rPr>
      </w:pPr>
    </w:p>
    <w:p w14:paraId="4312D33A" w14:textId="77777777" w:rsidR="001A4301" w:rsidRPr="001A4301" w:rsidRDefault="001A4301" w:rsidP="001A4301">
      <w:pPr>
        <w:jc w:val="center"/>
        <w:rPr>
          <w:sz w:val="22"/>
          <w:szCs w:val="22"/>
          <w:lang w:val="mk-MK"/>
        </w:rPr>
      </w:pPr>
    </w:p>
    <w:p w14:paraId="443E42B1" w14:textId="77777777" w:rsidR="001A4301" w:rsidRPr="001A4301" w:rsidRDefault="001A4301" w:rsidP="001A4301">
      <w:pPr>
        <w:jc w:val="center"/>
        <w:rPr>
          <w:sz w:val="22"/>
          <w:szCs w:val="22"/>
          <w:lang w:val="mk-MK"/>
        </w:rPr>
      </w:pPr>
      <w:r w:rsidRPr="001A4301">
        <w:rPr>
          <w:sz w:val="22"/>
          <w:szCs w:val="22"/>
          <w:lang w:val="mk-MK"/>
        </w:rPr>
        <w:t>О Д Л У К А</w:t>
      </w:r>
    </w:p>
    <w:p w14:paraId="23916C59" w14:textId="77777777" w:rsidR="001A4301" w:rsidRPr="001A4301" w:rsidRDefault="001A4301" w:rsidP="001A4301">
      <w:pPr>
        <w:ind w:firstLine="709"/>
        <w:jc w:val="center"/>
        <w:rPr>
          <w:sz w:val="22"/>
          <w:szCs w:val="22"/>
          <w:lang w:val="mk-MK"/>
        </w:rPr>
      </w:pPr>
      <w:r w:rsidRPr="001A4301">
        <w:rPr>
          <w:sz w:val="22"/>
          <w:szCs w:val="22"/>
          <w:lang w:val="mk-MK"/>
        </w:rPr>
        <w:t>За давање согласност</w:t>
      </w:r>
      <w:r w:rsidRPr="001A4301">
        <w:rPr>
          <w:rFonts w:eastAsia="Calibri"/>
          <w:sz w:val="22"/>
          <w:szCs w:val="22"/>
          <w:lang w:val="mk-MK"/>
        </w:rPr>
        <w:t xml:space="preserve"> на Одлуката за утврдување на цените за користење на рекламен простор на градски информативни табли</w:t>
      </w:r>
    </w:p>
    <w:p w14:paraId="1CF66954" w14:textId="77777777" w:rsidR="001A4301" w:rsidRPr="001A4301" w:rsidRDefault="001A4301" w:rsidP="001A4301">
      <w:pPr>
        <w:jc w:val="center"/>
        <w:rPr>
          <w:sz w:val="22"/>
          <w:szCs w:val="22"/>
          <w:lang w:val="mk-MK"/>
        </w:rPr>
      </w:pPr>
    </w:p>
    <w:p w14:paraId="34336A92" w14:textId="77777777" w:rsidR="001A4301" w:rsidRPr="001A4301" w:rsidRDefault="001A4301" w:rsidP="001A4301">
      <w:pPr>
        <w:jc w:val="center"/>
        <w:rPr>
          <w:sz w:val="22"/>
          <w:szCs w:val="22"/>
          <w:lang w:val="mk-MK"/>
        </w:rPr>
      </w:pPr>
    </w:p>
    <w:p w14:paraId="338C3F94" w14:textId="77777777" w:rsidR="001A4301" w:rsidRPr="001A4301" w:rsidRDefault="001A4301" w:rsidP="001A4301">
      <w:pPr>
        <w:jc w:val="center"/>
        <w:rPr>
          <w:sz w:val="22"/>
          <w:szCs w:val="22"/>
          <w:lang w:val="mk-MK"/>
        </w:rPr>
      </w:pPr>
    </w:p>
    <w:p w14:paraId="266FD0C2" w14:textId="77777777" w:rsidR="001A4301" w:rsidRPr="001A4301" w:rsidRDefault="001A4301" w:rsidP="001A4301">
      <w:pPr>
        <w:jc w:val="center"/>
        <w:rPr>
          <w:sz w:val="22"/>
          <w:szCs w:val="22"/>
          <w:lang w:val="mk-MK"/>
        </w:rPr>
      </w:pPr>
      <w:r w:rsidRPr="001A4301">
        <w:rPr>
          <w:sz w:val="22"/>
          <w:szCs w:val="22"/>
          <w:lang w:val="mk-MK"/>
        </w:rPr>
        <w:t>Член 1</w:t>
      </w:r>
    </w:p>
    <w:p w14:paraId="2AA85A99" w14:textId="77777777" w:rsidR="001A4301" w:rsidRPr="001A4301" w:rsidRDefault="001A4301" w:rsidP="001A4301">
      <w:pPr>
        <w:jc w:val="center"/>
        <w:rPr>
          <w:sz w:val="22"/>
          <w:szCs w:val="22"/>
          <w:lang w:val="mk-MK"/>
        </w:rPr>
      </w:pPr>
    </w:p>
    <w:p w14:paraId="17A87B4C" w14:textId="77777777" w:rsidR="001A4301" w:rsidRPr="001A4301" w:rsidRDefault="001A4301" w:rsidP="001A4301">
      <w:pPr>
        <w:jc w:val="both"/>
        <w:rPr>
          <w:sz w:val="22"/>
          <w:szCs w:val="22"/>
          <w:lang w:val="mk-MK"/>
        </w:rPr>
      </w:pPr>
      <w:r w:rsidRPr="001A4301">
        <w:rPr>
          <w:sz w:val="22"/>
          <w:szCs w:val="22"/>
          <w:lang w:val="mk-MK"/>
        </w:rPr>
        <w:t xml:space="preserve">             Со оваа Одлука се дава согласност на  </w:t>
      </w:r>
      <w:r w:rsidRPr="001A4301">
        <w:rPr>
          <w:rFonts w:eastAsia="Calibri"/>
          <w:sz w:val="22"/>
          <w:szCs w:val="22"/>
          <w:lang w:val="mk-MK"/>
        </w:rPr>
        <w:t>Одлуката за утврдување на цените за користење на рекламен простор на градски информативни табли, донесена од Управниот одбор, бр.02-24/8 од 07.03.2024 година.</w:t>
      </w:r>
    </w:p>
    <w:p w14:paraId="358ED2AD" w14:textId="77777777" w:rsidR="001A4301" w:rsidRPr="001A4301" w:rsidRDefault="001A4301" w:rsidP="001A4301">
      <w:pPr>
        <w:jc w:val="both"/>
        <w:rPr>
          <w:sz w:val="22"/>
          <w:szCs w:val="22"/>
          <w:lang w:val="mk-MK"/>
        </w:rPr>
      </w:pPr>
    </w:p>
    <w:p w14:paraId="4334F5F0" w14:textId="77777777" w:rsidR="001A4301" w:rsidRPr="001A4301" w:rsidRDefault="001A4301" w:rsidP="001A4301">
      <w:pPr>
        <w:jc w:val="both"/>
        <w:rPr>
          <w:sz w:val="22"/>
          <w:szCs w:val="22"/>
          <w:lang w:val="mk-MK"/>
        </w:rPr>
      </w:pPr>
    </w:p>
    <w:p w14:paraId="61CBCFC7" w14:textId="77777777" w:rsidR="001A4301" w:rsidRPr="001A4301" w:rsidRDefault="001A4301" w:rsidP="001A4301">
      <w:pPr>
        <w:jc w:val="both"/>
        <w:rPr>
          <w:sz w:val="22"/>
          <w:szCs w:val="22"/>
          <w:lang w:val="mk-MK"/>
        </w:rPr>
      </w:pPr>
    </w:p>
    <w:p w14:paraId="62EEEC18" w14:textId="77777777" w:rsidR="001A4301" w:rsidRPr="001A4301" w:rsidRDefault="001A4301" w:rsidP="001A4301">
      <w:pPr>
        <w:jc w:val="both"/>
        <w:rPr>
          <w:sz w:val="22"/>
          <w:szCs w:val="22"/>
          <w:lang w:val="mk-MK"/>
        </w:rPr>
      </w:pPr>
    </w:p>
    <w:p w14:paraId="02E436A7" w14:textId="77777777" w:rsidR="001A4301" w:rsidRPr="001A4301" w:rsidRDefault="001A4301" w:rsidP="001A4301">
      <w:pPr>
        <w:jc w:val="both"/>
        <w:rPr>
          <w:sz w:val="22"/>
          <w:szCs w:val="22"/>
          <w:lang w:val="mk-MK"/>
        </w:rPr>
      </w:pPr>
    </w:p>
    <w:p w14:paraId="081167A8" w14:textId="77777777" w:rsidR="001A4301" w:rsidRPr="001A4301" w:rsidRDefault="001A4301" w:rsidP="001A4301">
      <w:pPr>
        <w:jc w:val="center"/>
        <w:rPr>
          <w:sz w:val="22"/>
          <w:szCs w:val="22"/>
          <w:lang w:val="mk-MK"/>
        </w:rPr>
      </w:pPr>
      <w:r w:rsidRPr="001A4301">
        <w:rPr>
          <w:sz w:val="22"/>
          <w:szCs w:val="22"/>
          <w:lang w:val="mk-MK"/>
        </w:rPr>
        <w:t>Член 2</w:t>
      </w:r>
    </w:p>
    <w:p w14:paraId="1EC25A59" w14:textId="77777777" w:rsidR="001A4301" w:rsidRPr="001A4301" w:rsidRDefault="001A4301" w:rsidP="001A4301">
      <w:pPr>
        <w:jc w:val="center"/>
        <w:rPr>
          <w:sz w:val="22"/>
          <w:szCs w:val="22"/>
          <w:lang w:val="mk-MK"/>
        </w:rPr>
      </w:pPr>
    </w:p>
    <w:p w14:paraId="2110C94A" w14:textId="77777777" w:rsidR="001A4301" w:rsidRPr="001A4301" w:rsidRDefault="001A4301" w:rsidP="001A4301">
      <w:pPr>
        <w:ind w:left="709"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1C06D29F" w14:textId="77777777" w:rsidR="001A4301" w:rsidRPr="001A4301" w:rsidRDefault="001A4301" w:rsidP="001A4301">
      <w:pPr>
        <w:ind w:left="709" w:firstLine="720"/>
        <w:jc w:val="both"/>
        <w:rPr>
          <w:sz w:val="22"/>
          <w:szCs w:val="22"/>
          <w:lang w:val="mk-MK"/>
        </w:rPr>
      </w:pPr>
    </w:p>
    <w:p w14:paraId="4CCAD878" w14:textId="77777777" w:rsidR="001A4301" w:rsidRPr="001A4301" w:rsidRDefault="001A4301" w:rsidP="001A4301">
      <w:pPr>
        <w:ind w:left="709" w:firstLine="720"/>
        <w:jc w:val="both"/>
        <w:rPr>
          <w:sz w:val="22"/>
          <w:szCs w:val="22"/>
          <w:lang w:val="mk-MK"/>
        </w:rPr>
      </w:pPr>
    </w:p>
    <w:p w14:paraId="1CDF465B" w14:textId="77777777" w:rsidR="001A4301" w:rsidRPr="001A4301" w:rsidRDefault="001A4301" w:rsidP="001A4301">
      <w:pPr>
        <w:ind w:left="709" w:firstLine="720"/>
        <w:jc w:val="both"/>
        <w:rPr>
          <w:sz w:val="22"/>
          <w:szCs w:val="22"/>
          <w:lang w:val="mk-MK"/>
        </w:rPr>
      </w:pPr>
    </w:p>
    <w:p w14:paraId="3C9AC941" w14:textId="77777777" w:rsidR="001A4301" w:rsidRPr="001A4301" w:rsidRDefault="001A4301" w:rsidP="001A4301">
      <w:pPr>
        <w:ind w:left="709" w:firstLine="720"/>
        <w:jc w:val="both"/>
        <w:rPr>
          <w:sz w:val="22"/>
          <w:szCs w:val="22"/>
          <w:lang w:val="mk-MK"/>
        </w:rPr>
      </w:pPr>
    </w:p>
    <w:p w14:paraId="1927A54C" w14:textId="77777777" w:rsidR="001A4301" w:rsidRPr="001A4301" w:rsidRDefault="001A4301" w:rsidP="001A4301">
      <w:pPr>
        <w:ind w:left="709" w:firstLine="720"/>
        <w:jc w:val="both"/>
        <w:rPr>
          <w:sz w:val="22"/>
          <w:szCs w:val="22"/>
          <w:lang w:val="mk-MK"/>
        </w:rPr>
      </w:pPr>
    </w:p>
    <w:p w14:paraId="20FD108E" w14:textId="77777777" w:rsidR="001A4301" w:rsidRPr="001A4301" w:rsidRDefault="001A4301" w:rsidP="001A4301">
      <w:pPr>
        <w:rPr>
          <w:sz w:val="22"/>
          <w:szCs w:val="22"/>
          <w:lang w:val="mk-MK"/>
        </w:rPr>
      </w:pPr>
      <w:r w:rsidRPr="001A4301">
        <w:rPr>
          <w:rFonts w:eastAsia="Calibri"/>
          <w:sz w:val="22"/>
          <w:szCs w:val="22"/>
          <w:lang w:val="mk-MK"/>
        </w:rPr>
        <w:t>Број 08-354/12</w:t>
      </w:r>
      <w:r w:rsidRPr="001A4301">
        <w:rPr>
          <w:sz w:val="22"/>
          <w:szCs w:val="22"/>
          <w:lang w:val="mk-MK"/>
        </w:rPr>
        <w:t xml:space="preserve">                                                                                   Претседател</w:t>
      </w:r>
    </w:p>
    <w:p w14:paraId="2770D70D"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2EF6E1CB" w14:textId="2454CF78" w:rsidR="001A4301" w:rsidRPr="001A4301" w:rsidRDefault="001A4301" w:rsidP="001A4301">
      <w:pPr>
        <w:rPr>
          <w:sz w:val="22"/>
          <w:szCs w:val="22"/>
          <w:lang w:val="mk-MK"/>
        </w:rPr>
      </w:pPr>
      <w:r w:rsidRPr="001A4301">
        <w:rPr>
          <w:sz w:val="22"/>
          <w:szCs w:val="22"/>
          <w:lang w:val="mk-MK"/>
        </w:rPr>
        <w:t>Стар Дојран                                                                                      Ратко Ајцев</w:t>
      </w:r>
      <w:r w:rsidR="00261EA0">
        <w:rPr>
          <w:sz w:val="22"/>
          <w:szCs w:val="22"/>
          <w:lang w:val="mk-MK"/>
        </w:rPr>
        <w:t xml:space="preserve"> с.р.</w:t>
      </w:r>
    </w:p>
    <w:p w14:paraId="5040FAF1" w14:textId="77777777" w:rsidR="001A4301" w:rsidRPr="001A4301" w:rsidRDefault="001A4301" w:rsidP="001A4301">
      <w:pPr>
        <w:ind w:left="709" w:firstLine="720"/>
        <w:jc w:val="both"/>
        <w:rPr>
          <w:sz w:val="22"/>
          <w:szCs w:val="22"/>
          <w:lang w:val="mk-MK"/>
        </w:rPr>
      </w:pPr>
    </w:p>
    <w:p w14:paraId="67E7D35A" w14:textId="77777777" w:rsidR="001A4301" w:rsidRPr="001A4301" w:rsidRDefault="001A4301" w:rsidP="001A4301">
      <w:pPr>
        <w:ind w:left="709" w:firstLine="720"/>
        <w:jc w:val="both"/>
        <w:rPr>
          <w:sz w:val="22"/>
          <w:szCs w:val="22"/>
          <w:lang w:val="mk-MK"/>
        </w:rPr>
      </w:pPr>
    </w:p>
    <w:p w14:paraId="43A421CD" w14:textId="77777777" w:rsidR="001A4301" w:rsidRPr="001A4301" w:rsidRDefault="001A4301" w:rsidP="001A4301">
      <w:pPr>
        <w:ind w:firstLine="720"/>
        <w:jc w:val="both"/>
        <w:rPr>
          <w:sz w:val="22"/>
          <w:szCs w:val="22"/>
          <w:lang w:val="mk-MK"/>
        </w:rPr>
      </w:pPr>
    </w:p>
    <w:p w14:paraId="0AB183DA" w14:textId="77777777" w:rsidR="001A4301" w:rsidRPr="001A4301" w:rsidRDefault="001A4301" w:rsidP="001A4301">
      <w:pPr>
        <w:ind w:firstLine="720"/>
        <w:jc w:val="both"/>
        <w:rPr>
          <w:sz w:val="22"/>
          <w:szCs w:val="22"/>
          <w:lang w:val="mk-MK"/>
        </w:rPr>
      </w:pPr>
    </w:p>
    <w:p w14:paraId="571BF585" w14:textId="77777777" w:rsidR="001A4301" w:rsidRPr="001A4301" w:rsidRDefault="001A4301" w:rsidP="001A4301">
      <w:pPr>
        <w:ind w:firstLine="720"/>
        <w:jc w:val="both"/>
        <w:rPr>
          <w:sz w:val="22"/>
          <w:szCs w:val="22"/>
          <w:lang w:val="mk-MK"/>
        </w:rPr>
      </w:pPr>
    </w:p>
    <w:p w14:paraId="66A6D96A" w14:textId="77777777" w:rsidR="001A4301" w:rsidRPr="001A4301" w:rsidRDefault="001A4301" w:rsidP="001A4301">
      <w:pPr>
        <w:ind w:firstLine="720"/>
        <w:jc w:val="both"/>
        <w:rPr>
          <w:sz w:val="22"/>
          <w:szCs w:val="22"/>
          <w:lang w:val="mk-MK"/>
        </w:rPr>
      </w:pPr>
    </w:p>
    <w:p w14:paraId="244FD0C9" w14:textId="77777777" w:rsidR="001A4301" w:rsidRDefault="001A4301" w:rsidP="001A4301">
      <w:pPr>
        <w:ind w:firstLine="720"/>
        <w:jc w:val="both"/>
        <w:rPr>
          <w:sz w:val="22"/>
          <w:szCs w:val="22"/>
          <w:lang w:val="mk-MK"/>
        </w:rPr>
      </w:pPr>
    </w:p>
    <w:p w14:paraId="1BB78EC0" w14:textId="77777777" w:rsidR="00261EA0" w:rsidRDefault="00261EA0" w:rsidP="001A4301">
      <w:pPr>
        <w:ind w:firstLine="720"/>
        <w:jc w:val="both"/>
        <w:rPr>
          <w:sz w:val="22"/>
          <w:szCs w:val="22"/>
          <w:lang w:val="mk-MK"/>
        </w:rPr>
      </w:pPr>
    </w:p>
    <w:p w14:paraId="5D4FB05E" w14:textId="77777777" w:rsidR="00261EA0" w:rsidRDefault="00261EA0" w:rsidP="001A4301">
      <w:pPr>
        <w:ind w:firstLine="720"/>
        <w:jc w:val="both"/>
        <w:rPr>
          <w:sz w:val="22"/>
          <w:szCs w:val="22"/>
          <w:lang w:val="mk-MK"/>
        </w:rPr>
      </w:pPr>
    </w:p>
    <w:p w14:paraId="5BA64234" w14:textId="77777777" w:rsidR="00261EA0" w:rsidRDefault="00261EA0" w:rsidP="001A4301">
      <w:pPr>
        <w:ind w:firstLine="720"/>
        <w:jc w:val="both"/>
        <w:rPr>
          <w:sz w:val="22"/>
          <w:szCs w:val="22"/>
          <w:lang w:val="mk-MK"/>
        </w:rPr>
      </w:pPr>
    </w:p>
    <w:p w14:paraId="743E7DDC" w14:textId="77777777" w:rsidR="00261EA0" w:rsidRDefault="00261EA0" w:rsidP="001A4301">
      <w:pPr>
        <w:ind w:firstLine="720"/>
        <w:jc w:val="both"/>
        <w:rPr>
          <w:sz w:val="22"/>
          <w:szCs w:val="22"/>
          <w:lang w:val="mk-MK"/>
        </w:rPr>
      </w:pPr>
    </w:p>
    <w:p w14:paraId="7918CCEB" w14:textId="77777777" w:rsidR="00261EA0" w:rsidRDefault="00261EA0" w:rsidP="001A4301">
      <w:pPr>
        <w:ind w:firstLine="720"/>
        <w:jc w:val="both"/>
        <w:rPr>
          <w:sz w:val="22"/>
          <w:szCs w:val="22"/>
          <w:lang w:val="mk-MK"/>
        </w:rPr>
      </w:pPr>
    </w:p>
    <w:p w14:paraId="10000825" w14:textId="44C0B3ED"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22</w:t>
      </w:r>
    </w:p>
    <w:p w14:paraId="3AE2205B" w14:textId="77777777" w:rsidR="00261EA0" w:rsidRPr="001A4301" w:rsidRDefault="00261EA0" w:rsidP="001A4301">
      <w:pPr>
        <w:ind w:firstLine="720"/>
        <w:jc w:val="both"/>
        <w:rPr>
          <w:sz w:val="22"/>
          <w:szCs w:val="22"/>
          <w:lang w:val="mk-MK"/>
        </w:rPr>
      </w:pPr>
    </w:p>
    <w:p w14:paraId="44DB1BB2" w14:textId="77777777"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24C24552" w14:textId="77777777" w:rsidR="0055414B" w:rsidRPr="001A4301" w:rsidRDefault="0055414B" w:rsidP="0055414B">
      <w:pPr>
        <w:ind w:firstLine="567"/>
        <w:jc w:val="both"/>
        <w:rPr>
          <w:rFonts w:eastAsia="Calibri"/>
          <w:sz w:val="22"/>
          <w:szCs w:val="22"/>
          <w:lang w:val="mk-MK"/>
        </w:rPr>
      </w:pPr>
    </w:p>
    <w:p w14:paraId="4BEA2378" w14:textId="77777777" w:rsidR="0055414B" w:rsidRPr="001A4301" w:rsidRDefault="0055414B" w:rsidP="0055414B">
      <w:pPr>
        <w:ind w:firstLine="567"/>
        <w:jc w:val="both"/>
        <w:rPr>
          <w:rFonts w:eastAsia="Calibri"/>
          <w:sz w:val="22"/>
          <w:szCs w:val="22"/>
          <w:lang w:val="mk-MK"/>
        </w:rPr>
      </w:pPr>
    </w:p>
    <w:p w14:paraId="705F93C6" w14:textId="77777777" w:rsidR="0055414B" w:rsidRPr="001A4301" w:rsidRDefault="0055414B" w:rsidP="0055414B">
      <w:pPr>
        <w:ind w:firstLine="567"/>
        <w:jc w:val="both"/>
        <w:rPr>
          <w:rFonts w:eastAsia="Calibri"/>
          <w:sz w:val="22"/>
          <w:szCs w:val="22"/>
          <w:lang w:val="mk-MK"/>
        </w:rPr>
      </w:pPr>
    </w:p>
    <w:p w14:paraId="1DB50353" w14:textId="77777777" w:rsidR="0055414B" w:rsidRPr="001A4301" w:rsidRDefault="0055414B" w:rsidP="0055414B">
      <w:pPr>
        <w:ind w:firstLine="567"/>
        <w:jc w:val="both"/>
        <w:rPr>
          <w:rFonts w:eastAsia="Calibri"/>
          <w:sz w:val="22"/>
          <w:szCs w:val="22"/>
          <w:lang w:val="mk-MK"/>
        </w:rPr>
      </w:pPr>
    </w:p>
    <w:p w14:paraId="444D4C50" w14:textId="77777777" w:rsidR="0055414B" w:rsidRPr="001A4301" w:rsidRDefault="0055414B" w:rsidP="0055414B">
      <w:pPr>
        <w:ind w:firstLine="567"/>
        <w:jc w:val="both"/>
        <w:rPr>
          <w:rFonts w:eastAsia="Calibri"/>
          <w:sz w:val="22"/>
          <w:szCs w:val="22"/>
          <w:lang w:val="ru-RU"/>
        </w:rPr>
      </w:pPr>
    </w:p>
    <w:p w14:paraId="647565A3" w14:textId="77777777" w:rsidR="0055414B" w:rsidRPr="001A4301" w:rsidRDefault="0055414B" w:rsidP="0055414B">
      <w:pPr>
        <w:ind w:firstLine="567"/>
        <w:jc w:val="center"/>
        <w:rPr>
          <w:rFonts w:eastAsia="Calibri"/>
          <w:sz w:val="22"/>
          <w:szCs w:val="22"/>
          <w:lang w:val="ru-RU"/>
        </w:rPr>
      </w:pPr>
    </w:p>
    <w:p w14:paraId="06C9107C"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6A8A1898" w14:textId="77777777" w:rsidR="0055414B" w:rsidRPr="001A4301" w:rsidRDefault="0055414B" w:rsidP="0055414B">
      <w:pPr>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 за</w:t>
      </w:r>
      <w:r w:rsidRPr="001A4301">
        <w:rPr>
          <w:rFonts w:eastAsia="Calibri"/>
          <w:sz w:val="22"/>
          <w:szCs w:val="22"/>
          <w:lang w:val="ru-RU"/>
        </w:rPr>
        <w:t xml:space="preserve"> усвојување </w:t>
      </w:r>
      <w:r w:rsidRPr="001A4301">
        <w:rPr>
          <w:sz w:val="22"/>
          <w:szCs w:val="22"/>
          <w:lang w:val="mk-MK"/>
        </w:rPr>
        <w:t xml:space="preserve">на Завршната сметка  на  jaвнaта општинска установа за деца детска градинка,,КОКИЧЕ,,  Општина </w:t>
      </w:r>
      <w:r w:rsidRPr="001A4301">
        <w:rPr>
          <w:rFonts w:eastAsia="Calibri"/>
          <w:sz w:val="22"/>
          <w:szCs w:val="22"/>
          <w:lang w:val="mk-MK"/>
        </w:rPr>
        <w:t xml:space="preserve"> Дојран </w:t>
      </w:r>
      <w:r w:rsidRPr="001A4301">
        <w:rPr>
          <w:sz w:val="22"/>
          <w:szCs w:val="22"/>
          <w:lang w:val="mk-MK"/>
        </w:rPr>
        <w:t>за  2023 година</w:t>
      </w:r>
    </w:p>
    <w:p w14:paraId="4EDE7E39" w14:textId="77777777" w:rsidR="0055414B" w:rsidRPr="001A4301" w:rsidRDefault="0055414B" w:rsidP="0055414B">
      <w:pPr>
        <w:pStyle w:val="BodyText"/>
        <w:jc w:val="center"/>
        <w:rPr>
          <w:sz w:val="22"/>
          <w:szCs w:val="22"/>
          <w:lang w:val="mk-MK"/>
        </w:rPr>
      </w:pPr>
    </w:p>
    <w:p w14:paraId="489D25FA" w14:textId="77777777" w:rsidR="0055414B" w:rsidRPr="001A4301" w:rsidRDefault="0055414B" w:rsidP="0055414B">
      <w:pPr>
        <w:pStyle w:val="BodyText"/>
        <w:jc w:val="center"/>
        <w:rPr>
          <w:sz w:val="22"/>
          <w:szCs w:val="22"/>
          <w:lang w:val="mk-MK"/>
        </w:rPr>
      </w:pPr>
    </w:p>
    <w:p w14:paraId="62B153F7" w14:textId="77777777" w:rsidR="0055414B" w:rsidRPr="001A4301" w:rsidRDefault="0055414B" w:rsidP="0055414B">
      <w:pPr>
        <w:pStyle w:val="BodyText"/>
        <w:jc w:val="center"/>
        <w:rPr>
          <w:sz w:val="22"/>
          <w:szCs w:val="22"/>
          <w:lang w:val="mk-MK"/>
        </w:rPr>
      </w:pPr>
    </w:p>
    <w:p w14:paraId="47EF0D7C" w14:textId="77777777" w:rsidR="0055414B" w:rsidRPr="001A4301" w:rsidRDefault="0055414B" w:rsidP="0055414B">
      <w:pPr>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усвојување </w:t>
      </w:r>
      <w:r w:rsidRPr="001A4301">
        <w:rPr>
          <w:sz w:val="22"/>
          <w:szCs w:val="22"/>
          <w:lang w:val="mk-MK"/>
        </w:rPr>
        <w:t xml:space="preserve">на Завршната сметка  на  jaвнaта општинска установа за деца детска градинка,,КОКИЧЕ,, Општина </w:t>
      </w:r>
      <w:r w:rsidRPr="001A4301">
        <w:rPr>
          <w:rFonts w:eastAsia="Calibri"/>
          <w:sz w:val="22"/>
          <w:szCs w:val="22"/>
          <w:lang w:val="mk-MK"/>
        </w:rPr>
        <w:t xml:space="preserve"> Дојран </w:t>
      </w:r>
      <w:r w:rsidRPr="001A4301">
        <w:rPr>
          <w:sz w:val="22"/>
          <w:szCs w:val="22"/>
          <w:lang w:val="mk-MK"/>
        </w:rPr>
        <w:t>за  2023 година</w:t>
      </w:r>
      <w:r w:rsidRPr="001A4301">
        <w:rPr>
          <w:rFonts w:eastAsia="Calibri"/>
          <w:sz w:val="22"/>
          <w:szCs w:val="22"/>
          <w:lang w:val="mk-MK"/>
        </w:rPr>
        <w:t>,</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38E53752" w14:textId="77777777" w:rsidR="0055414B" w:rsidRPr="001A4301" w:rsidRDefault="0055414B" w:rsidP="0055414B">
      <w:pPr>
        <w:ind w:firstLine="567"/>
        <w:jc w:val="both"/>
        <w:rPr>
          <w:rFonts w:eastAsia="Calibri"/>
          <w:sz w:val="22"/>
          <w:szCs w:val="22"/>
          <w:lang w:val="mk-MK"/>
        </w:rPr>
      </w:pPr>
    </w:p>
    <w:p w14:paraId="4C88267F" w14:textId="77777777" w:rsidR="0055414B" w:rsidRPr="001A4301" w:rsidRDefault="0055414B" w:rsidP="0055414B">
      <w:pPr>
        <w:ind w:firstLine="567"/>
        <w:jc w:val="both"/>
        <w:rPr>
          <w:rFonts w:eastAsia="Calibri"/>
          <w:sz w:val="22"/>
          <w:szCs w:val="22"/>
          <w:lang w:val="mk-MK"/>
        </w:rPr>
      </w:pPr>
    </w:p>
    <w:p w14:paraId="1E39AA95" w14:textId="77777777" w:rsidR="0055414B" w:rsidRPr="001A4301" w:rsidRDefault="0055414B" w:rsidP="0055414B">
      <w:pPr>
        <w:ind w:firstLine="567"/>
        <w:jc w:val="both"/>
        <w:rPr>
          <w:rFonts w:eastAsia="Calibri"/>
          <w:sz w:val="22"/>
          <w:szCs w:val="22"/>
          <w:lang w:val="mk-MK"/>
        </w:rPr>
      </w:pPr>
    </w:p>
    <w:p w14:paraId="2551E4CE" w14:textId="77777777" w:rsidR="0055414B" w:rsidRPr="001A4301" w:rsidRDefault="0055414B" w:rsidP="0055414B">
      <w:pPr>
        <w:ind w:firstLine="567"/>
        <w:jc w:val="both"/>
        <w:rPr>
          <w:rFonts w:eastAsia="Calibri"/>
          <w:sz w:val="22"/>
          <w:szCs w:val="22"/>
          <w:lang w:val="mk-MK"/>
        </w:rPr>
      </w:pPr>
    </w:p>
    <w:p w14:paraId="51C38209" w14:textId="77777777" w:rsidR="0055414B" w:rsidRPr="001A4301" w:rsidRDefault="0055414B" w:rsidP="0055414B">
      <w:pPr>
        <w:ind w:firstLine="567"/>
        <w:jc w:val="both"/>
        <w:rPr>
          <w:rFonts w:eastAsia="Calibri"/>
          <w:sz w:val="22"/>
          <w:szCs w:val="22"/>
          <w:lang w:val="mk-MK"/>
        </w:rPr>
      </w:pPr>
    </w:p>
    <w:p w14:paraId="54606CE2" w14:textId="77777777" w:rsidR="0055414B" w:rsidRPr="001A4301" w:rsidRDefault="0055414B" w:rsidP="0055414B">
      <w:pPr>
        <w:ind w:firstLine="567"/>
        <w:jc w:val="both"/>
        <w:rPr>
          <w:rFonts w:eastAsia="Calibri"/>
          <w:sz w:val="22"/>
          <w:szCs w:val="22"/>
          <w:lang w:val="mk-MK"/>
        </w:rPr>
      </w:pPr>
    </w:p>
    <w:p w14:paraId="123DFD3C" w14:textId="77777777" w:rsidR="0055414B" w:rsidRPr="001A4301" w:rsidRDefault="0055414B" w:rsidP="0055414B">
      <w:pPr>
        <w:ind w:firstLine="567"/>
        <w:jc w:val="both"/>
        <w:rPr>
          <w:rFonts w:eastAsia="Calibri"/>
          <w:sz w:val="22"/>
          <w:szCs w:val="22"/>
          <w:lang w:val="mk-MK"/>
        </w:rPr>
      </w:pPr>
    </w:p>
    <w:p w14:paraId="6F28A62F"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057C4C8B" w14:textId="77777777" w:rsidR="0055414B" w:rsidRPr="001A4301" w:rsidRDefault="0055414B" w:rsidP="0055414B">
      <w:pPr>
        <w:ind w:firstLine="567"/>
        <w:jc w:val="both"/>
        <w:rPr>
          <w:rFonts w:eastAsia="Calibri"/>
          <w:sz w:val="22"/>
          <w:szCs w:val="22"/>
          <w:lang w:val="ru-RU"/>
        </w:rPr>
      </w:pPr>
    </w:p>
    <w:p w14:paraId="0C912087" w14:textId="77777777" w:rsidR="0055414B" w:rsidRPr="001A4301" w:rsidRDefault="0055414B" w:rsidP="0055414B">
      <w:pPr>
        <w:ind w:firstLine="567"/>
        <w:jc w:val="both"/>
        <w:rPr>
          <w:rFonts w:eastAsia="Calibri"/>
          <w:sz w:val="22"/>
          <w:szCs w:val="22"/>
          <w:lang w:val="ru-RU"/>
        </w:rPr>
      </w:pPr>
    </w:p>
    <w:p w14:paraId="36999F14" w14:textId="77777777" w:rsidR="0055414B" w:rsidRPr="001A4301" w:rsidRDefault="0055414B" w:rsidP="0055414B">
      <w:pPr>
        <w:ind w:firstLine="567"/>
        <w:jc w:val="both"/>
        <w:rPr>
          <w:rFonts w:eastAsia="Calibri"/>
          <w:sz w:val="22"/>
          <w:szCs w:val="22"/>
          <w:lang w:val="ru-RU"/>
        </w:rPr>
      </w:pPr>
    </w:p>
    <w:p w14:paraId="3E789968" w14:textId="77777777" w:rsidR="0055414B" w:rsidRPr="001A4301" w:rsidRDefault="0055414B" w:rsidP="0055414B">
      <w:pPr>
        <w:ind w:firstLine="567"/>
        <w:jc w:val="both"/>
        <w:rPr>
          <w:rFonts w:eastAsia="Calibri"/>
          <w:sz w:val="22"/>
          <w:szCs w:val="22"/>
          <w:lang w:val="ru-RU"/>
        </w:rPr>
      </w:pPr>
    </w:p>
    <w:p w14:paraId="33A20E23" w14:textId="77777777" w:rsidR="0055414B" w:rsidRPr="001A4301" w:rsidRDefault="0055414B" w:rsidP="0055414B">
      <w:pPr>
        <w:ind w:firstLine="567"/>
        <w:jc w:val="both"/>
        <w:rPr>
          <w:rFonts w:eastAsia="Calibri"/>
          <w:sz w:val="22"/>
          <w:szCs w:val="22"/>
          <w:lang w:val="ru-RU"/>
        </w:rPr>
      </w:pPr>
    </w:p>
    <w:p w14:paraId="7377DD6B" w14:textId="64D23FEF"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sidRPr="00AD1329">
        <w:rPr>
          <w:rFonts w:eastAsia="Calibri"/>
          <w:sz w:val="22"/>
          <w:szCs w:val="22"/>
          <w:lang w:val="ru-RU"/>
        </w:rPr>
        <w:t>1</w:t>
      </w:r>
      <w:r>
        <w:rPr>
          <w:rFonts w:eastAsia="Calibri"/>
          <w:sz w:val="22"/>
          <w:szCs w:val="22"/>
          <w:lang w:val="mk-MK"/>
        </w:rPr>
        <w:t>1</w:t>
      </w:r>
      <w:r w:rsidRPr="008805B9">
        <w:rPr>
          <w:rFonts w:eastAsia="Calibri"/>
          <w:sz w:val="22"/>
          <w:szCs w:val="22"/>
          <w:lang w:val="mk-MK"/>
        </w:rPr>
        <w:t xml:space="preserve">  </w:t>
      </w:r>
    </w:p>
    <w:p w14:paraId="58765286" w14:textId="58748D55" w:rsidR="009C095F" w:rsidRPr="008805B9" w:rsidRDefault="00D65A0D" w:rsidP="00D65A0D">
      <w:pPr>
        <w:jc w:val="both"/>
        <w:rPr>
          <w:rFonts w:eastAsia="Calibri"/>
          <w:sz w:val="22"/>
          <w:szCs w:val="22"/>
          <w:lang w:val="ru-RU"/>
        </w:rPr>
      </w:pPr>
      <w:r>
        <w:rPr>
          <w:sz w:val="22"/>
          <w:szCs w:val="22"/>
          <w:lang w:val="ru-RU"/>
        </w:rPr>
        <w:t xml:space="preserve">            </w:t>
      </w:r>
      <w:r w:rsidR="009C095F" w:rsidRPr="008805B9">
        <w:rPr>
          <w:sz w:val="22"/>
          <w:szCs w:val="22"/>
          <w:lang w:val="ru-RU"/>
        </w:rPr>
        <w:t xml:space="preserve"> </w:t>
      </w:r>
      <w:r w:rsidR="009C095F">
        <w:rPr>
          <w:sz w:val="22"/>
          <w:szCs w:val="22"/>
          <w:lang w:val="ru-RU"/>
        </w:rPr>
        <w:t>20</w:t>
      </w:r>
      <w:r w:rsidR="009C095F" w:rsidRPr="008805B9">
        <w:rPr>
          <w:sz w:val="22"/>
          <w:szCs w:val="22"/>
          <w:lang w:val="ru-RU"/>
        </w:rPr>
        <w:t>.0</w:t>
      </w:r>
      <w:r w:rsidR="009C095F">
        <w:rPr>
          <w:sz w:val="22"/>
          <w:szCs w:val="22"/>
          <w:lang w:val="ru-RU"/>
        </w:rPr>
        <w:t>3</w:t>
      </w:r>
      <w:r w:rsidR="009C095F" w:rsidRPr="008805B9">
        <w:rPr>
          <w:sz w:val="22"/>
          <w:szCs w:val="22"/>
          <w:lang w:val="ru-RU"/>
        </w:rPr>
        <w:t>.202</w:t>
      </w:r>
      <w:r w:rsidR="009C095F">
        <w:rPr>
          <w:sz w:val="22"/>
          <w:szCs w:val="22"/>
          <w:lang w:val="ru-RU"/>
        </w:rPr>
        <w:t>4</w:t>
      </w:r>
      <w:r w:rsidR="009C095F" w:rsidRPr="008805B9">
        <w:rPr>
          <w:sz w:val="22"/>
          <w:szCs w:val="22"/>
          <w:lang w:val="ru-RU"/>
        </w:rPr>
        <w:t xml:space="preserve"> </w:t>
      </w:r>
      <w:r w:rsidR="009C095F" w:rsidRPr="008805B9">
        <w:rPr>
          <w:rFonts w:eastAsia="Calibri"/>
          <w:sz w:val="22"/>
          <w:szCs w:val="22"/>
          <w:lang w:val="ru-RU"/>
        </w:rPr>
        <w:t>година</w:t>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t xml:space="preserve">  </w:t>
      </w:r>
    </w:p>
    <w:p w14:paraId="4E48B3DF" w14:textId="30B63533"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6296001"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0C54F915"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32E451A1" w14:textId="77777777" w:rsidR="009C095F" w:rsidRPr="001A4301" w:rsidRDefault="009C095F" w:rsidP="009C095F">
      <w:pPr>
        <w:ind w:firstLine="567"/>
        <w:jc w:val="both"/>
        <w:rPr>
          <w:rFonts w:eastAsia="Calibri"/>
          <w:sz w:val="22"/>
          <w:szCs w:val="22"/>
          <w:lang w:val="ru-RU"/>
        </w:rPr>
      </w:pPr>
    </w:p>
    <w:p w14:paraId="7C1C4D66" w14:textId="77777777" w:rsidR="009C095F" w:rsidRPr="001A4301" w:rsidRDefault="009C095F" w:rsidP="009C095F">
      <w:pPr>
        <w:jc w:val="both"/>
        <w:rPr>
          <w:rFonts w:ascii="Arial" w:eastAsia="Calibri" w:hAnsi="Arial" w:cs="Arial"/>
          <w:i/>
          <w:sz w:val="22"/>
          <w:szCs w:val="22"/>
          <w:lang w:val="ru-RU"/>
        </w:rPr>
      </w:pPr>
    </w:p>
    <w:p w14:paraId="542B4C08" w14:textId="77777777" w:rsidR="001A4301" w:rsidRPr="001A4301" w:rsidRDefault="001A4301" w:rsidP="0055414B">
      <w:pPr>
        <w:spacing w:line="276" w:lineRule="auto"/>
        <w:contextualSpacing/>
        <w:jc w:val="both"/>
        <w:rPr>
          <w:sz w:val="22"/>
          <w:szCs w:val="22"/>
          <w:lang w:val="mk-MK"/>
        </w:rPr>
      </w:pPr>
    </w:p>
    <w:p w14:paraId="49E96DBC" w14:textId="77777777" w:rsidR="001A4301" w:rsidRPr="001A4301" w:rsidRDefault="001A4301" w:rsidP="0055414B">
      <w:pPr>
        <w:spacing w:line="276" w:lineRule="auto"/>
        <w:contextualSpacing/>
        <w:jc w:val="both"/>
        <w:rPr>
          <w:sz w:val="22"/>
          <w:szCs w:val="22"/>
          <w:lang w:val="mk-MK"/>
        </w:rPr>
      </w:pPr>
    </w:p>
    <w:p w14:paraId="409FB342" w14:textId="77777777" w:rsidR="001A4301" w:rsidRDefault="001A4301" w:rsidP="0055414B">
      <w:pPr>
        <w:spacing w:line="276" w:lineRule="auto"/>
        <w:contextualSpacing/>
        <w:jc w:val="both"/>
        <w:rPr>
          <w:sz w:val="22"/>
          <w:szCs w:val="22"/>
          <w:lang w:val="mk-MK"/>
        </w:rPr>
      </w:pPr>
    </w:p>
    <w:p w14:paraId="770111A9" w14:textId="77777777" w:rsidR="00E95B74" w:rsidRDefault="00E95B74" w:rsidP="0055414B">
      <w:pPr>
        <w:spacing w:line="276" w:lineRule="auto"/>
        <w:contextualSpacing/>
        <w:jc w:val="both"/>
        <w:rPr>
          <w:sz w:val="22"/>
          <w:szCs w:val="22"/>
          <w:lang w:val="mk-MK"/>
        </w:rPr>
      </w:pPr>
    </w:p>
    <w:p w14:paraId="10CAFF13" w14:textId="77777777" w:rsidR="00E95B74" w:rsidRPr="001A4301" w:rsidRDefault="00E95B74" w:rsidP="0055414B">
      <w:pPr>
        <w:spacing w:line="276" w:lineRule="auto"/>
        <w:contextualSpacing/>
        <w:jc w:val="both"/>
        <w:rPr>
          <w:sz w:val="22"/>
          <w:szCs w:val="22"/>
          <w:lang w:val="mk-MK"/>
        </w:rPr>
      </w:pPr>
    </w:p>
    <w:p w14:paraId="0357FF7E" w14:textId="77777777" w:rsidR="001A4301" w:rsidRPr="001A4301" w:rsidRDefault="001A4301" w:rsidP="0055414B">
      <w:pPr>
        <w:spacing w:line="276" w:lineRule="auto"/>
        <w:contextualSpacing/>
        <w:jc w:val="both"/>
        <w:rPr>
          <w:sz w:val="22"/>
          <w:szCs w:val="22"/>
          <w:lang w:val="mk-MK"/>
        </w:rPr>
      </w:pPr>
    </w:p>
    <w:p w14:paraId="7B643F4F" w14:textId="77777777" w:rsidR="001A4301" w:rsidRPr="001A4301" w:rsidRDefault="001A4301" w:rsidP="0055414B">
      <w:pPr>
        <w:spacing w:line="276" w:lineRule="auto"/>
        <w:contextualSpacing/>
        <w:jc w:val="both"/>
        <w:rPr>
          <w:sz w:val="22"/>
          <w:szCs w:val="22"/>
          <w:lang w:val="mk-MK"/>
        </w:rPr>
      </w:pPr>
    </w:p>
    <w:p w14:paraId="0987B55B" w14:textId="77777777" w:rsidR="001A4301" w:rsidRPr="001A4301" w:rsidRDefault="001A4301" w:rsidP="0055414B">
      <w:pPr>
        <w:spacing w:line="276" w:lineRule="auto"/>
        <w:contextualSpacing/>
        <w:jc w:val="both"/>
        <w:rPr>
          <w:sz w:val="22"/>
          <w:szCs w:val="22"/>
          <w:lang w:val="mk-MK"/>
        </w:rPr>
      </w:pPr>
    </w:p>
    <w:p w14:paraId="11297107" w14:textId="77777777" w:rsidR="001A4301" w:rsidRPr="001A4301" w:rsidRDefault="001A4301" w:rsidP="0055414B">
      <w:pPr>
        <w:spacing w:line="276" w:lineRule="auto"/>
        <w:contextualSpacing/>
        <w:jc w:val="both"/>
        <w:rPr>
          <w:sz w:val="22"/>
          <w:szCs w:val="22"/>
          <w:lang w:val="mk-MK"/>
        </w:rPr>
      </w:pPr>
    </w:p>
    <w:p w14:paraId="58F37C77" w14:textId="77777777" w:rsidR="001A4301" w:rsidRPr="001A4301" w:rsidRDefault="001A4301" w:rsidP="0055414B">
      <w:pPr>
        <w:spacing w:line="276" w:lineRule="auto"/>
        <w:contextualSpacing/>
        <w:jc w:val="both"/>
        <w:rPr>
          <w:sz w:val="22"/>
          <w:szCs w:val="22"/>
          <w:lang w:val="mk-MK"/>
        </w:rPr>
      </w:pPr>
    </w:p>
    <w:p w14:paraId="2FC36743" w14:textId="43E76A93"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23</w:t>
      </w:r>
    </w:p>
    <w:p w14:paraId="20747863" w14:textId="77777777" w:rsidR="001A4301" w:rsidRPr="001A4301" w:rsidRDefault="001A4301" w:rsidP="0055414B">
      <w:pPr>
        <w:spacing w:line="276" w:lineRule="auto"/>
        <w:contextualSpacing/>
        <w:jc w:val="both"/>
        <w:rPr>
          <w:sz w:val="22"/>
          <w:szCs w:val="22"/>
          <w:lang w:val="mk-MK"/>
        </w:rPr>
      </w:pPr>
    </w:p>
    <w:p w14:paraId="7B28EC4D" w14:textId="77777777" w:rsidR="0037355B" w:rsidRPr="001A4301" w:rsidRDefault="0037355B" w:rsidP="0037355B">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6BFE3B4F" w14:textId="77777777" w:rsidR="0037355B" w:rsidRPr="001A4301" w:rsidRDefault="0037355B" w:rsidP="0037355B">
      <w:pPr>
        <w:ind w:firstLine="720"/>
        <w:rPr>
          <w:sz w:val="22"/>
          <w:szCs w:val="22"/>
          <w:lang w:val="mk-MK"/>
        </w:rPr>
      </w:pPr>
    </w:p>
    <w:p w14:paraId="133630ED" w14:textId="77777777" w:rsidR="0037355B" w:rsidRPr="001A4301" w:rsidRDefault="0037355B" w:rsidP="0037355B">
      <w:pPr>
        <w:ind w:firstLine="720"/>
        <w:rPr>
          <w:sz w:val="22"/>
          <w:szCs w:val="22"/>
          <w:lang w:val="mk-MK"/>
        </w:rPr>
      </w:pPr>
    </w:p>
    <w:p w14:paraId="20FFA4E1" w14:textId="77777777" w:rsidR="0037355B" w:rsidRPr="001A4301" w:rsidRDefault="0037355B" w:rsidP="0037355B">
      <w:pPr>
        <w:ind w:firstLine="720"/>
        <w:rPr>
          <w:sz w:val="22"/>
          <w:szCs w:val="22"/>
          <w:lang w:val="mk-MK"/>
        </w:rPr>
      </w:pPr>
    </w:p>
    <w:p w14:paraId="0A6508BC" w14:textId="77777777" w:rsidR="0037355B" w:rsidRPr="001A4301" w:rsidRDefault="0037355B" w:rsidP="0037355B">
      <w:pPr>
        <w:jc w:val="center"/>
        <w:rPr>
          <w:sz w:val="22"/>
          <w:szCs w:val="22"/>
          <w:lang w:val="mk-MK"/>
        </w:rPr>
      </w:pPr>
    </w:p>
    <w:p w14:paraId="610CC23A" w14:textId="77777777" w:rsidR="0037355B" w:rsidRPr="001A4301" w:rsidRDefault="0037355B" w:rsidP="0037355B">
      <w:pPr>
        <w:jc w:val="center"/>
        <w:rPr>
          <w:sz w:val="22"/>
          <w:szCs w:val="22"/>
          <w:lang w:val="mk-MK"/>
        </w:rPr>
      </w:pPr>
    </w:p>
    <w:p w14:paraId="4184122C" w14:textId="77777777" w:rsidR="0037355B" w:rsidRPr="001A4301" w:rsidRDefault="0037355B" w:rsidP="0037355B">
      <w:pPr>
        <w:jc w:val="center"/>
        <w:rPr>
          <w:sz w:val="22"/>
          <w:szCs w:val="22"/>
          <w:lang w:val="mk-MK"/>
        </w:rPr>
      </w:pPr>
      <w:r w:rsidRPr="001A4301">
        <w:rPr>
          <w:sz w:val="22"/>
          <w:szCs w:val="22"/>
          <w:lang w:val="mk-MK"/>
        </w:rPr>
        <w:t>О Д Л У К А</w:t>
      </w:r>
    </w:p>
    <w:p w14:paraId="02B9F96E" w14:textId="77777777" w:rsidR="0037355B" w:rsidRPr="001A4301" w:rsidRDefault="0037355B" w:rsidP="0037355B">
      <w:pPr>
        <w:jc w:val="center"/>
        <w:rPr>
          <w:sz w:val="22"/>
          <w:szCs w:val="22"/>
          <w:lang w:val="mk-MK"/>
        </w:rPr>
      </w:pPr>
      <w:r w:rsidRPr="001A4301">
        <w:rPr>
          <w:sz w:val="22"/>
          <w:szCs w:val="22"/>
          <w:lang w:val="mk-MK"/>
        </w:rPr>
        <w:t>За усвојување на Завршната сметка  на  jaвнaта општинска установа за деца детска</w:t>
      </w:r>
    </w:p>
    <w:p w14:paraId="33A2A377" w14:textId="77777777" w:rsidR="0037355B" w:rsidRPr="001A4301" w:rsidRDefault="0037355B" w:rsidP="0037355B">
      <w:pPr>
        <w:jc w:val="center"/>
        <w:rPr>
          <w:sz w:val="22"/>
          <w:szCs w:val="22"/>
          <w:lang w:val="mk-MK"/>
        </w:rPr>
      </w:pPr>
      <w:r w:rsidRPr="001A4301">
        <w:rPr>
          <w:sz w:val="22"/>
          <w:szCs w:val="22"/>
          <w:lang w:val="mk-MK"/>
        </w:rPr>
        <w:t xml:space="preserve">градинка,,КОКИЧЕ,,  Општина </w:t>
      </w:r>
      <w:r w:rsidRPr="001A4301">
        <w:rPr>
          <w:rFonts w:eastAsia="Calibri"/>
          <w:sz w:val="22"/>
          <w:szCs w:val="22"/>
          <w:lang w:val="mk-MK"/>
        </w:rPr>
        <w:t xml:space="preserve"> Дојран </w:t>
      </w:r>
      <w:r w:rsidRPr="001A4301">
        <w:rPr>
          <w:sz w:val="22"/>
          <w:szCs w:val="22"/>
          <w:lang w:val="mk-MK"/>
        </w:rPr>
        <w:t>за  2023 година</w:t>
      </w:r>
    </w:p>
    <w:p w14:paraId="0165D00C" w14:textId="77777777" w:rsidR="0037355B" w:rsidRPr="001A4301" w:rsidRDefault="0037355B" w:rsidP="0037355B">
      <w:pPr>
        <w:jc w:val="center"/>
        <w:rPr>
          <w:sz w:val="22"/>
          <w:szCs w:val="22"/>
          <w:lang w:val="mk-MK"/>
        </w:rPr>
      </w:pPr>
    </w:p>
    <w:p w14:paraId="39EB0F3D" w14:textId="77777777" w:rsidR="0037355B" w:rsidRPr="001A4301" w:rsidRDefault="0037355B" w:rsidP="0037355B">
      <w:pPr>
        <w:jc w:val="center"/>
        <w:rPr>
          <w:sz w:val="22"/>
          <w:szCs w:val="22"/>
          <w:lang w:val="mk-MK"/>
        </w:rPr>
      </w:pPr>
    </w:p>
    <w:p w14:paraId="09B45774" w14:textId="77777777" w:rsidR="0037355B" w:rsidRPr="001A4301" w:rsidRDefault="0037355B" w:rsidP="0037355B">
      <w:pPr>
        <w:jc w:val="center"/>
        <w:rPr>
          <w:sz w:val="22"/>
          <w:szCs w:val="22"/>
          <w:lang w:val="mk-MK"/>
        </w:rPr>
      </w:pPr>
    </w:p>
    <w:p w14:paraId="668BB63C" w14:textId="77777777" w:rsidR="0037355B" w:rsidRPr="001A4301" w:rsidRDefault="0037355B" w:rsidP="0037355B">
      <w:pPr>
        <w:jc w:val="center"/>
        <w:rPr>
          <w:sz w:val="22"/>
          <w:szCs w:val="22"/>
          <w:lang w:val="mk-MK"/>
        </w:rPr>
      </w:pPr>
      <w:r w:rsidRPr="001A4301">
        <w:rPr>
          <w:sz w:val="22"/>
          <w:szCs w:val="22"/>
          <w:lang w:val="mk-MK"/>
        </w:rPr>
        <w:t>Член 1</w:t>
      </w:r>
    </w:p>
    <w:p w14:paraId="18DB0560" w14:textId="77777777" w:rsidR="0037355B" w:rsidRPr="001A4301" w:rsidRDefault="0037355B" w:rsidP="0037355B">
      <w:pPr>
        <w:jc w:val="center"/>
        <w:rPr>
          <w:sz w:val="22"/>
          <w:szCs w:val="22"/>
          <w:lang w:val="mk-MK"/>
        </w:rPr>
      </w:pPr>
    </w:p>
    <w:p w14:paraId="2569E4BB" w14:textId="77777777" w:rsidR="0037355B" w:rsidRPr="001A4301" w:rsidRDefault="0037355B" w:rsidP="0037355B">
      <w:pPr>
        <w:jc w:val="both"/>
        <w:rPr>
          <w:sz w:val="22"/>
          <w:szCs w:val="22"/>
          <w:lang w:val="mk-MK"/>
        </w:rPr>
      </w:pPr>
      <w:r w:rsidRPr="001A4301">
        <w:rPr>
          <w:sz w:val="22"/>
          <w:szCs w:val="22"/>
          <w:lang w:val="mk-MK"/>
        </w:rPr>
        <w:t xml:space="preserve">      </w:t>
      </w:r>
      <w:r w:rsidRPr="001A4301">
        <w:rPr>
          <w:sz w:val="22"/>
          <w:szCs w:val="22"/>
          <w:lang w:val="mk-MK"/>
        </w:rPr>
        <w:tab/>
        <w:t>Со оваа Одлука се усвојува  Завршната сметка  на  jaвнaта општинска установа</w:t>
      </w:r>
    </w:p>
    <w:p w14:paraId="6A789DE4" w14:textId="77777777" w:rsidR="0037355B" w:rsidRPr="001A4301" w:rsidRDefault="0037355B" w:rsidP="0037355B">
      <w:pPr>
        <w:jc w:val="both"/>
        <w:rPr>
          <w:sz w:val="22"/>
          <w:szCs w:val="22"/>
          <w:lang w:val="mk-MK"/>
        </w:rPr>
      </w:pPr>
      <w:r w:rsidRPr="001A4301">
        <w:rPr>
          <w:sz w:val="22"/>
          <w:szCs w:val="22"/>
          <w:lang w:val="mk-MK"/>
        </w:rPr>
        <w:t>за деца детска градинка,,КОКИЧЕ,, општина Дојран за 2023 година, за следните сметки:</w:t>
      </w:r>
    </w:p>
    <w:p w14:paraId="304E2A5E" w14:textId="77777777" w:rsidR="0037355B" w:rsidRPr="001A4301" w:rsidRDefault="0037355B" w:rsidP="0037355B">
      <w:pPr>
        <w:jc w:val="both"/>
        <w:rPr>
          <w:sz w:val="22"/>
          <w:szCs w:val="22"/>
          <w:lang w:val="mk-MK"/>
        </w:rPr>
      </w:pPr>
    </w:p>
    <w:p w14:paraId="41BC1943" w14:textId="77777777" w:rsidR="0037355B" w:rsidRPr="001A4301" w:rsidRDefault="0037355B" w:rsidP="0037355B">
      <w:pPr>
        <w:pStyle w:val="ListParagraph"/>
        <w:numPr>
          <w:ilvl w:val="0"/>
          <w:numId w:val="1"/>
        </w:numPr>
        <w:jc w:val="both"/>
        <w:rPr>
          <w:rFonts w:ascii="Times New Roman" w:hAnsi="Times New Roman" w:cs="Times New Roman"/>
          <w:lang w:val="mk-MK"/>
        </w:rPr>
      </w:pPr>
      <w:r w:rsidRPr="001A4301">
        <w:rPr>
          <w:rFonts w:ascii="Times New Roman" w:hAnsi="Times New Roman" w:cs="Times New Roman"/>
          <w:lang w:val="mk-MK"/>
        </w:rPr>
        <w:t>Буџетска сметка,  903-16, усвоена со Одлука на Управниот одбор со архивски број 02-18/04 од 23.02.2024 година и</w:t>
      </w:r>
    </w:p>
    <w:p w14:paraId="6821F342" w14:textId="77777777" w:rsidR="0037355B" w:rsidRPr="001A4301" w:rsidRDefault="0037355B" w:rsidP="0037355B">
      <w:pPr>
        <w:pStyle w:val="ListParagraph"/>
        <w:numPr>
          <w:ilvl w:val="0"/>
          <w:numId w:val="1"/>
        </w:numPr>
        <w:jc w:val="both"/>
        <w:rPr>
          <w:rFonts w:ascii="Times New Roman" w:hAnsi="Times New Roman" w:cs="Times New Roman"/>
          <w:lang w:val="mk-MK"/>
        </w:rPr>
      </w:pPr>
      <w:r w:rsidRPr="001A4301">
        <w:rPr>
          <w:rFonts w:ascii="Times New Roman" w:hAnsi="Times New Roman" w:cs="Times New Roman"/>
          <w:lang w:val="mk-MK"/>
        </w:rPr>
        <w:t>Самофинансирачка сметка,  787-11, усвоена со Одлука на Управниот одбор со архивски број број 02-18/03 од 23.02.2024 година и</w:t>
      </w:r>
    </w:p>
    <w:p w14:paraId="797E1599" w14:textId="77777777" w:rsidR="0037355B" w:rsidRPr="001A4301" w:rsidRDefault="0037355B" w:rsidP="0037355B">
      <w:pPr>
        <w:jc w:val="both"/>
        <w:rPr>
          <w:sz w:val="22"/>
          <w:szCs w:val="22"/>
          <w:lang w:val="mk-MK"/>
        </w:rPr>
      </w:pPr>
    </w:p>
    <w:p w14:paraId="750F7AA0" w14:textId="77777777" w:rsidR="0037355B" w:rsidRPr="001A4301" w:rsidRDefault="0037355B" w:rsidP="0037355B">
      <w:pPr>
        <w:jc w:val="both"/>
        <w:rPr>
          <w:sz w:val="22"/>
          <w:szCs w:val="22"/>
          <w:lang w:val="mk-MK"/>
        </w:rPr>
      </w:pPr>
    </w:p>
    <w:p w14:paraId="6DE049A1" w14:textId="77777777" w:rsidR="0037355B" w:rsidRPr="001A4301" w:rsidRDefault="0037355B" w:rsidP="0037355B">
      <w:pPr>
        <w:jc w:val="both"/>
        <w:rPr>
          <w:sz w:val="22"/>
          <w:szCs w:val="22"/>
          <w:lang w:val="mk-MK"/>
        </w:rPr>
      </w:pPr>
    </w:p>
    <w:p w14:paraId="507588EB" w14:textId="77777777" w:rsidR="0037355B" w:rsidRPr="001A4301" w:rsidRDefault="0037355B" w:rsidP="0037355B">
      <w:pPr>
        <w:jc w:val="both"/>
        <w:rPr>
          <w:sz w:val="22"/>
          <w:szCs w:val="22"/>
          <w:lang w:val="mk-MK"/>
        </w:rPr>
      </w:pPr>
    </w:p>
    <w:p w14:paraId="48127AB5" w14:textId="77777777" w:rsidR="0037355B" w:rsidRPr="001A4301" w:rsidRDefault="0037355B" w:rsidP="0037355B">
      <w:pPr>
        <w:jc w:val="center"/>
        <w:rPr>
          <w:sz w:val="22"/>
          <w:szCs w:val="22"/>
          <w:lang w:val="mk-MK"/>
        </w:rPr>
      </w:pPr>
      <w:r w:rsidRPr="001A4301">
        <w:rPr>
          <w:sz w:val="22"/>
          <w:szCs w:val="22"/>
          <w:lang w:val="mk-MK"/>
        </w:rPr>
        <w:t>Член 2</w:t>
      </w:r>
    </w:p>
    <w:p w14:paraId="07FA5BB5" w14:textId="77777777" w:rsidR="0037355B" w:rsidRPr="001A4301" w:rsidRDefault="0037355B" w:rsidP="0037355B">
      <w:pPr>
        <w:jc w:val="center"/>
        <w:rPr>
          <w:sz w:val="22"/>
          <w:szCs w:val="22"/>
          <w:lang w:val="mk-MK"/>
        </w:rPr>
      </w:pPr>
    </w:p>
    <w:p w14:paraId="2A9CDC16" w14:textId="77777777" w:rsidR="0037355B" w:rsidRPr="001A4301" w:rsidRDefault="0037355B" w:rsidP="0037355B">
      <w:pPr>
        <w:ind w:firstLine="720"/>
        <w:jc w:val="both"/>
        <w:rPr>
          <w:sz w:val="22"/>
          <w:szCs w:val="22"/>
          <w:lang w:val="mk-MK"/>
        </w:rPr>
      </w:pPr>
      <w:r w:rsidRPr="001A4301">
        <w:rPr>
          <w:sz w:val="22"/>
          <w:szCs w:val="22"/>
          <w:lang w:val="mk-MK"/>
        </w:rPr>
        <w:t xml:space="preserve">Оваа одлука влегува во сила осмиот ден од денот на објавувањето во ”Службен гласник на Општина Дојран”. </w:t>
      </w:r>
    </w:p>
    <w:p w14:paraId="5EB40DB5" w14:textId="77777777" w:rsidR="0037355B" w:rsidRPr="001A4301" w:rsidRDefault="0037355B" w:rsidP="0037355B">
      <w:pPr>
        <w:ind w:firstLine="720"/>
        <w:jc w:val="both"/>
        <w:rPr>
          <w:sz w:val="22"/>
          <w:szCs w:val="22"/>
          <w:lang w:val="mk-MK"/>
        </w:rPr>
      </w:pPr>
    </w:p>
    <w:p w14:paraId="3C7ED12A" w14:textId="77777777" w:rsidR="0037355B" w:rsidRPr="001A4301" w:rsidRDefault="0037355B" w:rsidP="0037355B">
      <w:pPr>
        <w:ind w:firstLine="720"/>
        <w:jc w:val="both"/>
        <w:rPr>
          <w:sz w:val="22"/>
          <w:szCs w:val="22"/>
          <w:lang w:val="mk-MK"/>
        </w:rPr>
      </w:pPr>
    </w:p>
    <w:p w14:paraId="682B0E20" w14:textId="77777777" w:rsidR="0037355B" w:rsidRPr="001A4301" w:rsidRDefault="0037355B" w:rsidP="0037355B">
      <w:pPr>
        <w:jc w:val="both"/>
        <w:rPr>
          <w:sz w:val="22"/>
          <w:szCs w:val="22"/>
          <w:lang w:val="mk-MK"/>
        </w:rPr>
      </w:pPr>
    </w:p>
    <w:p w14:paraId="56C9C19B" w14:textId="77777777" w:rsidR="0037355B" w:rsidRPr="001A4301" w:rsidRDefault="0037355B" w:rsidP="0037355B">
      <w:pPr>
        <w:jc w:val="both"/>
        <w:rPr>
          <w:sz w:val="22"/>
          <w:szCs w:val="22"/>
          <w:lang w:val="mk-MK"/>
        </w:rPr>
      </w:pPr>
    </w:p>
    <w:p w14:paraId="15154B4D" w14:textId="77777777" w:rsidR="0037355B" w:rsidRPr="001A4301" w:rsidRDefault="0037355B" w:rsidP="0037355B">
      <w:pPr>
        <w:shd w:val="clear" w:color="auto" w:fill="FFFFFF"/>
        <w:jc w:val="both"/>
        <w:rPr>
          <w:color w:val="000000"/>
          <w:sz w:val="22"/>
          <w:szCs w:val="22"/>
          <w:lang w:val="mk-MK"/>
        </w:rPr>
      </w:pPr>
    </w:p>
    <w:p w14:paraId="6CF68357" w14:textId="77777777" w:rsidR="0037355B" w:rsidRPr="001A4301" w:rsidRDefault="0037355B" w:rsidP="0037355B">
      <w:pPr>
        <w:rPr>
          <w:sz w:val="22"/>
          <w:szCs w:val="22"/>
          <w:lang w:val="mk-MK"/>
        </w:rPr>
      </w:pPr>
      <w:r w:rsidRPr="001A4301">
        <w:rPr>
          <w:rFonts w:eastAsia="Calibri"/>
          <w:sz w:val="22"/>
          <w:szCs w:val="22"/>
          <w:lang w:val="mk-MK"/>
        </w:rPr>
        <w:t xml:space="preserve">Број 08-354/13 </w:t>
      </w:r>
      <w:r w:rsidRPr="001A4301">
        <w:rPr>
          <w:sz w:val="22"/>
          <w:szCs w:val="22"/>
          <w:lang w:val="mk-MK"/>
        </w:rPr>
        <w:t xml:space="preserve">                                                                                   Претседател</w:t>
      </w:r>
    </w:p>
    <w:p w14:paraId="48198D8D" w14:textId="77777777" w:rsidR="0037355B" w:rsidRPr="001A4301" w:rsidRDefault="0037355B" w:rsidP="0037355B">
      <w:pPr>
        <w:rPr>
          <w:sz w:val="22"/>
          <w:szCs w:val="22"/>
          <w:lang w:val="mk-MK"/>
        </w:rPr>
      </w:pPr>
      <w:r w:rsidRPr="001A4301">
        <w:rPr>
          <w:sz w:val="22"/>
          <w:szCs w:val="22"/>
          <w:lang w:val="mk-MK"/>
        </w:rPr>
        <w:t>14.03.2024 година                                                          на Советот на Општина Дојран</w:t>
      </w:r>
    </w:p>
    <w:p w14:paraId="17583843" w14:textId="76686A76" w:rsidR="0037355B" w:rsidRPr="001A4301" w:rsidRDefault="0037355B" w:rsidP="0037355B">
      <w:pPr>
        <w:rPr>
          <w:sz w:val="22"/>
          <w:szCs w:val="22"/>
          <w:lang w:val="mk-MK"/>
        </w:rPr>
      </w:pPr>
      <w:r w:rsidRPr="001A4301">
        <w:rPr>
          <w:sz w:val="22"/>
          <w:szCs w:val="22"/>
          <w:lang w:val="mk-MK"/>
        </w:rPr>
        <w:t>Стар Дојран                                                                                      Ратко Ајцев</w:t>
      </w:r>
      <w:r w:rsidR="00261EA0">
        <w:rPr>
          <w:sz w:val="22"/>
          <w:szCs w:val="22"/>
          <w:lang w:val="mk-MK"/>
        </w:rPr>
        <w:t xml:space="preserve"> с.р.</w:t>
      </w:r>
    </w:p>
    <w:p w14:paraId="2E73143E" w14:textId="77777777" w:rsidR="0037355B" w:rsidRPr="001A4301" w:rsidRDefault="0037355B" w:rsidP="0037355B">
      <w:pPr>
        <w:jc w:val="both"/>
        <w:rPr>
          <w:rFonts w:ascii="Arial" w:eastAsia="Calibri" w:hAnsi="Arial" w:cs="Arial"/>
          <w:i/>
          <w:sz w:val="22"/>
          <w:szCs w:val="22"/>
          <w:lang w:val="mk-MK"/>
        </w:rPr>
      </w:pPr>
    </w:p>
    <w:p w14:paraId="138C3153" w14:textId="77777777" w:rsidR="0055414B" w:rsidRPr="001A4301" w:rsidRDefault="0055414B" w:rsidP="0055414B">
      <w:pPr>
        <w:jc w:val="center"/>
        <w:rPr>
          <w:rFonts w:eastAsia="Calibri"/>
          <w:sz w:val="22"/>
          <w:szCs w:val="22"/>
          <w:lang w:val="ru-RU"/>
        </w:rPr>
      </w:pPr>
    </w:p>
    <w:p w14:paraId="044CFF65" w14:textId="77777777" w:rsidR="0055414B" w:rsidRPr="001A4301" w:rsidRDefault="0055414B" w:rsidP="0055414B">
      <w:pPr>
        <w:jc w:val="center"/>
        <w:rPr>
          <w:rFonts w:eastAsia="Calibri"/>
          <w:sz w:val="22"/>
          <w:szCs w:val="22"/>
          <w:lang w:val="ru-RU"/>
        </w:rPr>
      </w:pPr>
    </w:p>
    <w:p w14:paraId="18EE68B0" w14:textId="77777777" w:rsidR="0055414B" w:rsidRPr="001A4301" w:rsidRDefault="0055414B" w:rsidP="0055414B">
      <w:pPr>
        <w:jc w:val="center"/>
        <w:rPr>
          <w:rFonts w:eastAsia="Calibri"/>
          <w:sz w:val="22"/>
          <w:szCs w:val="22"/>
          <w:lang w:val="ru-RU"/>
        </w:rPr>
      </w:pPr>
    </w:p>
    <w:p w14:paraId="0D32D4C0" w14:textId="77777777" w:rsidR="0055414B" w:rsidRPr="001A4301" w:rsidRDefault="0055414B" w:rsidP="0055414B">
      <w:pPr>
        <w:jc w:val="center"/>
        <w:rPr>
          <w:rFonts w:eastAsia="Calibri"/>
          <w:sz w:val="22"/>
          <w:szCs w:val="22"/>
          <w:lang w:val="ru-RU"/>
        </w:rPr>
      </w:pPr>
    </w:p>
    <w:p w14:paraId="72186EB0" w14:textId="77777777" w:rsidR="0055414B" w:rsidRPr="001A4301" w:rsidRDefault="0055414B" w:rsidP="0055414B">
      <w:pPr>
        <w:jc w:val="center"/>
        <w:rPr>
          <w:rFonts w:eastAsia="Calibri"/>
          <w:sz w:val="22"/>
          <w:szCs w:val="22"/>
          <w:lang w:val="ru-RU"/>
        </w:rPr>
      </w:pPr>
    </w:p>
    <w:p w14:paraId="2E5B44D5" w14:textId="77777777" w:rsidR="0055414B" w:rsidRPr="001A4301" w:rsidRDefault="0055414B" w:rsidP="0055414B">
      <w:pPr>
        <w:jc w:val="center"/>
        <w:rPr>
          <w:rFonts w:eastAsia="Calibri"/>
          <w:sz w:val="22"/>
          <w:szCs w:val="22"/>
          <w:lang w:val="ru-RU"/>
        </w:rPr>
      </w:pPr>
    </w:p>
    <w:p w14:paraId="7E6C729F" w14:textId="77777777" w:rsidR="0055414B" w:rsidRPr="001A4301" w:rsidRDefault="0055414B" w:rsidP="0055414B">
      <w:pPr>
        <w:jc w:val="center"/>
        <w:rPr>
          <w:rFonts w:eastAsia="Calibri"/>
          <w:sz w:val="22"/>
          <w:szCs w:val="22"/>
          <w:lang w:val="ru-RU"/>
        </w:rPr>
      </w:pPr>
    </w:p>
    <w:p w14:paraId="21763666" w14:textId="77777777" w:rsidR="0055414B" w:rsidRPr="001A4301" w:rsidRDefault="0055414B" w:rsidP="0055414B">
      <w:pPr>
        <w:jc w:val="center"/>
        <w:rPr>
          <w:rFonts w:eastAsia="Calibri"/>
          <w:sz w:val="22"/>
          <w:szCs w:val="22"/>
          <w:lang w:val="ru-RU"/>
        </w:rPr>
      </w:pPr>
    </w:p>
    <w:p w14:paraId="4F11AB9D" w14:textId="77777777" w:rsidR="0055414B" w:rsidRPr="001A4301" w:rsidRDefault="0055414B" w:rsidP="0055414B">
      <w:pPr>
        <w:jc w:val="center"/>
        <w:rPr>
          <w:rFonts w:eastAsia="Calibri"/>
          <w:sz w:val="22"/>
          <w:szCs w:val="22"/>
          <w:lang w:val="ru-RU"/>
        </w:rPr>
      </w:pPr>
    </w:p>
    <w:p w14:paraId="256408C5" w14:textId="77777777" w:rsidR="00261EA0" w:rsidRDefault="00261EA0" w:rsidP="0055414B">
      <w:pPr>
        <w:ind w:firstLine="567"/>
        <w:jc w:val="both"/>
        <w:rPr>
          <w:rFonts w:eastAsia="Calibri"/>
          <w:sz w:val="22"/>
          <w:szCs w:val="22"/>
          <w:lang w:val="ru-RU"/>
        </w:rPr>
      </w:pPr>
    </w:p>
    <w:p w14:paraId="6FDF6008" w14:textId="77777777" w:rsidR="00261EA0" w:rsidRDefault="00261EA0" w:rsidP="0055414B">
      <w:pPr>
        <w:ind w:firstLine="567"/>
        <w:jc w:val="both"/>
        <w:rPr>
          <w:rFonts w:eastAsia="Calibri"/>
          <w:sz w:val="22"/>
          <w:szCs w:val="22"/>
          <w:lang w:val="ru-RU"/>
        </w:rPr>
      </w:pPr>
    </w:p>
    <w:p w14:paraId="66D7FB57" w14:textId="77777777" w:rsidR="00261EA0" w:rsidRDefault="00261EA0" w:rsidP="0055414B">
      <w:pPr>
        <w:ind w:firstLine="567"/>
        <w:jc w:val="both"/>
        <w:rPr>
          <w:rFonts w:eastAsia="Calibri"/>
          <w:sz w:val="22"/>
          <w:szCs w:val="22"/>
          <w:lang w:val="ru-RU"/>
        </w:rPr>
      </w:pPr>
    </w:p>
    <w:p w14:paraId="06D21CDD" w14:textId="6D163402"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24</w:t>
      </w:r>
    </w:p>
    <w:p w14:paraId="3E6514B0" w14:textId="77777777" w:rsidR="00261EA0" w:rsidRDefault="00261EA0" w:rsidP="0055414B">
      <w:pPr>
        <w:ind w:firstLine="567"/>
        <w:jc w:val="both"/>
        <w:rPr>
          <w:rFonts w:eastAsia="Calibri"/>
          <w:sz w:val="22"/>
          <w:szCs w:val="22"/>
          <w:lang w:val="ru-RU"/>
        </w:rPr>
      </w:pPr>
    </w:p>
    <w:p w14:paraId="73F18797" w14:textId="07D62C10"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13EB98BB" w14:textId="77777777" w:rsidR="0055414B" w:rsidRPr="001A4301" w:rsidRDefault="0055414B" w:rsidP="0055414B">
      <w:pPr>
        <w:ind w:firstLine="567"/>
        <w:jc w:val="both"/>
        <w:rPr>
          <w:rFonts w:eastAsia="Calibri"/>
          <w:sz w:val="22"/>
          <w:szCs w:val="22"/>
          <w:lang w:val="mk-MK"/>
        </w:rPr>
      </w:pPr>
    </w:p>
    <w:p w14:paraId="504EEE90" w14:textId="77777777" w:rsidR="0055414B" w:rsidRPr="001A4301" w:rsidRDefault="0055414B" w:rsidP="0055414B">
      <w:pPr>
        <w:ind w:firstLine="567"/>
        <w:jc w:val="both"/>
        <w:rPr>
          <w:rFonts w:eastAsia="Calibri"/>
          <w:sz w:val="22"/>
          <w:szCs w:val="22"/>
          <w:lang w:val="mk-MK"/>
        </w:rPr>
      </w:pPr>
    </w:p>
    <w:p w14:paraId="7F22DFBA" w14:textId="77777777" w:rsidR="0055414B" w:rsidRPr="001A4301" w:rsidRDefault="0055414B" w:rsidP="0055414B">
      <w:pPr>
        <w:ind w:firstLine="567"/>
        <w:jc w:val="both"/>
        <w:rPr>
          <w:rFonts w:eastAsia="Calibri"/>
          <w:sz w:val="22"/>
          <w:szCs w:val="22"/>
          <w:lang w:val="mk-MK"/>
        </w:rPr>
      </w:pPr>
    </w:p>
    <w:p w14:paraId="77EDE578" w14:textId="77777777" w:rsidR="0055414B" w:rsidRPr="001A4301" w:rsidRDefault="0055414B" w:rsidP="0055414B">
      <w:pPr>
        <w:ind w:firstLine="567"/>
        <w:jc w:val="both"/>
        <w:rPr>
          <w:rFonts w:eastAsia="Calibri"/>
          <w:sz w:val="22"/>
          <w:szCs w:val="22"/>
          <w:lang w:val="mk-MK"/>
        </w:rPr>
      </w:pPr>
    </w:p>
    <w:p w14:paraId="7C891304" w14:textId="77777777" w:rsidR="0055414B" w:rsidRPr="001A4301" w:rsidRDefault="0055414B" w:rsidP="0055414B">
      <w:pPr>
        <w:ind w:firstLine="567"/>
        <w:jc w:val="both"/>
        <w:rPr>
          <w:rFonts w:eastAsia="Calibri"/>
          <w:sz w:val="22"/>
          <w:szCs w:val="22"/>
          <w:lang w:val="ru-RU"/>
        </w:rPr>
      </w:pPr>
    </w:p>
    <w:p w14:paraId="31AB8C58" w14:textId="77777777" w:rsidR="0055414B" w:rsidRPr="001A4301" w:rsidRDefault="0055414B" w:rsidP="0055414B">
      <w:pPr>
        <w:ind w:firstLine="567"/>
        <w:jc w:val="center"/>
        <w:rPr>
          <w:rFonts w:eastAsia="Calibri"/>
          <w:sz w:val="22"/>
          <w:szCs w:val="22"/>
          <w:lang w:val="ru-RU"/>
        </w:rPr>
      </w:pPr>
    </w:p>
    <w:p w14:paraId="1D33EA9B"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6BBBFF98"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 за</w:t>
      </w:r>
      <w:r w:rsidRPr="001A4301">
        <w:rPr>
          <w:rFonts w:eastAsia="Calibri"/>
          <w:sz w:val="22"/>
          <w:szCs w:val="22"/>
          <w:lang w:val="ru-RU"/>
        </w:rPr>
        <w:t xml:space="preserve"> усвојување </w:t>
      </w:r>
      <w:r w:rsidRPr="001A4301">
        <w:rPr>
          <w:sz w:val="22"/>
          <w:szCs w:val="22"/>
          <w:lang w:val="mk-MK"/>
        </w:rPr>
        <w:t xml:space="preserve">на Завршната сметка  </w:t>
      </w:r>
      <w:r w:rsidRPr="001A4301">
        <w:rPr>
          <w:rFonts w:eastAsia="Calibri"/>
          <w:sz w:val="22"/>
          <w:szCs w:val="22"/>
          <w:lang w:val="mk-MK"/>
        </w:rPr>
        <w:t>на ЈПКД ,,Комуналец-Полин,, Стар Дојран за 2023 година</w:t>
      </w:r>
    </w:p>
    <w:p w14:paraId="26494868" w14:textId="77777777" w:rsidR="0055414B" w:rsidRPr="001A4301" w:rsidRDefault="0055414B" w:rsidP="0055414B">
      <w:pPr>
        <w:pStyle w:val="BodyText"/>
        <w:jc w:val="center"/>
        <w:rPr>
          <w:sz w:val="22"/>
          <w:szCs w:val="22"/>
          <w:lang w:val="mk-MK"/>
        </w:rPr>
      </w:pPr>
    </w:p>
    <w:p w14:paraId="646B7DB1" w14:textId="77777777" w:rsidR="0055414B" w:rsidRPr="001A4301" w:rsidRDefault="0055414B" w:rsidP="0055414B">
      <w:pPr>
        <w:pStyle w:val="BodyText"/>
        <w:jc w:val="center"/>
        <w:rPr>
          <w:sz w:val="22"/>
          <w:szCs w:val="22"/>
          <w:lang w:val="mk-MK"/>
        </w:rPr>
      </w:pPr>
    </w:p>
    <w:p w14:paraId="0AC1ED2F" w14:textId="77777777" w:rsidR="0055414B" w:rsidRPr="001A4301" w:rsidRDefault="0055414B" w:rsidP="0055414B">
      <w:pPr>
        <w:pStyle w:val="BodyText"/>
        <w:jc w:val="center"/>
        <w:rPr>
          <w:sz w:val="22"/>
          <w:szCs w:val="22"/>
          <w:lang w:val="mk-MK"/>
        </w:rPr>
      </w:pPr>
    </w:p>
    <w:p w14:paraId="1C28FAD6" w14:textId="77777777" w:rsidR="0055414B" w:rsidRPr="001A4301" w:rsidRDefault="0055414B" w:rsidP="0055414B">
      <w:pPr>
        <w:tabs>
          <w:tab w:val="left" w:pos="709"/>
        </w:tabs>
        <w:jc w:val="both"/>
        <w:rPr>
          <w:rFonts w:eastAsia="Calibri"/>
          <w:sz w:val="22"/>
          <w:szCs w:val="22"/>
          <w:lang w:val="mk-MK"/>
        </w:rPr>
      </w:pPr>
      <w:r w:rsidRPr="001A4301">
        <w:rPr>
          <w:sz w:val="22"/>
          <w:szCs w:val="22"/>
          <w:lang w:val="mk-MK"/>
        </w:rPr>
        <w:t xml:space="preserve">   </w:t>
      </w:r>
      <w:r w:rsidRPr="001A4301">
        <w:rPr>
          <w:sz w:val="22"/>
          <w:szCs w:val="22"/>
          <w:lang w:val="mk-MK"/>
        </w:rPr>
        <w:tab/>
        <w:t>1.Одлуката за</w:t>
      </w:r>
      <w:r w:rsidRPr="001A4301">
        <w:rPr>
          <w:rFonts w:eastAsia="Calibri"/>
          <w:sz w:val="22"/>
          <w:szCs w:val="22"/>
          <w:lang w:val="ru-RU"/>
        </w:rPr>
        <w:t xml:space="preserve"> усвојување </w:t>
      </w:r>
      <w:r w:rsidRPr="001A4301">
        <w:rPr>
          <w:sz w:val="22"/>
          <w:szCs w:val="22"/>
          <w:lang w:val="mk-MK"/>
        </w:rPr>
        <w:t xml:space="preserve">на Завршната сметка  на </w:t>
      </w:r>
      <w:r w:rsidRPr="001A4301">
        <w:rPr>
          <w:rFonts w:eastAsia="Calibri"/>
          <w:sz w:val="22"/>
          <w:szCs w:val="22"/>
          <w:lang w:val="mk-MK"/>
        </w:rPr>
        <w:t>ЈПКД ,,Комуналец-Полин,, Стар Дојран за 2023 година,</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6B2BA993" w14:textId="77777777" w:rsidR="0055414B" w:rsidRPr="001A4301" w:rsidRDefault="0055414B" w:rsidP="0055414B">
      <w:pPr>
        <w:ind w:firstLine="567"/>
        <w:jc w:val="both"/>
        <w:rPr>
          <w:rFonts w:eastAsia="Calibri"/>
          <w:sz w:val="22"/>
          <w:szCs w:val="22"/>
          <w:lang w:val="mk-MK"/>
        </w:rPr>
      </w:pPr>
    </w:p>
    <w:p w14:paraId="05155156" w14:textId="77777777" w:rsidR="0055414B" w:rsidRPr="001A4301" w:rsidRDefault="0055414B" w:rsidP="0055414B">
      <w:pPr>
        <w:ind w:firstLine="567"/>
        <w:jc w:val="both"/>
        <w:rPr>
          <w:rFonts w:eastAsia="Calibri"/>
          <w:sz w:val="22"/>
          <w:szCs w:val="22"/>
          <w:lang w:val="mk-MK"/>
        </w:rPr>
      </w:pPr>
    </w:p>
    <w:p w14:paraId="1DDDF722" w14:textId="77777777" w:rsidR="0055414B" w:rsidRPr="001A4301" w:rsidRDefault="0055414B" w:rsidP="0055414B">
      <w:pPr>
        <w:ind w:firstLine="567"/>
        <w:jc w:val="both"/>
        <w:rPr>
          <w:rFonts w:eastAsia="Calibri"/>
          <w:sz w:val="22"/>
          <w:szCs w:val="22"/>
          <w:lang w:val="mk-MK"/>
        </w:rPr>
      </w:pPr>
    </w:p>
    <w:p w14:paraId="675E913E" w14:textId="77777777" w:rsidR="0055414B" w:rsidRPr="001A4301" w:rsidRDefault="0055414B" w:rsidP="0055414B">
      <w:pPr>
        <w:ind w:firstLine="567"/>
        <w:jc w:val="both"/>
        <w:rPr>
          <w:rFonts w:eastAsia="Calibri"/>
          <w:sz w:val="22"/>
          <w:szCs w:val="22"/>
          <w:lang w:val="mk-MK"/>
        </w:rPr>
      </w:pPr>
    </w:p>
    <w:p w14:paraId="31F6D2B6" w14:textId="77777777" w:rsidR="0055414B" w:rsidRPr="001A4301" w:rsidRDefault="0055414B" w:rsidP="0055414B">
      <w:pPr>
        <w:ind w:firstLine="567"/>
        <w:jc w:val="both"/>
        <w:rPr>
          <w:rFonts w:eastAsia="Calibri"/>
          <w:sz w:val="22"/>
          <w:szCs w:val="22"/>
          <w:lang w:val="mk-MK"/>
        </w:rPr>
      </w:pPr>
    </w:p>
    <w:p w14:paraId="64FE6C21" w14:textId="77777777" w:rsidR="0055414B" w:rsidRPr="001A4301" w:rsidRDefault="0055414B" w:rsidP="0055414B">
      <w:pPr>
        <w:ind w:firstLine="567"/>
        <w:jc w:val="both"/>
        <w:rPr>
          <w:rFonts w:eastAsia="Calibri"/>
          <w:sz w:val="22"/>
          <w:szCs w:val="22"/>
          <w:lang w:val="mk-MK"/>
        </w:rPr>
      </w:pPr>
    </w:p>
    <w:p w14:paraId="0F8709EE" w14:textId="77777777" w:rsidR="0055414B" w:rsidRPr="001A4301" w:rsidRDefault="0055414B" w:rsidP="0055414B">
      <w:pPr>
        <w:ind w:firstLine="567"/>
        <w:jc w:val="both"/>
        <w:rPr>
          <w:rFonts w:eastAsia="Calibri"/>
          <w:sz w:val="22"/>
          <w:szCs w:val="22"/>
          <w:lang w:val="mk-MK"/>
        </w:rPr>
      </w:pPr>
    </w:p>
    <w:p w14:paraId="4A949E11"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4280CB44" w14:textId="77777777" w:rsidR="0055414B" w:rsidRPr="001A4301" w:rsidRDefault="0055414B" w:rsidP="0055414B">
      <w:pPr>
        <w:ind w:firstLine="567"/>
        <w:jc w:val="both"/>
        <w:rPr>
          <w:rFonts w:eastAsia="Calibri"/>
          <w:sz w:val="22"/>
          <w:szCs w:val="22"/>
          <w:lang w:val="ru-RU"/>
        </w:rPr>
      </w:pPr>
    </w:p>
    <w:p w14:paraId="6202C86B" w14:textId="77777777" w:rsidR="0055414B" w:rsidRPr="001A4301" w:rsidRDefault="0055414B" w:rsidP="0055414B">
      <w:pPr>
        <w:ind w:firstLine="567"/>
        <w:jc w:val="both"/>
        <w:rPr>
          <w:rFonts w:eastAsia="Calibri"/>
          <w:sz w:val="22"/>
          <w:szCs w:val="22"/>
          <w:lang w:val="ru-RU"/>
        </w:rPr>
      </w:pPr>
    </w:p>
    <w:p w14:paraId="1FCF8D1C" w14:textId="77777777" w:rsidR="0055414B" w:rsidRDefault="0055414B" w:rsidP="0055414B">
      <w:pPr>
        <w:ind w:firstLine="567"/>
        <w:jc w:val="both"/>
        <w:rPr>
          <w:rFonts w:eastAsia="Calibri"/>
          <w:sz w:val="22"/>
          <w:szCs w:val="22"/>
          <w:lang w:val="ru-RU"/>
        </w:rPr>
      </w:pPr>
    </w:p>
    <w:p w14:paraId="76666E00" w14:textId="77777777" w:rsidR="00E95B74" w:rsidRDefault="00E95B74" w:rsidP="0055414B">
      <w:pPr>
        <w:ind w:firstLine="567"/>
        <w:jc w:val="both"/>
        <w:rPr>
          <w:rFonts w:eastAsia="Calibri"/>
          <w:sz w:val="22"/>
          <w:szCs w:val="22"/>
          <w:lang w:val="ru-RU"/>
        </w:rPr>
      </w:pPr>
    </w:p>
    <w:p w14:paraId="032289A5" w14:textId="77777777" w:rsidR="00E95B74" w:rsidRPr="001A4301" w:rsidRDefault="00E95B74" w:rsidP="0055414B">
      <w:pPr>
        <w:ind w:firstLine="567"/>
        <w:jc w:val="both"/>
        <w:rPr>
          <w:rFonts w:eastAsia="Calibri"/>
          <w:sz w:val="22"/>
          <w:szCs w:val="22"/>
          <w:lang w:val="ru-RU"/>
        </w:rPr>
      </w:pPr>
    </w:p>
    <w:p w14:paraId="70EB93A8" w14:textId="62ACD216"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AD1329">
        <w:rPr>
          <w:rFonts w:eastAsia="Calibri"/>
          <w:sz w:val="22"/>
          <w:szCs w:val="22"/>
          <w:lang w:val="ru-RU"/>
        </w:rPr>
        <w:t>2</w:t>
      </w:r>
      <w:r w:rsidRPr="008805B9">
        <w:rPr>
          <w:rFonts w:eastAsia="Calibri"/>
          <w:sz w:val="22"/>
          <w:szCs w:val="22"/>
          <w:lang w:val="mk-MK"/>
        </w:rPr>
        <w:t xml:space="preserve">  </w:t>
      </w:r>
    </w:p>
    <w:p w14:paraId="188C7A16" w14:textId="72075FA1"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603460C0" w14:textId="1C02619D"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4709FE2"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7FB27DC9"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7D907C4E" w14:textId="77777777" w:rsidR="009C095F" w:rsidRPr="001A4301" w:rsidRDefault="009C095F" w:rsidP="009C095F">
      <w:pPr>
        <w:ind w:firstLine="567"/>
        <w:jc w:val="both"/>
        <w:rPr>
          <w:rFonts w:eastAsia="Calibri"/>
          <w:sz w:val="22"/>
          <w:szCs w:val="22"/>
          <w:lang w:val="ru-RU"/>
        </w:rPr>
      </w:pPr>
    </w:p>
    <w:p w14:paraId="2AFDB8F1" w14:textId="77777777" w:rsidR="009C095F" w:rsidRPr="001A4301" w:rsidRDefault="009C095F" w:rsidP="009C095F">
      <w:pPr>
        <w:jc w:val="both"/>
        <w:rPr>
          <w:rFonts w:ascii="Arial" w:eastAsia="Calibri" w:hAnsi="Arial" w:cs="Arial"/>
          <w:i/>
          <w:sz w:val="22"/>
          <w:szCs w:val="22"/>
          <w:lang w:val="ru-RU"/>
        </w:rPr>
      </w:pPr>
    </w:p>
    <w:p w14:paraId="23E38D53" w14:textId="77777777" w:rsidR="0055414B" w:rsidRPr="001A4301" w:rsidRDefault="0055414B" w:rsidP="0055414B">
      <w:pPr>
        <w:jc w:val="center"/>
        <w:rPr>
          <w:rFonts w:eastAsia="Calibri"/>
          <w:sz w:val="22"/>
          <w:szCs w:val="22"/>
          <w:lang w:val="ru-RU"/>
        </w:rPr>
      </w:pPr>
    </w:p>
    <w:p w14:paraId="6BB16EE9" w14:textId="77777777" w:rsidR="0055414B" w:rsidRPr="001A4301" w:rsidRDefault="0055414B" w:rsidP="0055414B">
      <w:pPr>
        <w:tabs>
          <w:tab w:val="left" w:pos="709"/>
        </w:tabs>
        <w:jc w:val="center"/>
        <w:rPr>
          <w:rFonts w:eastAsia="Calibri"/>
          <w:sz w:val="22"/>
          <w:szCs w:val="22"/>
          <w:lang w:val="ru-RU"/>
        </w:rPr>
      </w:pPr>
    </w:p>
    <w:p w14:paraId="10F8BE9C" w14:textId="77777777" w:rsidR="0055414B" w:rsidRPr="001A4301" w:rsidRDefault="0055414B" w:rsidP="0055414B">
      <w:pPr>
        <w:tabs>
          <w:tab w:val="left" w:pos="709"/>
        </w:tabs>
        <w:jc w:val="center"/>
        <w:rPr>
          <w:rFonts w:eastAsia="Calibri"/>
          <w:sz w:val="22"/>
          <w:szCs w:val="22"/>
          <w:lang w:val="ru-RU"/>
        </w:rPr>
      </w:pPr>
    </w:p>
    <w:p w14:paraId="31B511C2" w14:textId="77777777" w:rsidR="0055414B" w:rsidRPr="001A4301" w:rsidRDefault="0055414B" w:rsidP="0055414B">
      <w:pPr>
        <w:tabs>
          <w:tab w:val="left" w:pos="709"/>
        </w:tabs>
        <w:jc w:val="center"/>
        <w:rPr>
          <w:rFonts w:eastAsia="Calibri"/>
          <w:sz w:val="22"/>
          <w:szCs w:val="22"/>
          <w:lang w:val="ru-RU"/>
        </w:rPr>
      </w:pPr>
    </w:p>
    <w:p w14:paraId="0A7703F7" w14:textId="77777777" w:rsidR="0055414B" w:rsidRPr="001A4301" w:rsidRDefault="0055414B" w:rsidP="0055414B">
      <w:pPr>
        <w:tabs>
          <w:tab w:val="left" w:pos="709"/>
        </w:tabs>
        <w:jc w:val="center"/>
        <w:rPr>
          <w:rFonts w:eastAsia="Calibri"/>
          <w:sz w:val="22"/>
          <w:szCs w:val="22"/>
          <w:lang w:val="ru-RU"/>
        </w:rPr>
      </w:pPr>
    </w:p>
    <w:p w14:paraId="664869BA" w14:textId="77777777" w:rsidR="001A4301" w:rsidRPr="001A4301" w:rsidRDefault="001A4301" w:rsidP="0055414B">
      <w:pPr>
        <w:tabs>
          <w:tab w:val="left" w:pos="709"/>
        </w:tabs>
        <w:jc w:val="center"/>
        <w:rPr>
          <w:rFonts w:eastAsia="Calibri"/>
          <w:sz w:val="22"/>
          <w:szCs w:val="22"/>
          <w:lang w:val="ru-RU"/>
        </w:rPr>
      </w:pPr>
    </w:p>
    <w:p w14:paraId="2568D282" w14:textId="77777777" w:rsidR="001A4301" w:rsidRPr="001A4301" w:rsidRDefault="001A4301" w:rsidP="0055414B">
      <w:pPr>
        <w:tabs>
          <w:tab w:val="left" w:pos="709"/>
        </w:tabs>
        <w:jc w:val="center"/>
        <w:rPr>
          <w:rFonts w:eastAsia="Calibri"/>
          <w:sz w:val="22"/>
          <w:szCs w:val="22"/>
          <w:lang w:val="ru-RU"/>
        </w:rPr>
      </w:pPr>
    </w:p>
    <w:p w14:paraId="3144E90D" w14:textId="77777777" w:rsidR="001A4301" w:rsidRDefault="001A4301" w:rsidP="0055414B">
      <w:pPr>
        <w:tabs>
          <w:tab w:val="left" w:pos="709"/>
        </w:tabs>
        <w:jc w:val="center"/>
        <w:rPr>
          <w:rFonts w:eastAsia="Calibri"/>
          <w:sz w:val="22"/>
          <w:szCs w:val="22"/>
          <w:lang w:val="ru-RU"/>
        </w:rPr>
      </w:pPr>
    </w:p>
    <w:p w14:paraId="3006BCFD" w14:textId="77777777" w:rsidR="00E95B74" w:rsidRPr="001A4301" w:rsidRDefault="00E95B74" w:rsidP="0055414B">
      <w:pPr>
        <w:tabs>
          <w:tab w:val="left" w:pos="709"/>
        </w:tabs>
        <w:jc w:val="center"/>
        <w:rPr>
          <w:rFonts w:eastAsia="Calibri"/>
          <w:sz w:val="22"/>
          <w:szCs w:val="22"/>
          <w:lang w:val="ru-RU"/>
        </w:rPr>
      </w:pPr>
    </w:p>
    <w:p w14:paraId="0823F067" w14:textId="77777777" w:rsidR="001A4301" w:rsidRPr="001A4301" w:rsidRDefault="001A4301" w:rsidP="0055414B">
      <w:pPr>
        <w:tabs>
          <w:tab w:val="left" w:pos="709"/>
        </w:tabs>
        <w:jc w:val="center"/>
        <w:rPr>
          <w:rFonts w:eastAsia="Calibri"/>
          <w:sz w:val="22"/>
          <w:szCs w:val="22"/>
          <w:lang w:val="ru-RU"/>
        </w:rPr>
      </w:pPr>
    </w:p>
    <w:p w14:paraId="1CEF3778" w14:textId="77777777" w:rsidR="001A4301" w:rsidRPr="001A4301" w:rsidRDefault="001A4301" w:rsidP="0055414B">
      <w:pPr>
        <w:tabs>
          <w:tab w:val="left" w:pos="709"/>
        </w:tabs>
        <w:jc w:val="center"/>
        <w:rPr>
          <w:rFonts w:eastAsia="Calibri"/>
          <w:sz w:val="22"/>
          <w:szCs w:val="22"/>
          <w:lang w:val="ru-RU"/>
        </w:rPr>
      </w:pPr>
    </w:p>
    <w:p w14:paraId="12DFCEF5" w14:textId="77777777" w:rsidR="0055414B" w:rsidRPr="001A4301" w:rsidRDefault="0055414B" w:rsidP="0055414B">
      <w:pPr>
        <w:tabs>
          <w:tab w:val="left" w:pos="709"/>
        </w:tabs>
        <w:jc w:val="center"/>
        <w:rPr>
          <w:rFonts w:eastAsia="Calibri"/>
          <w:sz w:val="22"/>
          <w:szCs w:val="22"/>
          <w:lang w:val="ru-RU"/>
        </w:rPr>
      </w:pPr>
    </w:p>
    <w:p w14:paraId="46D78A97" w14:textId="45A4BB29"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25</w:t>
      </w:r>
    </w:p>
    <w:p w14:paraId="1415B866" w14:textId="77777777" w:rsidR="0055414B" w:rsidRPr="001A4301" w:rsidRDefault="0055414B" w:rsidP="0055414B">
      <w:pPr>
        <w:tabs>
          <w:tab w:val="left" w:pos="709"/>
        </w:tabs>
        <w:jc w:val="center"/>
        <w:rPr>
          <w:rFonts w:eastAsia="Calibri"/>
          <w:sz w:val="22"/>
          <w:szCs w:val="22"/>
          <w:lang w:val="ru-RU"/>
        </w:rPr>
      </w:pPr>
    </w:p>
    <w:p w14:paraId="202FC8A4" w14:textId="77777777" w:rsidR="001A4301" w:rsidRPr="001A4301" w:rsidRDefault="001A4301" w:rsidP="001A4301">
      <w:pPr>
        <w:ind w:firstLine="720"/>
        <w:jc w:val="both"/>
        <w:rPr>
          <w:sz w:val="22"/>
          <w:szCs w:val="22"/>
          <w:lang w:val="mk-MK"/>
        </w:rPr>
      </w:pPr>
      <w:r w:rsidRPr="001A4301">
        <w:rPr>
          <w:rFonts w:ascii="MAC C Times" w:hAnsi="MAC C Times"/>
          <w:sz w:val="22"/>
          <w:szCs w:val="22"/>
          <w:lang w:val="mk-MK"/>
        </w:rPr>
        <w:t>Vrz osnova na ~len 36 stav 1 to~ka 9 od Zakonot za lokalna</w:t>
      </w:r>
      <w:r w:rsidRPr="001A4301">
        <w:rPr>
          <w:sz w:val="22"/>
          <w:szCs w:val="22"/>
          <w:lang w:val="mk-MK"/>
        </w:rPr>
        <w:t>та</w:t>
      </w:r>
      <w:r w:rsidRPr="001A4301">
        <w:rPr>
          <w:rFonts w:ascii="MAC C Times" w:hAnsi="MAC C Times"/>
          <w:sz w:val="22"/>
          <w:szCs w:val="22"/>
          <w:lang w:val="mk-MK"/>
        </w:rPr>
        <w:t xml:space="preserve"> samouprava ("Slu`ben vesnik na R.M.") br.5/02, </w:t>
      </w:r>
      <w:r w:rsidRPr="001A4301">
        <w:rPr>
          <w:sz w:val="22"/>
          <w:szCs w:val="22"/>
          <w:lang w:val="mk-MK"/>
        </w:rPr>
        <w:t xml:space="preserve">и член 16  од Статутот на општина Дојран </w:t>
      </w:r>
      <w:r w:rsidRPr="001A4301">
        <w:rPr>
          <w:rFonts w:eastAsia="Calibri"/>
          <w:sz w:val="22"/>
          <w:szCs w:val="22"/>
          <w:lang w:val="ru-RU"/>
        </w:rPr>
        <w:t>("Службен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 4/19 и 1/20), </w:t>
      </w:r>
      <w:r w:rsidRPr="001A4301">
        <w:rPr>
          <w:rFonts w:ascii="MAC C Times" w:hAnsi="MAC C Times"/>
          <w:sz w:val="22"/>
          <w:szCs w:val="22"/>
          <w:lang w:val="mk-MK"/>
        </w:rPr>
        <w:t xml:space="preserve">Sovetot na </w:t>
      </w:r>
      <w:r w:rsidRPr="001A4301">
        <w:rPr>
          <w:sz w:val="22"/>
          <w:szCs w:val="22"/>
          <w:lang w:val="mk-MK"/>
        </w:rPr>
        <w:t xml:space="preserve">Општина </w:t>
      </w:r>
      <w:r w:rsidRPr="001A4301">
        <w:rPr>
          <w:rFonts w:eastAsia="Calibri"/>
          <w:sz w:val="22"/>
          <w:szCs w:val="22"/>
          <w:lang w:val="mk-MK"/>
        </w:rPr>
        <w:t xml:space="preserve"> Дојран </w:t>
      </w:r>
      <w:r w:rsidRPr="001A4301">
        <w:rPr>
          <w:rFonts w:ascii="MAC C Times" w:hAnsi="MAC C Times"/>
          <w:sz w:val="22"/>
          <w:szCs w:val="22"/>
          <w:lang w:val="mk-MK"/>
        </w:rPr>
        <w:t>na sednicata</w:t>
      </w:r>
      <w:r w:rsidRPr="001A4301">
        <w:rPr>
          <w:sz w:val="22"/>
          <w:szCs w:val="22"/>
          <w:lang w:val="mk-MK"/>
        </w:rPr>
        <w:t xml:space="preserve"> одржана на ден 14</w:t>
      </w:r>
      <w:r w:rsidRPr="001A4301">
        <w:rPr>
          <w:sz w:val="22"/>
          <w:szCs w:val="22"/>
          <w:lang w:val="ru-RU"/>
        </w:rPr>
        <w:t>.03.</w:t>
      </w:r>
      <w:r w:rsidRPr="001A4301">
        <w:rPr>
          <w:sz w:val="22"/>
          <w:szCs w:val="22"/>
          <w:lang w:val="mk-MK"/>
        </w:rPr>
        <w:t>2024</w:t>
      </w:r>
      <w:r w:rsidRPr="001A4301">
        <w:rPr>
          <w:sz w:val="22"/>
          <w:szCs w:val="22"/>
          <w:lang w:val="ru-RU"/>
        </w:rPr>
        <w:t xml:space="preserve"> </w:t>
      </w:r>
      <w:r w:rsidRPr="001A4301">
        <w:rPr>
          <w:sz w:val="22"/>
          <w:szCs w:val="22"/>
          <w:lang w:val="mk-MK"/>
        </w:rPr>
        <w:t>година</w:t>
      </w:r>
      <w:r w:rsidRPr="001A4301">
        <w:rPr>
          <w:rFonts w:ascii="MAC C Times" w:hAnsi="MAC C Times"/>
          <w:sz w:val="22"/>
          <w:szCs w:val="22"/>
          <w:lang w:val="mk-MK"/>
        </w:rPr>
        <w:t>, ja donese slednata</w:t>
      </w:r>
    </w:p>
    <w:p w14:paraId="64311172" w14:textId="77777777" w:rsidR="001A4301" w:rsidRPr="001A4301" w:rsidRDefault="001A4301" w:rsidP="001A4301">
      <w:pPr>
        <w:ind w:firstLine="720"/>
        <w:rPr>
          <w:sz w:val="22"/>
          <w:szCs w:val="22"/>
          <w:lang w:val="mk-MK"/>
        </w:rPr>
      </w:pPr>
    </w:p>
    <w:p w14:paraId="49772266" w14:textId="77777777" w:rsidR="001A4301" w:rsidRPr="001A4301" w:rsidRDefault="001A4301" w:rsidP="001A4301">
      <w:pPr>
        <w:ind w:firstLine="720"/>
        <w:rPr>
          <w:sz w:val="22"/>
          <w:szCs w:val="22"/>
          <w:lang w:val="mk-MK"/>
        </w:rPr>
      </w:pPr>
    </w:p>
    <w:p w14:paraId="7A6F70AD" w14:textId="77777777" w:rsidR="001A4301" w:rsidRPr="001A4301" w:rsidRDefault="001A4301" w:rsidP="001A4301">
      <w:pPr>
        <w:ind w:firstLine="720"/>
        <w:rPr>
          <w:sz w:val="22"/>
          <w:szCs w:val="22"/>
          <w:lang w:val="mk-MK"/>
        </w:rPr>
      </w:pPr>
    </w:p>
    <w:p w14:paraId="2042A3F2" w14:textId="77777777" w:rsidR="001A4301" w:rsidRPr="001A4301" w:rsidRDefault="001A4301" w:rsidP="001A4301">
      <w:pPr>
        <w:ind w:firstLine="720"/>
        <w:rPr>
          <w:sz w:val="22"/>
          <w:szCs w:val="22"/>
          <w:lang w:val="mk-MK"/>
        </w:rPr>
      </w:pPr>
    </w:p>
    <w:p w14:paraId="37984193" w14:textId="77777777" w:rsidR="001A4301" w:rsidRPr="001A4301" w:rsidRDefault="001A4301" w:rsidP="001A4301">
      <w:pPr>
        <w:jc w:val="center"/>
        <w:rPr>
          <w:sz w:val="22"/>
          <w:szCs w:val="22"/>
          <w:lang w:val="mk-MK"/>
        </w:rPr>
      </w:pPr>
    </w:p>
    <w:p w14:paraId="671862E4" w14:textId="77777777" w:rsidR="001A4301" w:rsidRPr="001A4301" w:rsidRDefault="001A4301" w:rsidP="001A4301">
      <w:pPr>
        <w:jc w:val="center"/>
        <w:rPr>
          <w:sz w:val="22"/>
          <w:szCs w:val="22"/>
          <w:lang w:val="mk-MK"/>
        </w:rPr>
      </w:pPr>
      <w:r w:rsidRPr="001A4301">
        <w:rPr>
          <w:sz w:val="22"/>
          <w:szCs w:val="22"/>
          <w:lang w:val="mk-MK"/>
        </w:rPr>
        <w:t>О Д Л У К А</w:t>
      </w:r>
    </w:p>
    <w:p w14:paraId="2D96B167" w14:textId="77777777" w:rsidR="001A4301" w:rsidRPr="001A4301" w:rsidRDefault="001A4301" w:rsidP="001A4301">
      <w:pPr>
        <w:tabs>
          <w:tab w:val="left" w:pos="709"/>
        </w:tabs>
        <w:jc w:val="center"/>
        <w:rPr>
          <w:rFonts w:eastAsia="Calibri"/>
          <w:sz w:val="22"/>
          <w:szCs w:val="22"/>
          <w:lang w:val="ru-RU"/>
        </w:rPr>
      </w:pPr>
      <w:r w:rsidRPr="001A4301">
        <w:rPr>
          <w:rFonts w:eastAsia="Calibri"/>
          <w:sz w:val="22"/>
          <w:szCs w:val="22"/>
          <w:lang w:val="ru-RU"/>
        </w:rPr>
        <w:t>За усвојување на Завршната сметка  ЈПКД ,,КОМУНАЛЕЦ-ПОЛИН,, Стар Дојран за  2023 година</w:t>
      </w:r>
    </w:p>
    <w:p w14:paraId="09207777" w14:textId="77777777" w:rsidR="001A4301" w:rsidRPr="001A4301" w:rsidRDefault="001A4301" w:rsidP="001A4301">
      <w:pPr>
        <w:tabs>
          <w:tab w:val="left" w:pos="709"/>
        </w:tabs>
        <w:jc w:val="center"/>
        <w:rPr>
          <w:rFonts w:eastAsia="Calibri"/>
          <w:sz w:val="22"/>
          <w:szCs w:val="22"/>
          <w:lang w:val="ru-RU"/>
        </w:rPr>
      </w:pPr>
    </w:p>
    <w:p w14:paraId="3D93C8CD" w14:textId="77777777" w:rsidR="001A4301" w:rsidRPr="001A4301" w:rsidRDefault="001A4301" w:rsidP="001A4301">
      <w:pPr>
        <w:tabs>
          <w:tab w:val="left" w:pos="709"/>
        </w:tabs>
        <w:jc w:val="both"/>
        <w:rPr>
          <w:rFonts w:eastAsia="Calibri"/>
          <w:sz w:val="22"/>
          <w:szCs w:val="22"/>
          <w:lang w:val="ru-RU"/>
        </w:rPr>
      </w:pPr>
    </w:p>
    <w:p w14:paraId="698B3FA1" w14:textId="77777777" w:rsidR="001A4301" w:rsidRPr="001A4301" w:rsidRDefault="001A4301" w:rsidP="001A4301">
      <w:pPr>
        <w:tabs>
          <w:tab w:val="left" w:pos="709"/>
        </w:tabs>
        <w:jc w:val="both"/>
        <w:rPr>
          <w:rFonts w:eastAsia="Calibri"/>
          <w:sz w:val="22"/>
          <w:szCs w:val="22"/>
          <w:lang w:val="ru-RU"/>
        </w:rPr>
      </w:pPr>
    </w:p>
    <w:p w14:paraId="1E14F78E" w14:textId="77777777" w:rsidR="001A4301" w:rsidRPr="001A4301" w:rsidRDefault="001A4301" w:rsidP="001A4301">
      <w:pPr>
        <w:tabs>
          <w:tab w:val="left" w:pos="709"/>
        </w:tabs>
        <w:jc w:val="both"/>
        <w:rPr>
          <w:rFonts w:eastAsia="Calibri"/>
          <w:sz w:val="22"/>
          <w:szCs w:val="22"/>
          <w:lang w:val="ru-RU"/>
        </w:rPr>
      </w:pPr>
    </w:p>
    <w:p w14:paraId="2569C3ED" w14:textId="77777777" w:rsidR="001A4301" w:rsidRPr="001A4301" w:rsidRDefault="001A4301" w:rsidP="001A4301">
      <w:pPr>
        <w:tabs>
          <w:tab w:val="left" w:pos="709"/>
        </w:tabs>
        <w:jc w:val="center"/>
        <w:rPr>
          <w:rFonts w:eastAsia="Calibri"/>
          <w:sz w:val="22"/>
          <w:szCs w:val="22"/>
          <w:lang w:val="ru-RU"/>
        </w:rPr>
      </w:pPr>
      <w:r w:rsidRPr="001A4301">
        <w:rPr>
          <w:rFonts w:eastAsia="Calibri"/>
          <w:sz w:val="22"/>
          <w:szCs w:val="22"/>
          <w:lang w:val="ru-RU"/>
        </w:rPr>
        <w:t>Член 1</w:t>
      </w:r>
    </w:p>
    <w:p w14:paraId="658E1D8F" w14:textId="77777777" w:rsidR="001A4301" w:rsidRPr="001A4301" w:rsidRDefault="001A4301" w:rsidP="001A4301">
      <w:pPr>
        <w:tabs>
          <w:tab w:val="left" w:pos="709"/>
        </w:tabs>
        <w:jc w:val="both"/>
        <w:rPr>
          <w:rFonts w:eastAsia="Calibri"/>
          <w:sz w:val="22"/>
          <w:szCs w:val="22"/>
          <w:lang w:val="ru-RU"/>
        </w:rPr>
      </w:pPr>
    </w:p>
    <w:p w14:paraId="1810D536" w14:textId="77777777" w:rsidR="001A4301" w:rsidRPr="001A4301" w:rsidRDefault="001A4301" w:rsidP="001A4301">
      <w:pPr>
        <w:rPr>
          <w:rFonts w:eastAsia="Calibri"/>
          <w:sz w:val="22"/>
          <w:szCs w:val="22"/>
          <w:lang w:val="ru-RU"/>
        </w:rPr>
      </w:pPr>
      <w:r w:rsidRPr="001A4301">
        <w:rPr>
          <w:rFonts w:eastAsia="Calibri"/>
          <w:sz w:val="22"/>
          <w:szCs w:val="22"/>
          <w:lang w:val="ru-RU"/>
        </w:rPr>
        <w:t xml:space="preserve">      </w:t>
      </w:r>
      <w:r w:rsidRPr="001A4301">
        <w:rPr>
          <w:rFonts w:eastAsia="Calibri"/>
          <w:sz w:val="22"/>
          <w:szCs w:val="22"/>
          <w:lang w:val="ru-RU"/>
        </w:rPr>
        <w:tab/>
        <w:t>Со оваа Одлука се усвојува  Завршната сметка  на  ЈПКД ,,КОМУНАЛЕЦ-ПОЛИН,, Стар Дојран за  2023 година,  усвоена од Управниот одбор, со одлука бр.02-267/4 од 11.03.2024 година.</w:t>
      </w:r>
    </w:p>
    <w:p w14:paraId="58D03F6C" w14:textId="77777777" w:rsidR="001A4301" w:rsidRPr="001A4301" w:rsidRDefault="001A4301" w:rsidP="001A4301">
      <w:pPr>
        <w:tabs>
          <w:tab w:val="left" w:pos="709"/>
        </w:tabs>
        <w:jc w:val="both"/>
        <w:rPr>
          <w:rFonts w:eastAsia="Calibri"/>
          <w:sz w:val="22"/>
          <w:szCs w:val="22"/>
          <w:lang w:val="ru-RU"/>
        </w:rPr>
      </w:pPr>
    </w:p>
    <w:p w14:paraId="481E0506" w14:textId="77777777" w:rsidR="001A4301" w:rsidRPr="001A4301" w:rsidRDefault="001A4301" w:rsidP="001A4301">
      <w:pPr>
        <w:tabs>
          <w:tab w:val="left" w:pos="709"/>
        </w:tabs>
        <w:jc w:val="both"/>
        <w:rPr>
          <w:rFonts w:eastAsia="Calibri"/>
          <w:sz w:val="22"/>
          <w:szCs w:val="22"/>
          <w:lang w:val="ru-RU"/>
        </w:rPr>
      </w:pPr>
    </w:p>
    <w:p w14:paraId="42B39B82" w14:textId="77777777" w:rsidR="001A4301" w:rsidRPr="001A4301" w:rsidRDefault="001A4301" w:rsidP="001A4301">
      <w:pPr>
        <w:tabs>
          <w:tab w:val="left" w:pos="709"/>
        </w:tabs>
        <w:jc w:val="center"/>
        <w:rPr>
          <w:rFonts w:eastAsia="Calibri"/>
          <w:sz w:val="22"/>
          <w:szCs w:val="22"/>
          <w:lang w:val="ru-RU"/>
        </w:rPr>
      </w:pPr>
    </w:p>
    <w:p w14:paraId="7F61AC61" w14:textId="77777777" w:rsidR="001A4301" w:rsidRPr="001A4301" w:rsidRDefault="001A4301" w:rsidP="001A4301">
      <w:pPr>
        <w:tabs>
          <w:tab w:val="left" w:pos="709"/>
        </w:tabs>
        <w:jc w:val="center"/>
        <w:rPr>
          <w:rFonts w:eastAsia="Calibri"/>
          <w:sz w:val="22"/>
          <w:szCs w:val="22"/>
          <w:lang w:val="ru-RU"/>
        </w:rPr>
      </w:pPr>
      <w:r w:rsidRPr="001A4301">
        <w:rPr>
          <w:rFonts w:eastAsia="Calibri"/>
          <w:sz w:val="22"/>
          <w:szCs w:val="22"/>
          <w:lang w:val="ru-RU"/>
        </w:rPr>
        <w:t>Член 2</w:t>
      </w:r>
    </w:p>
    <w:p w14:paraId="611F037E" w14:textId="77777777" w:rsidR="001A4301" w:rsidRPr="001A4301" w:rsidRDefault="001A4301" w:rsidP="001A4301">
      <w:pPr>
        <w:tabs>
          <w:tab w:val="left" w:pos="709"/>
        </w:tabs>
        <w:jc w:val="both"/>
        <w:rPr>
          <w:rFonts w:eastAsia="Calibri"/>
          <w:sz w:val="22"/>
          <w:szCs w:val="22"/>
          <w:lang w:val="ru-RU"/>
        </w:rPr>
      </w:pPr>
    </w:p>
    <w:p w14:paraId="7DD5D528" w14:textId="77777777" w:rsidR="001A4301" w:rsidRPr="001A4301" w:rsidRDefault="001A4301" w:rsidP="001A4301">
      <w:pPr>
        <w:tabs>
          <w:tab w:val="left" w:pos="709"/>
        </w:tabs>
        <w:jc w:val="both"/>
        <w:rPr>
          <w:rFonts w:eastAsia="Calibri"/>
          <w:sz w:val="22"/>
          <w:szCs w:val="22"/>
          <w:lang w:val="ru-RU"/>
        </w:rPr>
      </w:pPr>
      <w:r w:rsidRPr="001A4301">
        <w:rPr>
          <w:rFonts w:eastAsia="Calibri"/>
          <w:sz w:val="22"/>
          <w:szCs w:val="22"/>
          <w:lang w:val="ru-RU"/>
        </w:rPr>
        <w:tab/>
        <w:t xml:space="preserve">Оваа одлука влегува во сила осмиот ден од денот на објавувањето во ”Службен гласник на Општина Дојран”. </w:t>
      </w:r>
    </w:p>
    <w:p w14:paraId="0F5F5E50" w14:textId="77777777" w:rsidR="001A4301" w:rsidRPr="001A4301" w:rsidRDefault="001A4301" w:rsidP="001A4301">
      <w:pPr>
        <w:tabs>
          <w:tab w:val="left" w:pos="709"/>
        </w:tabs>
        <w:jc w:val="both"/>
        <w:rPr>
          <w:rFonts w:eastAsia="Calibri"/>
          <w:sz w:val="22"/>
          <w:szCs w:val="22"/>
          <w:lang w:val="ru-RU"/>
        </w:rPr>
      </w:pPr>
    </w:p>
    <w:p w14:paraId="58B1E36D" w14:textId="77777777" w:rsidR="001A4301" w:rsidRPr="001A4301" w:rsidRDefault="001A4301" w:rsidP="001A4301">
      <w:pPr>
        <w:tabs>
          <w:tab w:val="left" w:pos="709"/>
        </w:tabs>
        <w:jc w:val="both"/>
        <w:rPr>
          <w:rFonts w:eastAsia="Calibri"/>
          <w:sz w:val="22"/>
          <w:szCs w:val="22"/>
          <w:lang w:val="ru-RU"/>
        </w:rPr>
      </w:pPr>
    </w:p>
    <w:p w14:paraId="3B6EA790" w14:textId="77777777" w:rsidR="001A4301" w:rsidRPr="001A4301" w:rsidRDefault="001A4301" w:rsidP="001A4301">
      <w:pPr>
        <w:tabs>
          <w:tab w:val="left" w:pos="709"/>
        </w:tabs>
        <w:jc w:val="both"/>
        <w:rPr>
          <w:rFonts w:eastAsia="Calibri"/>
          <w:sz w:val="22"/>
          <w:szCs w:val="22"/>
          <w:lang w:val="ru-RU"/>
        </w:rPr>
      </w:pPr>
    </w:p>
    <w:p w14:paraId="1F1F066C" w14:textId="77777777" w:rsidR="001A4301" w:rsidRPr="001A4301" w:rsidRDefault="001A4301" w:rsidP="001A4301">
      <w:pPr>
        <w:tabs>
          <w:tab w:val="left" w:pos="709"/>
        </w:tabs>
        <w:jc w:val="both"/>
        <w:rPr>
          <w:rFonts w:eastAsia="Calibri"/>
          <w:sz w:val="22"/>
          <w:szCs w:val="22"/>
          <w:lang w:val="ru-RU"/>
        </w:rPr>
      </w:pPr>
    </w:p>
    <w:p w14:paraId="04461F2D" w14:textId="77777777" w:rsidR="001A4301" w:rsidRPr="001A4301" w:rsidRDefault="001A4301" w:rsidP="001A4301">
      <w:pPr>
        <w:tabs>
          <w:tab w:val="left" w:pos="709"/>
        </w:tabs>
        <w:jc w:val="both"/>
        <w:rPr>
          <w:rFonts w:eastAsia="Calibri"/>
          <w:sz w:val="22"/>
          <w:szCs w:val="22"/>
          <w:lang w:val="ru-RU"/>
        </w:rPr>
      </w:pPr>
    </w:p>
    <w:p w14:paraId="1126AED5" w14:textId="77777777" w:rsidR="001A4301" w:rsidRPr="001A4301" w:rsidRDefault="001A4301" w:rsidP="001A4301">
      <w:pPr>
        <w:jc w:val="both"/>
        <w:rPr>
          <w:sz w:val="22"/>
          <w:szCs w:val="22"/>
          <w:lang w:val="mk-MK"/>
        </w:rPr>
      </w:pPr>
    </w:p>
    <w:p w14:paraId="140DDEAC" w14:textId="77777777" w:rsidR="001A4301" w:rsidRPr="001A4301" w:rsidRDefault="001A4301" w:rsidP="001A4301">
      <w:pPr>
        <w:ind w:firstLine="720"/>
        <w:jc w:val="both"/>
        <w:rPr>
          <w:sz w:val="22"/>
          <w:szCs w:val="22"/>
          <w:lang w:val="mk-MK"/>
        </w:rPr>
      </w:pPr>
    </w:p>
    <w:p w14:paraId="73243649" w14:textId="77777777" w:rsidR="001A4301" w:rsidRPr="001A4301" w:rsidRDefault="001A4301" w:rsidP="001A4301">
      <w:pPr>
        <w:jc w:val="both"/>
        <w:rPr>
          <w:rFonts w:ascii="Arial" w:eastAsia="Calibri" w:hAnsi="Arial" w:cs="Arial"/>
          <w:i/>
          <w:sz w:val="22"/>
          <w:szCs w:val="22"/>
          <w:lang w:val="mk-MK"/>
        </w:rPr>
      </w:pPr>
    </w:p>
    <w:p w14:paraId="4F438B80" w14:textId="77777777" w:rsidR="001A4301" w:rsidRPr="001A4301" w:rsidRDefault="001A4301" w:rsidP="001A4301">
      <w:pPr>
        <w:shd w:val="clear" w:color="auto" w:fill="FFFFFF"/>
        <w:jc w:val="both"/>
        <w:rPr>
          <w:color w:val="000000"/>
          <w:sz w:val="22"/>
          <w:szCs w:val="22"/>
          <w:lang w:val="mk-MK"/>
        </w:rPr>
      </w:pPr>
    </w:p>
    <w:p w14:paraId="6D4B8670" w14:textId="77777777" w:rsidR="001A4301" w:rsidRPr="001A4301" w:rsidRDefault="001A4301" w:rsidP="001A4301">
      <w:pPr>
        <w:rPr>
          <w:sz w:val="22"/>
          <w:szCs w:val="22"/>
          <w:lang w:val="mk-MK"/>
        </w:rPr>
      </w:pPr>
      <w:r w:rsidRPr="001A4301">
        <w:rPr>
          <w:rFonts w:eastAsia="Calibri"/>
          <w:sz w:val="22"/>
          <w:szCs w:val="22"/>
          <w:lang w:val="mk-MK"/>
        </w:rPr>
        <w:t xml:space="preserve">Број 08-354/14 </w:t>
      </w:r>
      <w:r w:rsidRPr="001A4301">
        <w:rPr>
          <w:sz w:val="22"/>
          <w:szCs w:val="22"/>
          <w:lang w:val="mk-MK"/>
        </w:rPr>
        <w:t xml:space="preserve">                                                                                   Претседател</w:t>
      </w:r>
    </w:p>
    <w:p w14:paraId="057167D5"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6AA914A4" w14:textId="652201E0" w:rsidR="001A4301" w:rsidRPr="001A4301" w:rsidRDefault="001A4301" w:rsidP="001A4301">
      <w:pPr>
        <w:rPr>
          <w:sz w:val="22"/>
          <w:szCs w:val="22"/>
          <w:lang w:val="mk-MK"/>
        </w:rPr>
      </w:pPr>
      <w:r w:rsidRPr="001A4301">
        <w:rPr>
          <w:sz w:val="22"/>
          <w:szCs w:val="22"/>
          <w:lang w:val="mk-MK"/>
        </w:rPr>
        <w:t>Стар Дојран                                                                                      Ратко Ајцев</w:t>
      </w:r>
      <w:r w:rsidR="00E95B74">
        <w:rPr>
          <w:sz w:val="22"/>
          <w:szCs w:val="22"/>
          <w:lang w:val="mk-MK"/>
        </w:rPr>
        <w:t xml:space="preserve"> с.р.</w:t>
      </w:r>
    </w:p>
    <w:p w14:paraId="7389D59B" w14:textId="77777777" w:rsidR="001A4301" w:rsidRPr="001A4301" w:rsidRDefault="001A4301" w:rsidP="001A4301">
      <w:pPr>
        <w:jc w:val="both"/>
        <w:rPr>
          <w:rFonts w:ascii="Arial" w:eastAsia="Calibri" w:hAnsi="Arial" w:cs="Arial"/>
          <w:i/>
          <w:sz w:val="22"/>
          <w:szCs w:val="22"/>
          <w:lang w:val="mk-MK"/>
        </w:rPr>
      </w:pPr>
    </w:p>
    <w:p w14:paraId="09D48915" w14:textId="77777777" w:rsidR="001A4301" w:rsidRPr="001A4301" w:rsidRDefault="001A4301" w:rsidP="001A4301">
      <w:pPr>
        <w:jc w:val="both"/>
        <w:rPr>
          <w:rFonts w:ascii="Arial" w:eastAsia="Calibri" w:hAnsi="Arial" w:cs="Arial"/>
          <w:i/>
          <w:sz w:val="22"/>
          <w:szCs w:val="22"/>
          <w:lang w:val="mk-MK"/>
        </w:rPr>
      </w:pPr>
    </w:p>
    <w:p w14:paraId="399BA227" w14:textId="77777777" w:rsidR="001A4301" w:rsidRPr="001A4301" w:rsidRDefault="001A4301" w:rsidP="001A4301">
      <w:pPr>
        <w:jc w:val="both"/>
        <w:rPr>
          <w:rFonts w:ascii="Arial" w:eastAsia="Calibri" w:hAnsi="Arial" w:cs="Arial"/>
          <w:i/>
          <w:sz w:val="22"/>
          <w:szCs w:val="22"/>
          <w:lang w:val="mk-MK"/>
        </w:rPr>
      </w:pPr>
    </w:p>
    <w:p w14:paraId="22A87C80" w14:textId="77777777" w:rsidR="001A4301" w:rsidRPr="001A4301" w:rsidRDefault="001A4301" w:rsidP="001A4301">
      <w:pPr>
        <w:jc w:val="both"/>
        <w:rPr>
          <w:rFonts w:ascii="Arial" w:eastAsia="Calibri" w:hAnsi="Arial" w:cs="Arial"/>
          <w:i/>
          <w:sz w:val="22"/>
          <w:szCs w:val="22"/>
          <w:lang w:val="mk-MK"/>
        </w:rPr>
      </w:pPr>
    </w:p>
    <w:p w14:paraId="34BCF52B" w14:textId="77777777" w:rsidR="001A4301" w:rsidRPr="001A4301" w:rsidRDefault="001A4301" w:rsidP="001A4301">
      <w:pPr>
        <w:jc w:val="both"/>
        <w:rPr>
          <w:rFonts w:ascii="Arial" w:eastAsia="Calibri" w:hAnsi="Arial" w:cs="Arial"/>
          <w:i/>
          <w:sz w:val="22"/>
          <w:szCs w:val="22"/>
          <w:lang w:val="mk-MK"/>
        </w:rPr>
      </w:pPr>
    </w:p>
    <w:p w14:paraId="26678B3F" w14:textId="77777777" w:rsidR="001A4301" w:rsidRPr="001A4301" w:rsidRDefault="001A4301" w:rsidP="0055414B">
      <w:pPr>
        <w:ind w:firstLine="567"/>
        <w:jc w:val="both"/>
        <w:rPr>
          <w:rFonts w:eastAsia="Calibri"/>
          <w:sz w:val="22"/>
          <w:szCs w:val="22"/>
          <w:lang w:val="mk-MK"/>
        </w:rPr>
      </w:pPr>
    </w:p>
    <w:p w14:paraId="09B694F8" w14:textId="77777777" w:rsidR="001A4301" w:rsidRPr="001A4301" w:rsidRDefault="001A4301" w:rsidP="0055414B">
      <w:pPr>
        <w:ind w:firstLine="567"/>
        <w:jc w:val="both"/>
        <w:rPr>
          <w:rFonts w:eastAsia="Calibri"/>
          <w:sz w:val="22"/>
          <w:szCs w:val="22"/>
          <w:lang w:val="mk-MK"/>
        </w:rPr>
      </w:pPr>
    </w:p>
    <w:p w14:paraId="3B3069C3" w14:textId="77777777" w:rsidR="001A4301" w:rsidRDefault="001A4301" w:rsidP="0055414B">
      <w:pPr>
        <w:ind w:firstLine="567"/>
        <w:jc w:val="both"/>
        <w:rPr>
          <w:rFonts w:eastAsia="Calibri"/>
          <w:sz w:val="22"/>
          <w:szCs w:val="22"/>
          <w:lang w:val="mk-MK"/>
        </w:rPr>
      </w:pPr>
    </w:p>
    <w:p w14:paraId="13CD1B1C" w14:textId="77777777" w:rsidR="00261EA0" w:rsidRDefault="00261EA0" w:rsidP="0055414B">
      <w:pPr>
        <w:ind w:firstLine="567"/>
        <w:jc w:val="both"/>
        <w:rPr>
          <w:rFonts w:eastAsia="Calibri"/>
          <w:sz w:val="22"/>
          <w:szCs w:val="22"/>
          <w:lang w:val="mk-MK"/>
        </w:rPr>
      </w:pPr>
    </w:p>
    <w:p w14:paraId="12B2B9C9" w14:textId="77777777" w:rsidR="00261EA0" w:rsidRDefault="00261EA0" w:rsidP="0055414B">
      <w:pPr>
        <w:ind w:firstLine="567"/>
        <w:jc w:val="both"/>
        <w:rPr>
          <w:rFonts w:eastAsia="Calibri"/>
          <w:sz w:val="22"/>
          <w:szCs w:val="22"/>
          <w:lang w:val="mk-MK"/>
        </w:rPr>
      </w:pPr>
    </w:p>
    <w:p w14:paraId="0009BF0D" w14:textId="77777777" w:rsidR="00261EA0" w:rsidRDefault="00261EA0" w:rsidP="0055414B">
      <w:pPr>
        <w:ind w:firstLine="567"/>
        <w:jc w:val="both"/>
        <w:rPr>
          <w:rFonts w:eastAsia="Calibri"/>
          <w:sz w:val="22"/>
          <w:szCs w:val="22"/>
          <w:lang w:val="mk-MK"/>
        </w:rPr>
      </w:pPr>
    </w:p>
    <w:p w14:paraId="548CD408" w14:textId="77777777" w:rsidR="00261EA0" w:rsidRDefault="00261EA0" w:rsidP="0055414B">
      <w:pPr>
        <w:ind w:firstLine="567"/>
        <w:jc w:val="both"/>
        <w:rPr>
          <w:rFonts w:eastAsia="Calibri"/>
          <w:sz w:val="22"/>
          <w:szCs w:val="22"/>
          <w:lang w:val="mk-MK"/>
        </w:rPr>
      </w:pPr>
    </w:p>
    <w:p w14:paraId="5050FA18" w14:textId="3F99E636"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26</w:t>
      </w:r>
    </w:p>
    <w:p w14:paraId="0BF4FB15" w14:textId="77777777" w:rsidR="00261EA0" w:rsidRPr="001A4301" w:rsidRDefault="00261EA0" w:rsidP="0055414B">
      <w:pPr>
        <w:ind w:firstLine="567"/>
        <w:jc w:val="both"/>
        <w:rPr>
          <w:rFonts w:eastAsia="Calibri"/>
          <w:sz w:val="22"/>
          <w:szCs w:val="22"/>
          <w:lang w:val="mk-MK"/>
        </w:rPr>
      </w:pPr>
    </w:p>
    <w:p w14:paraId="204FCCAA" w14:textId="4B56397A"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306B64A9" w14:textId="77777777" w:rsidR="0055414B" w:rsidRPr="001A4301" w:rsidRDefault="0055414B" w:rsidP="0055414B">
      <w:pPr>
        <w:ind w:firstLine="567"/>
        <w:jc w:val="both"/>
        <w:rPr>
          <w:rFonts w:eastAsia="Calibri"/>
          <w:sz w:val="22"/>
          <w:szCs w:val="22"/>
          <w:lang w:val="mk-MK"/>
        </w:rPr>
      </w:pPr>
    </w:p>
    <w:p w14:paraId="23016523" w14:textId="77777777" w:rsidR="0055414B" w:rsidRPr="001A4301" w:rsidRDefault="0055414B" w:rsidP="0055414B">
      <w:pPr>
        <w:ind w:firstLine="567"/>
        <w:jc w:val="both"/>
        <w:rPr>
          <w:rFonts w:eastAsia="Calibri"/>
          <w:sz w:val="22"/>
          <w:szCs w:val="22"/>
          <w:lang w:val="mk-MK"/>
        </w:rPr>
      </w:pPr>
    </w:p>
    <w:p w14:paraId="0791BCF8" w14:textId="77777777" w:rsidR="0055414B" w:rsidRPr="001A4301" w:rsidRDefault="0055414B" w:rsidP="0055414B">
      <w:pPr>
        <w:ind w:firstLine="567"/>
        <w:jc w:val="both"/>
        <w:rPr>
          <w:rFonts w:eastAsia="Calibri"/>
          <w:sz w:val="22"/>
          <w:szCs w:val="22"/>
          <w:lang w:val="mk-MK"/>
        </w:rPr>
      </w:pPr>
    </w:p>
    <w:p w14:paraId="7D0B33FB" w14:textId="77777777" w:rsidR="0055414B" w:rsidRPr="001A4301" w:rsidRDefault="0055414B" w:rsidP="0055414B">
      <w:pPr>
        <w:ind w:firstLine="567"/>
        <w:jc w:val="both"/>
        <w:rPr>
          <w:rFonts w:eastAsia="Calibri"/>
          <w:sz w:val="22"/>
          <w:szCs w:val="22"/>
          <w:lang w:val="mk-MK"/>
        </w:rPr>
      </w:pPr>
    </w:p>
    <w:p w14:paraId="31D625BC" w14:textId="77777777" w:rsidR="0055414B" w:rsidRPr="001A4301" w:rsidRDefault="0055414B" w:rsidP="0055414B">
      <w:pPr>
        <w:ind w:firstLine="567"/>
        <w:jc w:val="both"/>
        <w:rPr>
          <w:rFonts w:eastAsia="Calibri"/>
          <w:sz w:val="22"/>
          <w:szCs w:val="22"/>
          <w:lang w:val="ru-RU"/>
        </w:rPr>
      </w:pPr>
    </w:p>
    <w:p w14:paraId="7F727961" w14:textId="77777777" w:rsidR="0055414B" w:rsidRPr="001A4301" w:rsidRDefault="0055414B" w:rsidP="0055414B">
      <w:pPr>
        <w:ind w:firstLine="567"/>
        <w:jc w:val="both"/>
        <w:rPr>
          <w:rFonts w:eastAsia="Calibri"/>
          <w:sz w:val="22"/>
          <w:szCs w:val="22"/>
          <w:lang w:val="ru-RU"/>
        </w:rPr>
      </w:pPr>
    </w:p>
    <w:p w14:paraId="65A78781" w14:textId="77777777" w:rsidR="0055414B" w:rsidRPr="001A4301" w:rsidRDefault="0055414B" w:rsidP="0055414B">
      <w:pPr>
        <w:ind w:firstLine="567"/>
        <w:jc w:val="center"/>
        <w:rPr>
          <w:rFonts w:eastAsia="Calibri"/>
          <w:sz w:val="22"/>
          <w:szCs w:val="22"/>
          <w:lang w:val="ru-RU"/>
        </w:rPr>
      </w:pPr>
    </w:p>
    <w:p w14:paraId="67065712"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79474D5D"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 за утврдување на месечен надоместок на претседателот и членовите  на Управниот одбор на </w:t>
      </w:r>
      <w:r w:rsidRPr="001A4301">
        <w:rPr>
          <w:rFonts w:eastAsia="Calibri"/>
          <w:sz w:val="22"/>
          <w:szCs w:val="22"/>
          <w:lang w:val="mk-MK"/>
        </w:rPr>
        <w:t xml:space="preserve"> ЈПКД ,,Комуналец-Полин,, Стар Дојран</w:t>
      </w:r>
    </w:p>
    <w:p w14:paraId="3F6FE458" w14:textId="77777777" w:rsidR="0055414B" w:rsidRPr="001A4301" w:rsidRDefault="0055414B" w:rsidP="0055414B">
      <w:pPr>
        <w:pStyle w:val="BodyText"/>
        <w:jc w:val="center"/>
        <w:rPr>
          <w:sz w:val="22"/>
          <w:szCs w:val="22"/>
          <w:lang w:val="mk-MK"/>
        </w:rPr>
      </w:pPr>
    </w:p>
    <w:p w14:paraId="4297CBAD" w14:textId="77777777" w:rsidR="0055414B" w:rsidRPr="001A4301" w:rsidRDefault="0055414B" w:rsidP="0055414B">
      <w:pPr>
        <w:pStyle w:val="BodyText"/>
        <w:jc w:val="center"/>
        <w:rPr>
          <w:sz w:val="22"/>
          <w:szCs w:val="22"/>
          <w:lang w:val="mk-MK"/>
        </w:rPr>
      </w:pPr>
    </w:p>
    <w:p w14:paraId="546D7F2B" w14:textId="77777777" w:rsidR="0055414B" w:rsidRPr="001A4301" w:rsidRDefault="0055414B" w:rsidP="0055414B">
      <w:pPr>
        <w:pStyle w:val="BodyText"/>
        <w:jc w:val="center"/>
        <w:rPr>
          <w:sz w:val="22"/>
          <w:szCs w:val="22"/>
          <w:lang w:val="mk-MK"/>
        </w:rPr>
      </w:pPr>
    </w:p>
    <w:p w14:paraId="07B46DDD" w14:textId="77777777" w:rsidR="0055414B" w:rsidRPr="001A4301" w:rsidRDefault="0055414B" w:rsidP="0055414B">
      <w:pPr>
        <w:pStyle w:val="BodyText"/>
        <w:jc w:val="center"/>
        <w:rPr>
          <w:sz w:val="22"/>
          <w:szCs w:val="22"/>
          <w:lang w:val="mk-MK"/>
        </w:rPr>
      </w:pPr>
    </w:p>
    <w:p w14:paraId="2FE77793" w14:textId="77777777" w:rsidR="0055414B" w:rsidRPr="001A4301" w:rsidRDefault="0055414B" w:rsidP="0055414B">
      <w:pPr>
        <w:pStyle w:val="BodyText"/>
        <w:jc w:val="center"/>
        <w:rPr>
          <w:sz w:val="22"/>
          <w:szCs w:val="22"/>
          <w:lang w:val="mk-MK"/>
        </w:rPr>
      </w:pPr>
    </w:p>
    <w:p w14:paraId="5DE31665" w14:textId="77777777" w:rsidR="0055414B" w:rsidRPr="001A4301" w:rsidRDefault="0055414B" w:rsidP="0055414B">
      <w:pPr>
        <w:tabs>
          <w:tab w:val="left" w:pos="709"/>
        </w:tabs>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1.Одлуката за утврдување на месечен надоместок на претседателот и членовите  на Управниот одбор на </w:t>
      </w:r>
      <w:r w:rsidRPr="001A4301">
        <w:rPr>
          <w:rFonts w:eastAsia="Calibri"/>
          <w:sz w:val="22"/>
          <w:szCs w:val="22"/>
          <w:lang w:val="mk-MK"/>
        </w:rPr>
        <w:t xml:space="preserve"> ЈПКД ,,Комуналец-Полин,, Стар Дојран,</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6BDF1248" w14:textId="77777777" w:rsidR="0055414B" w:rsidRPr="001A4301" w:rsidRDefault="0055414B" w:rsidP="0055414B">
      <w:pPr>
        <w:ind w:firstLine="567"/>
        <w:jc w:val="both"/>
        <w:rPr>
          <w:rFonts w:eastAsia="Calibri"/>
          <w:sz w:val="22"/>
          <w:szCs w:val="22"/>
          <w:lang w:val="mk-MK"/>
        </w:rPr>
      </w:pPr>
    </w:p>
    <w:p w14:paraId="67CD3C14" w14:textId="77777777" w:rsidR="0055414B" w:rsidRPr="001A4301" w:rsidRDefault="0055414B" w:rsidP="0055414B">
      <w:pPr>
        <w:ind w:firstLine="567"/>
        <w:jc w:val="both"/>
        <w:rPr>
          <w:rFonts w:eastAsia="Calibri"/>
          <w:sz w:val="22"/>
          <w:szCs w:val="22"/>
          <w:lang w:val="mk-MK"/>
        </w:rPr>
      </w:pPr>
    </w:p>
    <w:p w14:paraId="4786C912" w14:textId="77777777" w:rsidR="0055414B" w:rsidRPr="001A4301" w:rsidRDefault="0055414B" w:rsidP="0055414B">
      <w:pPr>
        <w:ind w:firstLine="567"/>
        <w:jc w:val="both"/>
        <w:rPr>
          <w:rFonts w:eastAsia="Calibri"/>
          <w:sz w:val="22"/>
          <w:szCs w:val="22"/>
          <w:lang w:val="mk-MK"/>
        </w:rPr>
      </w:pPr>
    </w:p>
    <w:p w14:paraId="18DC9068" w14:textId="77777777" w:rsidR="0055414B" w:rsidRPr="001A4301" w:rsidRDefault="0055414B" w:rsidP="0055414B">
      <w:pPr>
        <w:ind w:firstLine="567"/>
        <w:jc w:val="both"/>
        <w:rPr>
          <w:rFonts w:eastAsia="Calibri"/>
          <w:sz w:val="22"/>
          <w:szCs w:val="22"/>
          <w:lang w:val="mk-MK"/>
        </w:rPr>
      </w:pPr>
    </w:p>
    <w:p w14:paraId="609CA997" w14:textId="77777777" w:rsidR="0055414B" w:rsidRPr="001A4301" w:rsidRDefault="0055414B" w:rsidP="0055414B">
      <w:pPr>
        <w:ind w:firstLine="567"/>
        <w:jc w:val="both"/>
        <w:rPr>
          <w:rFonts w:eastAsia="Calibri"/>
          <w:sz w:val="22"/>
          <w:szCs w:val="22"/>
          <w:lang w:val="mk-MK"/>
        </w:rPr>
      </w:pPr>
    </w:p>
    <w:p w14:paraId="7522EE74" w14:textId="77777777" w:rsidR="0055414B" w:rsidRPr="001A4301" w:rsidRDefault="0055414B" w:rsidP="0055414B">
      <w:pPr>
        <w:ind w:firstLine="567"/>
        <w:jc w:val="both"/>
        <w:rPr>
          <w:rFonts w:eastAsia="Calibri"/>
          <w:sz w:val="22"/>
          <w:szCs w:val="22"/>
          <w:lang w:val="mk-MK"/>
        </w:rPr>
      </w:pPr>
    </w:p>
    <w:p w14:paraId="5822C7DC" w14:textId="77777777" w:rsidR="0055414B" w:rsidRPr="001A4301" w:rsidRDefault="0055414B" w:rsidP="0055414B">
      <w:pPr>
        <w:ind w:firstLine="567"/>
        <w:jc w:val="both"/>
        <w:rPr>
          <w:rFonts w:eastAsia="Calibri"/>
          <w:sz w:val="22"/>
          <w:szCs w:val="22"/>
          <w:lang w:val="mk-MK"/>
        </w:rPr>
      </w:pPr>
    </w:p>
    <w:p w14:paraId="495A162B"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201141E5" w14:textId="77777777" w:rsidR="0055414B" w:rsidRPr="001A4301" w:rsidRDefault="0055414B" w:rsidP="0055414B">
      <w:pPr>
        <w:ind w:firstLine="567"/>
        <w:jc w:val="both"/>
        <w:rPr>
          <w:rFonts w:eastAsia="Calibri"/>
          <w:sz w:val="22"/>
          <w:szCs w:val="22"/>
          <w:lang w:val="ru-RU"/>
        </w:rPr>
      </w:pPr>
    </w:p>
    <w:p w14:paraId="5119B29A" w14:textId="77777777" w:rsidR="0055414B" w:rsidRPr="001A4301" w:rsidRDefault="0055414B" w:rsidP="0055414B">
      <w:pPr>
        <w:ind w:firstLine="567"/>
        <w:jc w:val="both"/>
        <w:rPr>
          <w:rFonts w:eastAsia="Calibri"/>
          <w:sz w:val="22"/>
          <w:szCs w:val="22"/>
          <w:lang w:val="ru-RU"/>
        </w:rPr>
      </w:pPr>
    </w:p>
    <w:p w14:paraId="61E59190" w14:textId="77777777" w:rsidR="0055414B" w:rsidRPr="001A4301" w:rsidRDefault="0055414B" w:rsidP="0055414B">
      <w:pPr>
        <w:ind w:firstLine="567"/>
        <w:jc w:val="both"/>
        <w:rPr>
          <w:rFonts w:eastAsia="Calibri"/>
          <w:sz w:val="22"/>
          <w:szCs w:val="22"/>
          <w:lang w:val="ru-RU"/>
        </w:rPr>
      </w:pPr>
    </w:p>
    <w:p w14:paraId="3F0E366D" w14:textId="77777777" w:rsidR="0055414B" w:rsidRPr="001A4301" w:rsidRDefault="0055414B" w:rsidP="0055414B">
      <w:pPr>
        <w:ind w:firstLine="567"/>
        <w:jc w:val="both"/>
        <w:rPr>
          <w:rFonts w:eastAsia="Calibri"/>
          <w:sz w:val="22"/>
          <w:szCs w:val="22"/>
          <w:lang w:val="ru-RU"/>
        </w:rPr>
      </w:pPr>
    </w:p>
    <w:p w14:paraId="1F4AC9C4" w14:textId="77777777" w:rsidR="0055414B" w:rsidRPr="001A4301" w:rsidRDefault="0055414B" w:rsidP="0055414B">
      <w:pPr>
        <w:ind w:firstLine="567"/>
        <w:jc w:val="both"/>
        <w:rPr>
          <w:rFonts w:eastAsia="Calibri"/>
          <w:sz w:val="22"/>
          <w:szCs w:val="22"/>
          <w:lang w:val="ru-RU"/>
        </w:rPr>
      </w:pPr>
    </w:p>
    <w:p w14:paraId="1B047C59" w14:textId="6E89E309"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D65A0D">
        <w:rPr>
          <w:rFonts w:eastAsia="Calibri"/>
          <w:sz w:val="22"/>
          <w:szCs w:val="22"/>
          <w:lang w:val="ru-RU"/>
        </w:rPr>
        <w:t>3</w:t>
      </w:r>
      <w:r w:rsidRPr="008805B9">
        <w:rPr>
          <w:rFonts w:eastAsia="Calibri"/>
          <w:sz w:val="22"/>
          <w:szCs w:val="22"/>
          <w:lang w:val="mk-MK"/>
        </w:rPr>
        <w:t xml:space="preserve">  </w:t>
      </w:r>
    </w:p>
    <w:p w14:paraId="16231A75" w14:textId="646243D1" w:rsidR="009C095F" w:rsidRPr="008805B9" w:rsidRDefault="009C095F" w:rsidP="009C095F">
      <w:pPr>
        <w:ind w:left="284" w:firstLine="425"/>
        <w:jc w:val="both"/>
        <w:rPr>
          <w:rFonts w:eastAsia="Calibri"/>
          <w:sz w:val="22"/>
          <w:szCs w:val="22"/>
          <w:lang w:val="ru-RU"/>
        </w:rPr>
      </w:pP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5BBAAFDA" w14:textId="5923BC4B"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23F924A0"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27FECD37"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75138E92" w14:textId="77777777" w:rsidR="009C095F" w:rsidRPr="001A4301" w:rsidRDefault="009C095F" w:rsidP="009C095F">
      <w:pPr>
        <w:ind w:firstLine="567"/>
        <w:jc w:val="both"/>
        <w:rPr>
          <w:rFonts w:eastAsia="Calibri"/>
          <w:sz w:val="22"/>
          <w:szCs w:val="22"/>
          <w:lang w:val="ru-RU"/>
        </w:rPr>
      </w:pPr>
    </w:p>
    <w:p w14:paraId="0A515DD8" w14:textId="77777777" w:rsidR="009C095F" w:rsidRPr="001A4301" w:rsidRDefault="009C095F" w:rsidP="009C095F">
      <w:pPr>
        <w:jc w:val="both"/>
        <w:rPr>
          <w:rFonts w:ascii="Arial" w:eastAsia="Calibri" w:hAnsi="Arial" w:cs="Arial"/>
          <w:i/>
          <w:sz w:val="22"/>
          <w:szCs w:val="22"/>
          <w:lang w:val="ru-RU"/>
        </w:rPr>
      </w:pPr>
    </w:p>
    <w:p w14:paraId="3CEB8ED8" w14:textId="77777777" w:rsidR="001A4301" w:rsidRPr="001A4301" w:rsidRDefault="001A4301" w:rsidP="0055414B">
      <w:pPr>
        <w:spacing w:line="276" w:lineRule="auto"/>
        <w:contextualSpacing/>
        <w:jc w:val="both"/>
        <w:rPr>
          <w:sz w:val="22"/>
          <w:szCs w:val="22"/>
          <w:lang w:val="mk-MK"/>
        </w:rPr>
      </w:pPr>
    </w:p>
    <w:p w14:paraId="61A9A6D5" w14:textId="77777777" w:rsidR="001A4301" w:rsidRPr="001A4301" w:rsidRDefault="001A4301" w:rsidP="0055414B">
      <w:pPr>
        <w:spacing w:line="276" w:lineRule="auto"/>
        <w:contextualSpacing/>
        <w:jc w:val="both"/>
        <w:rPr>
          <w:sz w:val="22"/>
          <w:szCs w:val="22"/>
          <w:lang w:val="mk-MK"/>
        </w:rPr>
      </w:pPr>
    </w:p>
    <w:p w14:paraId="69DC000B" w14:textId="77777777" w:rsidR="001A4301" w:rsidRPr="001A4301" w:rsidRDefault="001A4301" w:rsidP="0055414B">
      <w:pPr>
        <w:spacing w:line="276" w:lineRule="auto"/>
        <w:contextualSpacing/>
        <w:jc w:val="both"/>
        <w:rPr>
          <w:sz w:val="22"/>
          <w:szCs w:val="22"/>
          <w:lang w:val="mk-MK"/>
        </w:rPr>
      </w:pPr>
    </w:p>
    <w:p w14:paraId="2559891E" w14:textId="77777777" w:rsidR="001A4301" w:rsidRDefault="001A4301" w:rsidP="0055414B">
      <w:pPr>
        <w:spacing w:line="276" w:lineRule="auto"/>
        <w:contextualSpacing/>
        <w:jc w:val="both"/>
        <w:rPr>
          <w:sz w:val="22"/>
          <w:szCs w:val="22"/>
          <w:lang w:val="mk-MK"/>
        </w:rPr>
      </w:pPr>
    </w:p>
    <w:p w14:paraId="4159F4F5" w14:textId="77777777" w:rsidR="00261EA0" w:rsidRPr="001A4301" w:rsidRDefault="00261EA0" w:rsidP="0055414B">
      <w:pPr>
        <w:spacing w:line="276" w:lineRule="auto"/>
        <w:contextualSpacing/>
        <w:jc w:val="both"/>
        <w:rPr>
          <w:sz w:val="22"/>
          <w:szCs w:val="22"/>
          <w:lang w:val="mk-MK"/>
        </w:rPr>
      </w:pPr>
    </w:p>
    <w:p w14:paraId="229F6AE5" w14:textId="77777777" w:rsidR="001A4301" w:rsidRPr="001A4301" w:rsidRDefault="001A4301" w:rsidP="0055414B">
      <w:pPr>
        <w:spacing w:line="276" w:lineRule="auto"/>
        <w:contextualSpacing/>
        <w:jc w:val="both"/>
        <w:rPr>
          <w:sz w:val="22"/>
          <w:szCs w:val="22"/>
          <w:lang w:val="mk-MK"/>
        </w:rPr>
      </w:pPr>
    </w:p>
    <w:p w14:paraId="6CF71783" w14:textId="77777777" w:rsidR="001A4301" w:rsidRPr="001A4301" w:rsidRDefault="001A4301" w:rsidP="0055414B">
      <w:pPr>
        <w:spacing w:line="276" w:lineRule="auto"/>
        <w:contextualSpacing/>
        <w:jc w:val="both"/>
        <w:rPr>
          <w:sz w:val="22"/>
          <w:szCs w:val="22"/>
          <w:lang w:val="mk-MK"/>
        </w:rPr>
      </w:pPr>
    </w:p>
    <w:p w14:paraId="0E2177BE" w14:textId="7E22DBFF"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27</w:t>
      </w:r>
    </w:p>
    <w:p w14:paraId="718E81FD" w14:textId="77777777" w:rsidR="001A4301" w:rsidRPr="001A4301" w:rsidRDefault="001A4301" w:rsidP="0055414B">
      <w:pPr>
        <w:spacing w:line="276" w:lineRule="auto"/>
        <w:contextualSpacing/>
        <w:jc w:val="both"/>
        <w:rPr>
          <w:sz w:val="22"/>
          <w:szCs w:val="22"/>
          <w:lang w:val="mk-MK"/>
        </w:rPr>
      </w:pPr>
    </w:p>
    <w:p w14:paraId="7161EE13" w14:textId="77777777" w:rsidR="001A4301" w:rsidRPr="001A4301" w:rsidRDefault="001A4301" w:rsidP="001A4301">
      <w:pPr>
        <w:ind w:firstLine="720"/>
        <w:jc w:val="both"/>
        <w:rPr>
          <w:sz w:val="22"/>
          <w:szCs w:val="22"/>
          <w:lang w:val="mk-MK"/>
        </w:rPr>
      </w:pPr>
      <w:r w:rsidRPr="001A4301">
        <w:rPr>
          <w:sz w:val="22"/>
          <w:szCs w:val="22"/>
          <w:lang w:val="mk-MK"/>
        </w:rPr>
        <w:t>Врз основа на член 36  став 1 точка 15 од Законот за локалната самоуправа („Службен весник на РМ“ бр.05/02), а во врска со член 19 став 4, 5 и 6 од Законот за јавните претпријатија („Службен весник на Р.М.“  бр. 38/96, 06/02, 40/03, 49/06, 22/07, 83/09, 97/10, 06/12, 119/13, 41/14, 138/14, 25/15, 39/16, 64/18, 35/19, „Службен весник на РСМ“ бр. 275/19, 89/22 и 274/22), Советот на Општина Дојран на седницата одржана на 14</w:t>
      </w:r>
      <w:r w:rsidRPr="001A4301">
        <w:rPr>
          <w:sz w:val="22"/>
          <w:szCs w:val="22"/>
          <w:lang w:val="ru-RU"/>
        </w:rPr>
        <w:t>.03.</w:t>
      </w:r>
      <w:r w:rsidRPr="001A4301">
        <w:rPr>
          <w:sz w:val="22"/>
          <w:szCs w:val="22"/>
          <w:lang w:val="mk-MK"/>
        </w:rPr>
        <w:t>2024 година, донесе</w:t>
      </w:r>
    </w:p>
    <w:p w14:paraId="54F73A20" w14:textId="77777777" w:rsidR="001A4301" w:rsidRPr="001A4301" w:rsidRDefault="001A4301" w:rsidP="001A4301">
      <w:pPr>
        <w:jc w:val="center"/>
        <w:rPr>
          <w:sz w:val="22"/>
          <w:szCs w:val="22"/>
          <w:lang w:val="mk-MK"/>
        </w:rPr>
      </w:pPr>
    </w:p>
    <w:p w14:paraId="2B7DB4C5" w14:textId="77777777" w:rsidR="001A4301" w:rsidRPr="001A4301" w:rsidRDefault="001A4301" w:rsidP="001A4301">
      <w:pPr>
        <w:jc w:val="center"/>
        <w:rPr>
          <w:sz w:val="22"/>
          <w:szCs w:val="22"/>
          <w:lang w:val="mk-MK"/>
        </w:rPr>
      </w:pPr>
    </w:p>
    <w:p w14:paraId="108CA690" w14:textId="77777777" w:rsidR="001A4301" w:rsidRPr="001A4301" w:rsidRDefault="001A4301" w:rsidP="001A4301">
      <w:pPr>
        <w:jc w:val="center"/>
        <w:rPr>
          <w:sz w:val="22"/>
          <w:szCs w:val="22"/>
          <w:lang w:val="mk-MK"/>
        </w:rPr>
      </w:pPr>
      <w:r w:rsidRPr="001A4301">
        <w:rPr>
          <w:sz w:val="22"/>
          <w:szCs w:val="22"/>
          <w:lang w:val="mk-MK"/>
        </w:rPr>
        <w:t>О Д Л У К А</w:t>
      </w:r>
    </w:p>
    <w:p w14:paraId="7EDE903D" w14:textId="77777777" w:rsidR="001A4301" w:rsidRPr="001A4301" w:rsidRDefault="001A4301" w:rsidP="001A4301">
      <w:pPr>
        <w:jc w:val="center"/>
        <w:rPr>
          <w:sz w:val="22"/>
          <w:szCs w:val="22"/>
          <w:lang w:val="mk-MK"/>
        </w:rPr>
      </w:pPr>
      <w:r w:rsidRPr="001A4301">
        <w:rPr>
          <w:sz w:val="22"/>
          <w:szCs w:val="22"/>
          <w:lang w:val="mk-MK"/>
        </w:rPr>
        <w:t>за утврдување на месечен надоместок на претседателот и членовите  на</w:t>
      </w:r>
    </w:p>
    <w:p w14:paraId="3B5081A0" w14:textId="77777777" w:rsidR="001A4301" w:rsidRPr="001A4301" w:rsidRDefault="001A4301" w:rsidP="001A4301">
      <w:pPr>
        <w:jc w:val="center"/>
        <w:rPr>
          <w:rFonts w:eastAsia="Calibri"/>
          <w:sz w:val="22"/>
          <w:szCs w:val="22"/>
          <w:lang w:val="ru-RU"/>
        </w:rPr>
      </w:pPr>
      <w:r w:rsidRPr="001A4301">
        <w:rPr>
          <w:sz w:val="22"/>
          <w:szCs w:val="22"/>
          <w:lang w:val="mk-MK"/>
        </w:rPr>
        <w:t xml:space="preserve">Управниот одбор на </w:t>
      </w:r>
      <w:r w:rsidRPr="001A4301">
        <w:rPr>
          <w:rFonts w:eastAsia="Calibri"/>
          <w:sz w:val="22"/>
          <w:szCs w:val="22"/>
          <w:lang w:val="ru-RU"/>
        </w:rPr>
        <w:t xml:space="preserve">ЈПКД ,,КОМУНАЛЕЦ-ПОЛИН,, Стар Дојран </w:t>
      </w:r>
    </w:p>
    <w:p w14:paraId="1A89AE92" w14:textId="77777777" w:rsidR="001A4301" w:rsidRPr="001A4301" w:rsidRDefault="001A4301" w:rsidP="001A4301">
      <w:pPr>
        <w:jc w:val="center"/>
        <w:rPr>
          <w:rFonts w:eastAsia="Calibri"/>
          <w:sz w:val="22"/>
          <w:szCs w:val="22"/>
          <w:lang w:val="mk-MK"/>
        </w:rPr>
      </w:pPr>
    </w:p>
    <w:p w14:paraId="2EFAC98B" w14:textId="77777777" w:rsidR="001A4301" w:rsidRPr="001A4301" w:rsidRDefault="001A4301" w:rsidP="001A4301">
      <w:pPr>
        <w:jc w:val="center"/>
        <w:rPr>
          <w:rFonts w:eastAsia="Calibri"/>
          <w:sz w:val="22"/>
          <w:szCs w:val="22"/>
          <w:lang w:val="mk-MK"/>
        </w:rPr>
      </w:pPr>
    </w:p>
    <w:p w14:paraId="66129D4E" w14:textId="77777777" w:rsidR="001A4301" w:rsidRPr="001A4301" w:rsidRDefault="001A4301" w:rsidP="001A4301">
      <w:pPr>
        <w:jc w:val="center"/>
        <w:rPr>
          <w:rFonts w:eastAsia="Calibri"/>
          <w:sz w:val="22"/>
          <w:szCs w:val="22"/>
          <w:lang w:val="mk-MK"/>
        </w:rPr>
      </w:pPr>
    </w:p>
    <w:p w14:paraId="7329A1EF" w14:textId="77777777" w:rsidR="001A4301" w:rsidRPr="001A4301" w:rsidRDefault="001A4301" w:rsidP="001A4301">
      <w:pPr>
        <w:jc w:val="center"/>
        <w:rPr>
          <w:sz w:val="22"/>
          <w:szCs w:val="22"/>
          <w:lang w:val="mk-MK"/>
        </w:rPr>
      </w:pPr>
      <w:r w:rsidRPr="001A4301">
        <w:rPr>
          <w:sz w:val="22"/>
          <w:szCs w:val="22"/>
          <w:lang w:val="mk-MK"/>
        </w:rPr>
        <w:t>Член 1</w:t>
      </w:r>
    </w:p>
    <w:p w14:paraId="1F363D8B" w14:textId="77777777" w:rsidR="001A4301" w:rsidRPr="001A4301" w:rsidRDefault="001A4301" w:rsidP="001A4301">
      <w:pPr>
        <w:jc w:val="both"/>
        <w:rPr>
          <w:sz w:val="22"/>
          <w:szCs w:val="22"/>
          <w:lang w:val="mk-MK"/>
        </w:rPr>
      </w:pPr>
      <w:r w:rsidRPr="001A4301">
        <w:rPr>
          <w:sz w:val="22"/>
          <w:szCs w:val="22"/>
          <w:lang w:val="mk-MK"/>
        </w:rPr>
        <w:tab/>
        <w:t xml:space="preserve">Претседателот и членовите на Управниот одбор </w:t>
      </w:r>
      <w:r w:rsidRPr="001A4301">
        <w:rPr>
          <w:rFonts w:eastAsia="Calibri"/>
          <w:sz w:val="22"/>
          <w:szCs w:val="22"/>
          <w:lang w:val="ru-RU"/>
        </w:rPr>
        <w:t>ЈПКД ,,КОМУНАЛЕЦ-ПОЛИН,, Стар Дојран</w:t>
      </w:r>
      <w:r w:rsidRPr="001A4301">
        <w:rPr>
          <w:sz w:val="22"/>
          <w:szCs w:val="22"/>
          <w:lang w:val="mk-MK"/>
        </w:rPr>
        <w:t xml:space="preserve"> имаат право на месечен надоместок за својата работа врз основа на  присуство на седници на управниот одбор на јавното претпријатие.</w:t>
      </w:r>
    </w:p>
    <w:p w14:paraId="7EE3D0BD" w14:textId="77777777" w:rsidR="001A4301" w:rsidRPr="001A4301" w:rsidRDefault="001A4301" w:rsidP="001A4301">
      <w:pPr>
        <w:jc w:val="both"/>
        <w:rPr>
          <w:sz w:val="22"/>
          <w:szCs w:val="22"/>
          <w:lang w:val="mk-MK"/>
        </w:rPr>
      </w:pPr>
    </w:p>
    <w:p w14:paraId="04CBDB4C" w14:textId="77777777" w:rsidR="001A4301" w:rsidRPr="001A4301" w:rsidRDefault="001A4301" w:rsidP="001A4301">
      <w:pPr>
        <w:jc w:val="both"/>
        <w:rPr>
          <w:sz w:val="22"/>
          <w:szCs w:val="22"/>
          <w:lang w:val="mk-MK"/>
        </w:rPr>
      </w:pPr>
    </w:p>
    <w:p w14:paraId="1BA8B72C" w14:textId="77777777" w:rsidR="001A4301" w:rsidRPr="001A4301" w:rsidRDefault="001A4301" w:rsidP="001A4301">
      <w:pPr>
        <w:jc w:val="center"/>
        <w:rPr>
          <w:sz w:val="22"/>
          <w:szCs w:val="22"/>
          <w:lang w:val="mk-MK"/>
        </w:rPr>
      </w:pPr>
      <w:r w:rsidRPr="001A4301">
        <w:rPr>
          <w:sz w:val="22"/>
          <w:szCs w:val="22"/>
          <w:lang w:val="mk-MK"/>
        </w:rPr>
        <w:t>Член 2</w:t>
      </w:r>
    </w:p>
    <w:p w14:paraId="3287CE2E" w14:textId="77777777" w:rsidR="001A4301" w:rsidRPr="001A4301" w:rsidRDefault="001A4301" w:rsidP="001A4301">
      <w:pPr>
        <w:ind w:firstLine="720"/>
        <w:jc w:val="both"/>
        <w:rPr>
          <w:sz w:val="22"/>
          <w:szCs w:val="22"/>
          <w:lang w:val="mk-MK"/>
        </w:rPr>
      </w:pPr>
      <w:r w:rsidRPr="001A4301">
        <w:rPr>
          <w:sz w:val="22"/>
          <w:szCs w:val="22"/>
          <w:lang w:val="mk-MK"/>
        </w:rPr>
        <w:t xml:space="preserve">Месечниот надоместок за присуство на седници на членовите на  управниот одбор изнесува  2.500,00 денари. </w:t>
      </w:r>
    </w:p>
    <w:p w14:paraId="1EFD8139" w14:textId="77777777" w:rsidR="001A4301" w:rsidRPr="001A4301" w:rsidRDefault="001A4301" w:rsidP="001A4301">
      <w:pPr>
        <w:jc w:val="both"/>
        <w:rPr>
          <w:sz w:val="22"/>
          <w:szCs w:val="22"/>
          <w:lang w:val="mk-MK"/>
        </w:rPr>
      </w:pPr>
      <w:r w:rsidRPr="001A4301">
        <w:rPr>
          <w:sz w:val="22"/>
          <w:szCs w:val="22"/>
          <w:lang w:val="mk-MK"/>
        </w:rPr>
        <w:tab/>
        <w:t xml:space="preserve">Месечниот надоместок за присуство на седниците на управниот одбор се исплатува за присуство на сите седници на управниот одбор во тековниот месец. </w:t>
      </w:r>
    </w:p>
    <w:p w14:paraId="7E531842" w14:textId="77777777" w:rsidR="001A4301" w:rsidRPr="001A4301" w:rsidRDefault="001A4301" w:rsidP="001A4301">
      <w:pPr>
        <w:ind w:firstLine="720"/>
        <w:jc w:val="both"/>
        <w:rPr>
          <w:sz w:val="22"/>
          <w:szCs w:val="22"/>
          <w:lang w:val="mk-MK"/>
        </w:rPr>
      </w:pPr>
      <w:r w:rsidRPr="001A4301">
        <w:rPr>
          <w:sz w:val="22"/>
          <w:szCs w:val="22"/>
          <w:lang w:val="mk-MK"/>
        </w:rPr>
        <w:t xml:space="preserve">Месечниот надоместок за присуство на седницата на управниот одбор  се намалува за 500,00 денари  за секое отсуство од седницата на управниот одбор. </w:t>
      </w:r>
    </w:p>
    <w:p w14:paraId="54D690CA" w14:textId="77777777" w:rsidR="001A4301" w:rsidRPr="001A4301" w:rsidRDefault="001A4301" w:rsidP="001A4301">
      <w:pPr>
        <w:ind w:firstLine="720"/>
        <w:jc w:val="both"/>
        <w:rPr>
          <w:sz w:val="22"/>
          <w:szCs w:val="22"/>
          <w:lang w:val="mk-MK"/>
        </w:rPr>
      </w:pPr>
      <w:r w:rsidRPr="001A4301">
        <w:rPr>
          <w:sz w:val="22"/>
          <w:szCs w:val="22"/>
          <w:lang w:val="mk-MK"/>
        </w:rPr>
        <w:t xml:space="preserve">Месечниот надоместок за присуство на седниците на  управниот одбор не се исплатува, доколку членот на управниот одбор не присуствувал на ниту една седница на управниот одбор во тековниот месец. </w:t>
      </w:r>
    </w:p>
    <w:p w14:paraId="467D761D" w14:textId="77777777" w:rsidR="001A4301" w:rsidRPr="001A4301" w:rsidRDefault="001A4301" w:rsidP="001A4301">
      <w:pPr>
        <w:ind w:firstLine="720"/>
        <w:jc w:val="both"/>
        <w:rPr>
          <w:sz w:val="22"/>
          <w:szCs w:val="22"/>
          <w:lang w:val="mk-MK"/>
        </w:rPr>
      </w:pPr>
      <w:r w:rsidRPr="001A4301">
        <w:rPr>
          <w:sz w:val="22"/>
          <w:szCs w:val="22"/>
          <w:lang w:val="mk-MK"/>
        </w:rPr>
        <w:t>Месечниот надоместок за присуство на седниците на управен одбор не се исплатува, доколку управниот одбор во тековниот месец не одржал седница.</w:t>
      </w:r>
    </w:p>
    <w:p w14:paraId="5629237B" w14:textId="77777777" w:rsidR="001A4301" w:rsidRPr="001A4301" w:rsidRDefault="001A4301" w:rsidP="001A4301">
      <w:pPr>
        <w:jc w:val="center"/>
        <w:rPr>
          <w:sz w:val="22"/>
          <w:szCs w:val="22"/>
          <w:lang w:val="mk-MK"/>
        </w:rPr>
      </w:pPr>
    </w:p>
    <w:p w14:paraId="03430393" w14:textId="77777777" w:rsidR="001A4301" w:rsidRPr="001A4301" w:rsidRDefault="001A4301" w:rsidP="001A4301">
      <w:pPr>
        <w:jc w:val="center"/>
        <w:rPr>
          <w:sz w:val="22"/>
          <w:szCs w:val="22"/>
          <w:lang w:val="mk-MK"/>
        </w:rPr>
      </w:pPr>
    </w:p>
    <w:p w14:paraId="3CECC25E" w14:textId="77777777" w:rsidR="001A4301" w:rsidRPr="001A4301" w:rsidRDefault="001A4301" w:rsidP="001A4301">
      <w:pPr>
        <w:jc w:val="center"/>
        <w:rPr>
          <w:sz w:val="22"/>
          <w:szCs w:val="22"/>
          <w:lang w:val="mk-MK"/>
        </w:rPr>
      </w:pPr>
      <w:r w:rsidRPr="001A4301">
        <w:rPr>
          <w:sz w:val="22"/>
          <w:szCs w:val="22"/>
          <w:lang w:val="mk-MK"/>
        </w:rPr>
        <w:t>Член 3</w:t>
      </w:r>
    </w:p>
    <w:p w14:paraId="61E9712E" w14:textId="77777777" w:rsidR="001A4301" w:rsidRPr="001A4301" w:rsidRDefault="001A4301" w:rsidP="001A4301">
      <w:pPr>
        <w:jc w:val="both"/>
        <w:rPr>
          <w:sz w:val="22"/>
          <w:szCs w:val="22"/>
          <w:lang w:val="mk-MK"/>
        </w:rPr>
      </w:pPr>
      <w:r w:rsidRPr="001A4301">
        <w:rPr>
          <w:sz w:val="22"/>
          <w:szCs w:val="22"/>
          <w:lang w:val="mk-MK"/>
        </w:rPr>
        <w:tab/>
        <w:t>Оваа одлука влегува во сила осмиот ден од денот на објавување во „Службен гласник на Општина Дојран“.</w:t>
      </w:r>
    </w:p>
    <w:p w14:paraId="53A7EB2B" w14:textId="77777777" w:rsidR="001A4301" w:rsidRPr="001A4301" w:rsidRDefault="001A4301" w:rsidP="001A4301">
      <w:pPr>
        <w:jc w:val="both"/>
        <w:rPr>
          <w:sz w:val="22"/>
          <w:szCs w:val="22"/>
          <w:lang w:val="mk-MK"/>
        </w:rPr>
      </w:pPr>
    </w:p>
    <w:p w14:paraId="6BF5BB51" w14:textId="77777777" w:rsidR="001A4301" w:rsidRPr="001A4301" w:rsidRDefault="001A4301" w:rsidP="001A4301">
      <w:pPr>
        <w:ind w:firstLine="720"/>
        <w:jc w:val="both"/>
        <w:rPr>
          <w:sz w:val="22"/>
          <w:szCs w:val="22"/>
          <w:lang w:val="mk-MK"/>
        </w:rPr>
      </w:pPr>
    </w:p>
    <w:p w14:paraId="4D200571" w14:textId="77777777" w:rsidR="001A4301" w:rsidRPr="001A4301" w:rsidRDefault="001A4301" w:rsidP="001A4301">
      <w:pPr>
        <w:ind w:firstLine="720"/>
        <w:jc w:val="both"/>
        <w:rPr>
          <w:sz w:val="22"/>
          <w:szCs w:val="22"/>
          <w:lang w:val="mk-MK"/>
        </w:rPr>
      </w:pPr>
    </w:p>
    <w:p w14:paraId="607D92FF" w14:textId="77777777" w:rsidR="001A4301" w:rsidRPr="001A4301" w:rsidRDefault="001A4301" w:rsidP="001A4301">
      <w:pPr>
        <w:jc w:val="both"/>
        <w:rPr>
          <w:sz w:val="22"/>
          <w:szCs w:val="22"/>
          <w:lang w:val="mk-MK"/>
        </w:rPr>
      </w:pPr>
    </w:p>
    <w:p w14:paraId="4C7D1D66" w14:textId="77777777" w:rsidR="001A4301" w:rsidRPr="001A4301" w:rsidRDefault="001A4301" w:rsidP="001A4301">
      <w:pPr>
        <w:rPr>
          <w:sz w:val="22"/>
          <w:szCs w:val="22"/>
          <w:lang w:val="mk-MK"/>
        </w:rPr>
      </w:pPr>
      <w:r w:rsidRPr="001A4301">
        <w:rPr>
          <w:rFonts w:eastAsia="Calibri"/>
          <w:sz w:val="22"/>
          <w:szCs w:val="22"/>
          <w:lang w:val="mk-MK"/>
        </w:rPr>
        <w:t xml:space="preserve">Број 08-354/15 </w:t>
      </w:r>
      <w:r w:rsidRPr="001A4301">
        <w:rPr>
          <w:sz w:val="22"/>
          <w:szCs w:val="22"/>
          <w:lang w:val="mk-MK"/>
        </w:rPr>
        <w:t xml:space="preserve">                                                                                 Претседател</w:t>
      </w:r>
    </w:p>
    <w:p w14:paraId="76DDA6F2"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305A8A66" w14:textId="3256B2E2" w:rsidR="001A4301" w:rsidRPr="001A4301" w:rsidRDefault="001A4301" w:rsidP="001A4301">
      <w:pPr>
        <w:rPr>
          <w:sz w:val="22"/>
          <w:szCs w:val="22"/>
          <w:lang w:val="mk-MK"/>
        </w:rPr>
      </w:pPr>
      <w:r w:rsidRPr="001A4301">
        <w:rPr>
          <w:sz w:val="22"/>
          <w:szCs w:val="22"/>
          <w:lang w:val="mk-MK"/>
        </w:rPr>
        <w:t>Стар Дојран                                                                                      Ратко Ајцев</w:t>
      </w:r>
      <w:r w:rsidR="00E95B74">
        <w:rPr>
          <w:sz w:val="22"/>
          <w:szCs w:val="22"/>
          <w:lang w:val="mk-MK"/>
        </w:rPr>
        <w:t xml:space="preserve"> с.р.</w:t>
      </w:r>
    </w:p>
    <w:p w14:paraId="1C7C47E5" w14:textId="77777777" w:rsidR="001A4301" w:rsidRPr="001A4301" w:rsidRDefault="001A4301" w:rsidP="001A4301">
      <w:pPr>
        <w:ind w:left="709" w:firstLine="720"/>
        <w:jc w:val="both"/>
        <w:rPr>
          <w:sz w:val="22"/>
          <w:szCs w:val="22"/>
          <w:lang w:val="mk-MK"/>
        </w:rPr>
      </w:pPr>
    </w:p>
    <w:p w14:paraId="66DED1B0" w14:textId="77777777" w:rsidR="001A4301" w:rsidRPr="001A4301" w:rsidRDefault="001A4301" w:rsidP="001A4301">
      <w:pPr>
        <w:ind w:firstLine="720"/>
        <w:jc w:val="both"/>
        <w:rPr>
          <w:sz w:val="22"/>
          <w:szCs w:val="22"/>
          <w:lang w:val="mk-MK"/>
        </w:rPr>
      </w:pPr>
    </w:p>
    <w:p w14:paraId="0D1F414E" w14:textId="77777777" w:rsidR="001A4301" w:rsidRPr="001A4301" w:rsidRDefault="001A4301" w:rsidP="001A4301">
      <w:pPr>
        <w:ind w:firstLine="720"/>
        <w:jc w:val="both"/>
        <w:rPr>
          <w:sz w:val="22"/>
          <w:szCs w:val="22"/>
          <w:lang w:val="mk-MK"/>
        </w:rPr>
      </w:pPr>
    </w:p>
    <w:p w14:paraId="03190430" w14:textId="77777777" w:rsidR="001A4301" w:rsidRPr="001A4301" w:rsidRDefault="001A4301" w:rsidP="001A4301">
      <w:pPr>
        <w:ind w:firstLine="720"/>
        <w:jc w:val="both"/>
        <w:rPr>
          <w:sz w:val="22"/>
          <w:szCs w:val="22"/>
          <w:lang w:val="mk-MK"/>
        </w:rPr>
      </w:pPr>
    </w:p>
    <w:p w14:paraId="71C25769" w14:textId="77777777" w:rsidR="001A4301" w:rsidRDefault="001A4301" w:rsidP="001A4301">
      <w:pPr>
        <w:ind w:firstLine="720"/>
        <w:jc w:val="both"/>
        <w:rPr>
          <w:sz w:val="22"/>
          <w:szCs w:val="22"/>
          <w:lang w:val="mk-MK"/>
        </w:rPr>
      </w:pPr>
    </w:p>
    <w:p w14:paraId="1D3629ED" w14:textId="77777777" w:rsidR="00261EA0" w:rsidRDefault="00261EA0" w:rsidP="001A4301">
      <w:pPr>
        <w:ind w:firstLine="720"/>
        <w:jc w:val="both"/>
        <w:rPr>
          <w:sz w:val="22"/>
          <w:szCs w:val="22"/>
          <w:lang w:val="mk-MK"/>
        </w:rPr>
      </w:pPr>
    </w:p>
    <w:p w14:paraId="297EC3D7" w14:textId="77777777" w:rsidR="00261EA0" w:rsidRDefault="00261EA0" w:rsidP="001A4301">
      <w:pPr>
        <w:ind w:firstLine="720"/>
        <w:jc w:val="both"/>
        <w:rPr>
          <w:sz w:val="22"/>
          <w:szCs w:val="22"/>
          <w:lang w:val="mk-MK"/>
        </w:rPr>
      </w:pPr>
    </w:p>
    <w:p w14:paraId="4F052695" w14:textId="77777777" w:rsidR="00261EA0" w:rsidRDefault="00261EA0" w:rsidP="001A4301">
      <w:pPr>
        <w:ind w:firstLine="720"/>
        <w:jc w:val="both"/>
        <w:rPr>
          <w:sz w:val="22"/>
          <w:szCs w:val="22"/>
          <w:lang w:val="mk-MK"/>
        </w:rPr>
      </w:pPr>
    </w:p>
    <w:p w14:paraId="61FF67EB" w14:textId="77777777" w:rsidR="00261EA0" w:rsidRDefault="00261EA0" w:rsidP="001A4301">
      <w:pPr>
        <w:ind w:firstLine="720"/>
        <w:jc w:val="both"/>
        <w:rPr>
          <w:sz w:val="22"/>
          <w:szCs w:val="22"/>
          <w:lang w:val="mk-MK"/>
        </w:rPr>
      </w:pPr>
    </w:p>
    <w:p w14:paraId="400A4E49" w14:textId="44EEA6F3"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28</w:t>
      </w:r>
    </w:p>
    <w:p w14:paraId="7B3BCBE7" w14:textId="77777777" w:rsidR="00261EA0" w:rsidRPr="001A4301" w:rsidRDefault="00261EA0" w:rsidP="001A4301">
      <w:pPr>
        <w:ind w:firstLine="720"/>
        <w:jc w:val="both"/>
        <w:rPr>
          <w:sz w:val="22"/>
          <w:szCs w:val="22"/>
          <w:lang w:val="mk-MK"/>
        </w:rPr>
      </w:pPr>
    </w:p>
    <w:p w14:paraId="1B33B68E" w14:textId="77777777" w:rsidR="0055414B" w:rsidRPr="001A4301" w:rsidRDefault="0055414B" w:rsidP="0055414B">
      <w:pPr>
        <w:ind w:firstLine="567"/>
        <w:jc w:val="both"/>
        <w:rPr>
          <w:rFonts w:eastAsia="Calibri"/>
          <w:sz w:val="22"/>
          <w:szCs w:val="22"/>
          <w:lang w:val="mk-MK"/>
        </w:rPr>
      </w:pPr>
      <w:r w:rsidRPr="001A4301">
        <w:rPr>
          <w:sz w:val="22"/>
          <w:szCs w:val="22"/>
          <w:lang w:val="mk-MK"/>
        </w:rPr>
        <w:t xml:space="preserve">   </w:t>
      </w: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29EF2BDF" w14:textId="77777777" w:rsidR="0055414B" w:rsidRPr="001A4301" w:rsidRDefault="0055414B" w:rsidP="0055414B">
      <w:pPr>
        <w:ind w:firstLine="567"/>
        <w:jc w:val="both"/>
        <w:rPr>
          <w:rFonts w:eastAsia="Calibri"/>
          <w:sz w:val="22"/>
          <w:szCs w:val="22"/>
          <w:lang w:val="mk-MK"/>
        </w:rPr>
      </w:pPr>
    </w:p>
    <w:p w14:paraId="5772CC06" w14:textId="77777777" w:rsidR="0055414B" w:rsidRPr="001A4301" w:rsidRDefault="0055414B" w:rsidP="0055414B">
      <w:pPr>
        <w:ind w:firstLine="567"/>
        <w:jc w:val="both"/>
        <w:rPr>
          <w:rFonts w:eastAsia="Calibri"/>
          <w:sz w:val="22"/>
          <w:szCs w:val="22"/>
          <w:lang w:val="mk-MK"/>
        </w:rPr>
      </w:pPr>
    </w:p>
    <w:p w14:paraId="6A09DCFE" w14:textId="77777777" w:rsidR="0055414B" w:rsidRPr="001A4301" w:rsidRDefault="0055414B" w:rsidP="0055414B">
      <w:pPr>
        <w:ind w:firstLine="567"/>
        <w:jc w:val="both"/>
        <w:rPr>
          <w:rFonts w:eastAsia="Calibri"/>
          <w:sz w:val="22"/>
          <w:szCs w:val="22"/>
          <w:lang w:val="mk-MK"/>
        </w:rPr>
      </w:pPr>
    </w:p>
    <w:p w14:paraId="176FDBCF" w14:textId="77777777" w:rsidR="0055414B" w:rsidRPr="001A4301" w:rsidRDefault="0055414B" w:rsidP="0055414B">
      <w:pPr>
        <w:ind w:firstLine="567"/>
        <w:jc w:val="both"/>
        <w:rPr>
          <w:rFonts w:eastAsia="Calibri"/>
          <w:sz w:val="22"/>
          <w:szCs w:val="22"/>
          <w:lang w:val="mk-MK"/>
        </w:rPr>
      </w:pPr>
    </w:p>
    <w:p w14:paraId="39505E61" w14:textId="77777777" w:rsidR="0055414B" w:rsidRPr="001A4301" w:rsidRDefault="0055414B" w:rsidP="0055414B">
      <w:pPr>
        <w:ind w:firstLine="567"/>
        <w:jc w:val="both"/>
        <w:rPr>
          <w:rFonts w:eastAsia="Calibri"/>
          <w:sz w:val="22"/>
          <w:szCs w:val="22"/>
          <w:lang w:val="ru-RU"/>
        </w:rPr>
      </w:pPr>
    </w:p>
    <w:p w14:paraId="5B418255" w14:textId="77777777" w:rsidR="0055414B" w:rsidRPr="001A4301" w:rsidRDefault="0055414B" w:rsidP="0055414B">
      <w:pPr>
        <w:ind w:firstLine="567"/>
        <w:jc w:val="center"/>
        <w:rPr>
          <w:rFonts w:eastAsia="Calibri"/>
          <w:sz w:val="22"/>
          <w:szCs w:val="22"/>
          <w:lang w:val="ru-RU"/>
        </w:rPr>
      </w:pPr>
    </w:p>
    <w:p w14:paraId="7B31E193"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43A7B76B"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Одлуката</w:t>
      </w:r>
      <w:r w:rsidRPr="001A4301">
        <w:rPr>
          <w:rFonts w:eastAsia="Calibri"/>
          <w:sz w:val="22"/>
          <w:szCs w:val="22"/>
          <w:lang w:val="ru-RU"/>
        </w:rPr>
        <w:t xml:space="preserve"> </w:t>
      </w:r>
      <w:r w:rsidRPr="001A4301">
        <w:rPr>
          <w:sz w:val="22"/>
          <w:szCs w:val="22"/>
          <w:lang w:val="mk-MK"/>
        </w:rPr>
        <w:t xml:space="preserve">за утврдување на надоместок на претседателот и членовите   на Надзорниот одбор на </w:t>
      </w:r>
      <w:r w:rsidRPr="001A4301">
        <w:rPr>
          <w:rFonts w:eastAsia="Calibri"/>
          <w:sz w:val="22"/>
          <w:szCs w:val="22"/>
          <w:lang w:val="mk-MK"/>
        </w:rPr>
        <w:t>ЈПКД ,,Комуналец-Полин,, Стар Дојран</w:t>
      </w:r>
    </w:p>
    <w:p w14:paraId="143456D2" w14:textId="77777777" w:rsidR="0055414B" w:rsidRPr="001A4301" w:rsidRDefault="0055414B" w:rsidP="0055414B">
      <w:pPr>
        <w:pStyle w:val="BodyText"/>
        <w:jc w:val="center"/>
        <w:rPr>
          <w:sz w:val="22"/>
          <w:szCs w:val="22"/>
          <w:lang w:val="mk-MK"/>
        </w:rPr>
      </w:pPr>
    </w:p>
    <w:p w14:paraId="36F36CB0" w14:textId="77777777" w:rsidR="0055414B" w:rsidRPr="001A4301" w:rsidRDefault="0055414B" w:rsidP="0055414B">
      <w:pPr>
        <w:pStyle w:val="BodyText"/>
        <w:jc w:val="center"/>
        <w:rPr>
          <w:sz w:val="22"/>
          <w:szCs w:val="22"/>
          <w:lang w:val="mk-MK"/>
        </w:rPr>
      </w:pPr>
    </w:p>
    <w:p w14:paraId="339D70D5" w14:textId="77777777" w:rsidR="0055414B" w:rsidRPr="001A4301" w:rsidRDefault="0055414B" w:rsidP="0055414B">
      <w:pPr>
        <w:pStyle w:val="BodyText"/>
        <w:jc w:val="center"/>
        <w:rPr>
          <w:sz w:val="22"/>
          <w:szCs w:val="22"/>
          <w:lang w:val="mk-MK"/>
        </w:rPr>
      </w:pPr>
    </w:p>
    <w:p w14:paraId="39FE6D80" w14:textId="77777777" w:rsidR="0055414B" w:rsidRPr="001A4301" w:rsidRDefault="0055414B" w:rsidP="0055414B">
      <w:pPr>
        <w:tabs>
          <w:tab w:val="left" w:pos="709"/>
        </w:tabs>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1.Одлуката за утврдување на надоместок на претседателот и членовите   на Надзорниот одбор на </w:t>
      </w:r>
      <w:r w:rsidRPr="001A4301">
        <w:rPr>
          <w:rFonts w:eastAsia="Calibri"/>
          <w:sz w:val="22"/>
          <w:szCs w:val="22"/>
          <w:lang w:val="mk-MK"/>
        </w:rPr>
        <w:t>ЈПКД ,,Комуналец-Полин,, Стар Дојран,</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70BBA455" w14:textId="77777777" w:rsidR="0055414B" w:rsidRPr="001A4301" w:rsidRDefault="0055414B" w:rsidP="0055414B">
      <w:pPr>
        <w:ind w:firstLine="567"/>
        <w:jc w:val="both"/>
        <w:rPr>
          <w:rFonts w:eastAsia="Calibri"/>
          <w:sz w:val="22"/>
          <w:szCs w:val="22"/>
          <w:lang w:val="mk-MK"/>
        </w:rPr>
      </w:pPr>
    </w:p>
    <w:p w14:paraId="699C531A" w14:textId="77777777" w:rsidR="0055414B" w:rsidRPr="001A4301" w:rsidRDefault="0055414B" w:rsidP="0055414B">
      <w:pPr>
        <w:ind w:firstLine="567"/>
        <w:jc w:val="both"/>
        <w:rPr>
          <w:rFonts w:eastAsia="Calibri"/>
          <w:sz w:val="22"/>
          <w:szCs w:val="22"/>
          <w:lang w:val="mk-MK"/>
        </w:rPr>
      </w:pPr>
    </w:p>
    <w:p w14:paraId="2D2D00F6" w14:textId="77777777" w:rsidR="0055414B" w:rsidRPr="001A4301" w:rsidRDefault="0055414B" w:rsidP="0055414B">
      <w:pPr>
        <w:ind w:firstLine="567"/>
        <w:jc w:val="both"/>
        <w:rPr>
          <w:rFonts w:eastAsia="Calibri"/>
          <w:sz w:val="22"/>
          <w:szCs w:val="22"/>
          <w:lang w:val="mk-MK"/>
        </w:rPr>
      </w:pPr>
    </w:p>
    <w:p w14:paraId="328AA227" w14:textId="77777777" w:rsidR="0055414B" w:rsidRPr="001A4301" w:rsidRDefault="0055414B" w:rsidP="0055414B">
      <w:pPr>
        <w:ind w:firstLine="567"/>
        <w:jc w:val="both"/>
        <w:rPr>
          <w:rFonts w:eastAsia="Calibri"/>
          <w:sz w:val="22"/>
          <w:szCs w:val="22"/>
          <w:lang w:val="mk-MK"/>
        </w:rPr>
      </w:pPr>
    </w:p>
    <w:p w14:paraId="0B7B8245" w14:textId="77777777" w:rsidR="0055414B" w:rsidRPr="001A4301" w:rsidRDefault="0055414B" w:rsidP="0055414B">
      <w:pPr>
        <w:ind w:firstLine="567"/>
        <w:jc w:val="both"/>
        <w:rPr>
          <w:rFonts w:eastAsia="Calibri"/>
          <w:sz w:val="22"/>
          <w:szCs w:val="22"/>
          <w:lang w:val="mk-MK"/>
        </w:rPr>
      </w:pPr>
    </w:p>
    <w:p w14:paraId="1C414B37" w14:textId="77777777" w:rsidR="0055414B" w:rsidRPr="001A4301" w:rsidRDefault="0055414B" w:rsidP="0055414B">
      <w:pPr>
        <w:ind w:firstLine="567"/>
        <w:jc w:val="both"/>
        <w:rPr>
          <w:rFonts w:eastAsia="Calibri"/>
          <w:sz w:val="22"/>
          <w:szCs w:val="22"/>
          <w:lang w:val="mk-MK"/>
        </w:rPr>
      </w:pPr>
    </w:p>
    <w:p w14:paraId="0FEF2EA9" w14:textId="77777777" w:rsidR="0055414B" w:rsidRPr="001A4301" w:rsidRDefault="0055414B" w:rsidP="0055414B">
      <w:pPr>
        <w:ind w:firstLine="567"/>
        <w:jc w:val="both"/>
        <w:rPr>
          <w:rFonts w:eastAsia="Calibri"/>
          <w:sz w:val="22"/>
          <w:szCs w:val="22"/>
          <w:lang w:val="mk-MK"/>
        </w:rPr>
      </w:pPr>
    </w:p>
    <w:p w14:paraId="65DDCD47"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09190C5D" w14:textId="77777777" w:rsidR="0055414B" w:rsidRPr="001A4301" w:rsidRDefault="0055414B" w:rsidP="0055414B">
      <w:pPr>
        <w:ind w:firstLine="567"/>
        <w:jc w:val="both"/>
        <w:rPr>
          <w:rFonts w:eastAsia="Calibri"/>
          <w:sz w:val="22"/>
          <w:szCs w:val="22"/>
          <w:lang w:val="ru-RU"/>
        </w:rPr>
      </w:pPr>
    </w:p>
    <w:p w14:paraId="20FC1105" w14:textId="77777777" w:rsidR="0055414B" w:rsidRPr="001A4301" w:rsidRDefault="0055414B" w:rsidP="0055414B">
      <w:pPr>
        <w:ind w:firstLine="567"/>
        <w:jc w:val="both"/>
        <w:rPr>
          <w:rFonts w:eastAsia="Calibri"/>
          <w:sz w:val="22"/>
          <w:szCs w:val="22"/>
          <w:lang w:val="ru-RU"/>
        </w:rPr>
      </w:pPr>
    </w:p>
    <w:p w14:paraId="0125C05E" w14:textId="77777777" w:rsidR="0055414B" w:rsidRPr="001A4301" w:rsidRDefault="0055414B" w:rsidP="0055414B">
      <w:pPr>
        <w:ind w:firstLine="567"/>
        <w:jc w:val="both"/>
        <w:rPr>
          <w:rFonts w:eastAsia="Calibri"/>
          <w:sz w:val="22"/>
          <w:szCs w:val="22"/>
          <w:lang w:val="ru-RU"/>
        </w:rPr>
      </w:pPr>
    </w:p>
    <w:p w14:paraId="20517792" w14:textId="77777777" w:rsidR="0055414B" w:rsidRPr="001A4301" w:rsidRDefault="0055414B" w:rsidP="0055414B">
      <w:pPr>
        <w:ind w:firstLine="567"/>
        <w:jc w:val="both"/>
        <w:rPr>
          <w:rFonts w:eastAsia="Calibri"/>
          <w:sz w:val="22"/>
          <w:szCs w:val="22"/>
          <w:lang w:val="ru-RU"/>
        </w:rPr>
      </w:pPr>
    </w:p>
    <w:p w14:paraId="7064CFF7" w14:textId="77777777" w:rsidR="0055414B" w:rsidRPr="001A4301" w:rsidRDefault="0055414B" w:rsidP="0055414B">
      <w:pPr>
        <w:ind w:firstLine="567"/>
        <w:jc w:val="both"/>
        <w:rPr>
          <w:rFonts w:eastAsia="Calibri"/>
          <w:sz w:val="22"/>
          <w:szCs w:val="22"/>
          <w:lang w:val="ru-RU"/>
        </w:rPr>
      </w:pPr>
    </w:p>
    <w:p w14:paraId="668B1759" w14:textId="77777777" w:rsidR="0055414B" w:rsidRPr="001A4301" w:rsidRDefault="0055414B" w:rsidP="0055414B">
      <w:pPr>
        <w:ind w:firstLine="567"/>
        <w:jc w:val="both"/>
        <w:rPr>
          <w:rFonts w:eastAsia="Calibri"/>
          <w:sz w:val="22"/>
          <w:szCs w:val="22"/>
          <w:lang w:val="ru-RU"/>
        </w:rPr>
      </w:pPr>
    </w:p>
    <w:p w14:paraId="00F8CB3A" w14:textId="2D41E14B" w:rsidR="009C095F" w:rsidRPr="008805B9" w:rsidRDefault="0055414B" w:rsidP="009C095F">
      <w:pPr>
        <w:ind w:left="284" w:firstLine="425"/>
        <w:jc w:val="both"/>
        <w:rPr>
          <w:rFonts w:eastAsia="Calibri"/>
          <w:sz w:val="22"/>
          <w:szCs w:val="22"/>
          <w:lang w:val="mk-MK"/>
        </w:rPr>
      </w:pPr>
      <w:r w:rsidRPr="001A4301">
        <w:rPr>
          <w:rFonts w:eastAsia="Calibri"/>
          <w:sz w:val="22"/>
          <w:szCs w:val="22"/>
          <w:lang w:val="ru-RU"/>
        </w:rPr>
        <w:tab/>
      </w:r>
      <w:r w:rsidR="004C62CC">
        <w:rPr>
          <w:rFonts w:eastAsia="Calibri"/>
          <w:sz w:val="22"/>
          <w:szCs w:val="22"/>
          <w:lang w:val="ru-RU"/>
        </w:rPr>
        <w:t xml:space="preserve"> </w:t>
      </w:r>
      <w:r w:rsidR="009C095F" w:rsidRPr="008805B9">
        <w:rPr>
          <w:rFonts w:eastAsia="Calibri"/>
          <w:sz w:val="22"/>
          <w:szCs w:val="22"/>
          <w:lang w:val="ru-RU"/>
        </w:rPr>
        <w:t>Бр.09</w:t>
      </w:r>
      <w:r w:rsidR="009C095F" w:rsidRPr="008805B9">
        <w:rPr>
          <w:rFonts w:eastAsia="Calibri"/>
          <w:sz w:val="22"/>
          <w:szCs w:val="22"/>
          <w:lang w:val="mk-MK"/>
        </w:rPr>
        <w:t xml:space="preserve"> </w:t>
      </w:r>
      <w:r w:rsidR="009C095F" w:rsidRPr="008805B9">
        <w:rPr>
          <w:rFonts w:eastAsia="Calibri"/>
          <w:sz w:val="22"/>
          <w:szCs w:val="22"/>
          <w:lang w:val="ru-RU"/>
        </w:rPr>
        <w:t xml:space="preserve">– </w:t>
      </w:r>
      <w:r w:rsidR="009C095F">
        <w:rPr>
          <w:rFonts w:eastAsia="Calibri"/>
          <w:sz w:val="22"/>
          <w:szCs w:val="22"/>
          <w:lang w:val="ru-RU"/>
        </w:rPr>
        <w:t>4</w:t>
      </w:r>
      <w:r w:rsidR="009C095F" w:rsidRPr="008805B9">
        <w:rPr>
          <w:rFonts w:eastAsia="Calibri"/>
          <w:sz w:val="22"/>
          <w:szCs w:val="22"/>
          <w:lang w:val="ru-RU"/>
        </w:rPr>
        <w:t>1</w:t>
      </w:r>
      <w:r w:rsidR="009C095F">
        <w:rPr>
          <w:rFonts w:eastAsia="Calibri"/>
          <w:sz w:val="22"/>
          <w:szCs w:val="22"/>
          <w:lang w:val="ru-RU"/>
        </w:rPr>
        <w:t>7</w:t>
      </w:r>
      <w:r w:rsidR="009C095F" w:rsidRPr="008805B9">
        <w:rPr>
          <w:rFonts w:eastAsia="Calibri"/>
          <w:sz w:val="22"/>
          <w:szCs w:val="22"/>
          <w:lang w:val="ru-RU"/>
        </w:rPr>
        <w:t>/</w:t>
      </w:r>
      <w:r w:rsidR="009C095F">
        <w:rPr>
          <w:rFonts w:eastAsia="Calibri"/>
          <w:sz w:val="22"/>
          <w:szCs w:val="22"/>
          <w:lang w:val="mk-MK"/>
        </w:rPr>
        <w:t>1</w:t>
      </w:r>
      <w:r w:rsidR="009C095F" w:rsidRPr="00AD1329">
        <w:rPr>
          <w:rFonts w:eastAsia="Calibri"/>
          <w:sz w:val="22"/>
          <w:szCs w:val="22"/>
          <w:lang w:val="ru-RU"/>
        </w:rPr>
        <w:t>4</w:t>
      </w:r>
      <w:r w:rsidR="009C095F" w:rsidRPr="008805B9">
        <w:rPr>
          <w:rFonts w:eastAsia="Calibri"/>
          <w:sz w:val="22"/>
          <w:szCs w:val="22"/>
          <w:lang w:val="mk-MK"/>
        </w:rPr>
        <w:t xml:space="preserve">  </w:t>
      </w:r>
    </w:p>
    <w:p w14:paraId="639927F7" w14:textId="111F8105" w:rsidR="009C095F" w:rsidRPr="008805B9" w:rsidRDefault="009C095F" w:rsidP="009C095F">
      <w:pPr>
        <w:ind w:left="284" w:firstLine="425"/>
        <w:jc w:val="both"/>
        <w:rPr>
          <w:rFonts w:eastAsia="Calibri"/>
          <w:sz w:val="22"/>
          <w:szCs w:val="22"/>
          <w:lang w:val="ru-RU"/>
        </w:rPr>
      </w:pPr>
      <w:r w:rsidRPr="008805B9">
        <w:rPr>
          <w:sz w:val="22"/>
          <w:szCs w:val="22"/>
          <w:lang w:val="ru-RU"/>
        </w:rPr>
        <w:t xml:space="preserve"> </w:t>
      </w: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59F1BE8" w14:textId="639E210B"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43FE44CF"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0CA29584"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44E9409" w14:textId="77777777" w:rsidR="009C095F" w:rsidRPr="001A4301" w:rsidRDefault="009C095F" w:rsidP="009C095F">
      <w:pPr>
        <w:ind w:firstLine="567"/>
        <w:jc w:val="both"/>
        <w:rPr>
          <w:rFonts w:eastAsia="Calibri"/>
          <w:sz w:val="22"/>
          <w:szCs w:val="22"/>
          <w:lang w:val="ru-RU"/>
        </w:rPr>
      </w:pPr>
    </w:p>
    <w:p w14:paraId="6592081E" w14:textId="77777777" w:rsidR="009C095F" w:rsidRPr="001A4301" w:rsidRDefault="009C095F" w:rsidP="009C095F">
      <w:pPr>
        <w:jc w:val="both"/>
        <w:rPr>
          <w:rFonts w:ascii="Arial" w:eastAsia="Calibri" w:hAnsi="Arial" w:cs="Arial"/>
          <w:i/>
          <w:sz w:val="22"/>
          <w:szCs w:val="22"/>
          <w:lang w:val="ru-RU"/>
        </w:rPr>
      </w:pPr>
    </w:p>
    <w:p w14:paraId="4BD2285A" w14:textId="2E4E417D" w:rsidR="0055414B" w:rsidRPr="001A4301" w:rsidRDefault="0055414B" w:rsidP="009C095F">
      <w:pPr>
        <w:ind w:firstLine="567"/>
        <w:jc w:val="both"/>
        <w:rPr>
          <w:sz w:val="22"/>
          <w:szCs w:val="22"/>
          <w:lang w:val="mk-MK"/>
        </w:rPr>
      </w:pPr>
    </w:p>
    <w:p w14:paraId="6508738B" w14:textId="77777777" w:rsidR="0055414B" w:rsidRPr="001A4301" w:rsidRDefault="0055414B" w:rsidP="0055414B">
      <w:pPr>
        <w:spacing w:line="276" w:lineRule="auto"/>
        <w:contextualSpacing/>
        <w:jc w:val="both"/>
        <w:rPr>
          <w:sz w:val="22"/>
          <w:szCs w:val="22"/>
          <w:lang w:val="mk-MK"/>
        </w:rPr>
      </w:pPr>
    </w:p>
    <w:p w14:paraId="3C0CC1BE" w14:textId="77777777" w:rsidR="001A4301" w:rsidRPr="001A4301" w:rsidRDefault="001A4301" w:rsidP="0055414B">
      <w:pPr>
        <w:spacing w:line="276" w:lineRule="auto"/>
        <w:contextualSpacing/>
        <w:jc w:val="both"/>
        <w:rPr>
          <w:sz w:val="22"/>
          <w:szCs w:val="22"/>
          <w:lang w:val="mk-MK"/>
        </w:rPr>
      </w:pPr>
    </w:p>
    <w:p w14:paraId="29731341" w14:textId="77777777" w:rsidR="001A4301" w:rsidRPr="001A4301" w:rsidRDefault="001A4301" w:rsidP="0055414B">
      <w:pPr>
        <w:spacing w:line="276" w:lineRule="auto"/>
        <w:contextualSpacing/>
        <w:jc w:val="both"/>
        <w:rPr>
          <w:sz w:val="22"/>
          <w:szCs w:val="22"/>
          <w:lang w:val="mk-MK"/>
        </w:rPr>
      </w:pPr>
    </w:p>
    <w:p w14:paraId="7760995D" w14:textId="77777777" w:rsidR="001A4301" w:rsidRPr="001A4301" w:rsidRDefault="001A4301" w:rsidP="0055414B">
      <w:pPr>
        <w:spacing w:line="276" w:lineRule="auto"/>
        <w:contextualSpacing/>
        <w:jc w:val="both"/>
        <w:rPr>
          <w:sz w:val="22"/>
          <w:szCs w:val="22"/>
          <w:lang w:val="mk-MK"/>
        </w:rPr>
      </w:pPr>
    </w:p>
    <w:p w14:paraId="544E6EEE" w14:textId="77777777" w:rsidR="0055414B" w:rsidRPr="001A4301" w:rsidRDefault="0055414B" w:rsidP="0055414B">
      <w:pPr>
        <w:spacing w:line="276" w:lineRule="auto"/>
        <w:contextualSpacing/>
        <w:jc w:val="both"/>
        <w:rPr>
          <w:sz w:val="22"/>
          <w:szCs w:val="22"/>
          <w:lang w:val="mk-MK"/>
        </w:rPr>
      </w:pPr>
    </w:p>
    <w:p w14:paraId="5B2EA13A" w14:textId="77777777" w:rsidR="0055414B" w:rsidRPr="001A4301" w:rsidRDefault="0055414B" w:rsidP="0055414B">
      <w:pPr>
        <w:spacing w:line="276" w:lineRule="auto"/>
        <w:contextualSpacing/>
        <w:jc w:val="both"/>
        <w:rPr>
          <w:sz w:val="22"/>
          <w:szCs w:val="22"/>
          <w:lang w:val="mk-MK"/>
        </w:rPr>
      </w:pPr>
    </w:p>
    <w:p w14:paraId="0F719C15" w14:textId="77777777" w:rsidR="0055414B" w:rsidRPr="001A4301" w:rsidRDefault="0055414B" w:rsidP="0055414B">
      <w:pPr>
        <w:spacing w:line="276" w:lineRule="auto"/>
        <w:contextualSpacing/>
        <w:jc w:val="both"/>
        <w:rPr>
          <w:sz w:val="22"/>
          <w:szCs w:val="22"/>
          <w:lang w:val="mk-MK"/>
        </w:rPr>
      </w:pPr>
    </w:p>
    <w:p w14:paraId="02DDD953" w14:textId="77777777" w:rsidR="001A4301" w:rsidRPr="001A4301" w:rsidRDefault="001A4301" w:rsidP="0055414B">
      <w:pPr>
        <w:spacing w:line="276" w:lineRule="auto"/>
        <w:contextualSpacing/>
        <w:jc w:val="both"/>
        <w:rPr>
          <w:sz w:val="22"/>
          <w:szCs w:val="22"/>
          <w:lang w:val="mk-MK"/>
        </w:rPr>
      </w:pPr>
    </w:p>
    <w:p w14:paraId="147D869B" w14:textId="77777777" w:rsidR="0055414B" w:rsidRPr="001A4301" w:rsidRDefault="0055414B" w:rsidP="0055414B">
      <w:pPr>
        <w:jc w:val="center"/>
        <w:rPr>
          <w:rFonts w:eastAsia="Calibri"/>
          <w:sz w:val="22"/>
          <w:szCs w:val="22"/>
          <w:lang w:val="ru-RU"/>
        </w:rPr>
      </w:pPr>
    </w:p>
    <w:p w14:paraId="12878B27" w14:textId="3569F47B"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29</w:t>
      </w:r>
    </w:p>
    <w:p w14:paraId="03F3F49A" w14:textId="77777777" w:rsidR="00261EA0" w:rsidRDefault="00261EA0" w:rsidP="001A4301">
      <w:pPr>
        <w:ind w:firstLine="720"/>
        <w:jc w:val="both"/>
        <w:rPr>
          <w:sz w:val="22"/>
          <w:szCs w:val="22"/>
          <w:lang w:val="mk-MK"/>
        </w:rPr>
      </w:pPr>
    </w:p>
    <w:p w14:paraId="575ACF34" w14:textId="74F20698" w:rsidR="001A4301" w:rsidRPr="001A4301" w:rsidRDefault="001A4301" w:rsidP="001A4301">
      <w:pPr>
        <w:ind w:firstLine="720"/>
        <w:jc w:val="both"/>
        <w:rPr>
          <w:sz w:val="22"/>
          <w:szCs w:val="22"/>
          <w:lang w:val="mk-MK"/>
        </w:rPr>
      </w:pPr>
      <w:r w:rsidRPr="001A4301">
        <w:rPr>
          <w:sz w:val="22"/>
          <w:szCs w:val="22"/>
          <w:lang w:val="mk-MK"/>
        </w:rPr>
        <w:t>Врз основа на член 36  став 1 точка 15 од Законот за локалната самоуправа („Службен весник на РМ“ бр.05/02), а во врска со член 19 став 4, 5 и 6 од Законот за јавните претпријатија („Службен весник на Р.М.“  бр. 38/96, 06/02, 40/03, 49/06, 22/07, 83/09, 97/10, 06/12, 119/13, 41/14, 138/14, 25/15, 39/16, 64/18, 35/19, „Службен весник на РСМ“ бр. 275/19, 89/22 и 274/22), Советот на Општина Дојран на седницата одржана на 14</w:t>
      </w:r>
      <w:r w:rsidRPr="001A4301">
        <w:rPr>
          <w:sz w:val="22"/>
          <w:szCs w:val="22"/>
          <w:lang w:val="ru-RU"/>
        </w:rPr>
        <w:t>.03.</w:t>
      </w:r>
      <w:r w:rsidRPr="001A4301">
        <w:rPr>
          <w:sz w:val="22"/>
          <w:szCs w:val="22"/>
          <w:lang w:val="mk-MK"/>
        </w:rPr>
        <w:t>2024 година, донесе</w:t>
      </w:r>
    </w:p>
    <w:p w14:paraId="51CBEFB5" w14:textId="77777777" w:rsidR="001A4301" w:rsidRPr="001A4301" w:rsidRDefault="001A4301" w:rsidP="001A4301">
      <w:pPr>
        <w:ind w:firstLine="720"/>
        <w:jc w:val="both"/>
        <w:rPr>
          <w:sz w:val="22"/>
          <w:szCs w:val="22"/>
          <w:lang w:val="mk-MK"/>
        </w:rPr>
      </w:pPr>
    </w:p>
    <w:p w14:paraId="17B7C939" w14:textId="77777777" w:rsidR="001A4301" w:rsidRPr="001A4301" w:rsidRDefault="001A4301" w:rsidP="001A4301">
      <w:pPr>
        <w:ind w:firstLine="720"/>
        <w:jc w:val="both"/>
        <w:rPr>
          <w:sz w:val="22"/>
          <w:szCs w:val="22"/>
          <w:lang w:val="mk-MK"/>
        </w:rPr>
      </w:pPr>
    </w:p>
    <w:p w14:paraId="00AF5AB7" w14:textId="77777777" w:rsidR="001A4301" w:rsidRPr="001A4301" w:rsidRDefault="001A4301" w:rsidP="001A4301">
      <w:pPr>
        <w:ind w:firstLine="720"/>
        <w:jc w:val="both"/>
        <w:rPr>
          <w:sz w:val="22"/>
          <w:szCs w:val="22"/>
          <w:lang w:val="mk-MK"/>
        </w:rPr>
      </w:pPr>
    </w:p>
    <w:p w14:paraId="6237CB23" w14:textId="77777777" w:rsidR="001A4301" w:rsidRPr="001A4301" w:rsidRDefault="001A4301" w:rsidP="001A4301">
      <w:pPr>
        <w:jc w:val="center"/>
        <w:rPr>
          <w:sz w:val="22"/>
          <w:szCs w:val="22"/>
          <w:lang w:val="mk-MK"/>
        </w:rPr>
      </w:pPr>
      <w:r w:rsidRPr="001A4301">
        <w:rPr>
          <w:sz w:val="22"/>
          <w:szCs w:val="22"/>
          <w:lang w:val="mk-MK"/>
        </w:rPr>
        <w:t>О Д Л У К А</w:t>
      </w:r>
    </w:p>
    <w:p w14:paraId="1178E173" w14:textId="77777777" w:rsidR="001A4301" w:rsidRPr="001A4301" w:rsidRDefault="001A4301" w:rsidP="001A4301">
      <w:pPr>
        <w:jc w:val="center"/>
        <w:rPr>
          <w:sz w:val="22"/>
          <w:szCs w:val="22"/>
          <w:lang w:val="mk-MK"/>
        </w:rPr>
      </w:pPr>
      <w:r w:rsidRPr="001A4301">
        <w:rPr>
          <w:sz w:val="22"/>
          <w:szCs w:val="22"/>
          <w:lang w:val="mk-MK"/>
        </w:rPr>
        <w:t>за утврдување на надоместок на претседателот и членовите  на</w:t>
      </w:r>
    </w:p>
    <w:p w14:paraId="656DAEA6" w14:textId="77777777" w:rsidR="001A4301" w:rsidRPr="001A4301" w:rsidRDefault="001A4301" w:rsidP="001A4301">
      <w:pPr>
        <w:jc w:val="center"/>
        <w:rPr>
          <w:rFonts w:eastAsia="Calibri"/>
          <w:sz w:val="22"/>
          <w:szCs w:val="22"/>
          <w:lang w:val="ru-RU"/>
        </w:rPr>
      </w:pPr>
      <w:r w:rsidRPr="001A4301">
        <w:rPr>
          <w:sz w:val="22"/>
          <w:szCs w:val="22"/>
          <w:lang w:val="mk-MK"/>
        </w:rPr>
        <w:t xml:space="preserve">Надзорниот одбор на </w:t>
      </w:r>
      <w:r w:rsidRPr="001A4301">
        <w:rPr>
          <w:rFonts w:eastAsia="Calibri"/>
          <w:sz w:val="22"/>
          <w:szCs w:val="22"/>
          <w:lang w:val="ru-RU"/>
        </w:rPr>
        <w:t xml:space="preserve">ЈПКД ,,КОМУНАЛЕЦ-ПОЛИН,, Стар Дојран </w:t>
      </w:r>
    </w:p>
    <w:p w14:paraId="3BD20726" w14:textId="77777777" w:rsidR="001A4301" w:rsidRPr="001A4301" w:rsidRDefault="001A4301" w:rsidP="001A4301">
      <w:pPr>
        <w:jc w:val="center"/>
        <w:rPr>
          <w:rFonts w:eastAsia="Calibri"/>
          <w:sz w:val="22"/>
          <w:szCs w:val="22"/>
          <w:lang w:val="mk-MK"/>
        </w:rPr>
      </w:pPr>
    </w:p>
    <w:p w14:paraId="0369056A" w14:textId="77777777" w:rsidR="001A4301" w:rsidRPr="001A4301" w:rsidRDefault="001A4301" w:rsidP="001A4301">
      <w:pPr>
        <w:jc w:val="center"/>
        <w:rPr>
          <w:rFonts w:eastAsia="Calibri"/>
          <w:sz w:val="22"/>
          <w:szCs w:val="22"/>
          <w:lang w:val="mk-MK"/>
        </w:rPr>
      </w:pPr>
    </w:p>
    <w:p w14:paraId="6F01675B" w14:textId="77777777" w:rsidR="001A4301" w:rsidRPr="001A4301" w:rsidRDefault="001A4301" w:rsidP="001A4301">
      <w:pPr>
        <w:jc w:val="center"/>
        <w:rPr>
          <w:rFonts w:eastAsia="Calibri"/>
          <w:sz w:val="22"/>
          <w:szCs w:val="22"/>
          <w:lang w:val="mk-MK"/>
        </w:rPr>
      </w:pPr>
    </w:p>
    <w:p w14:paraId="23E70293" w14:textId="77777777" w:rsidR="001A4301" w:rsidRPr="001A4301" w:rsidRDefault="001A4301" w:rsidP="001A4301">
      <w:pPr>
        <w:jc w:val="center"/>
        <w:rPr>
          <w:sz w:val="22"/>
          <w:szCs w:val="22"/>
          <w:lang w:val="mk-MK"/>
        </w:rPr>
      </w:pPr>
      <w:r w:rsidRPr="001A4301">
        <w:rPr>
          <w:sz w:val="22"/>
          <w:szCs w:val="22"/>
          <w:lang w:val="mk-MK"/>
        </w:rPr>
        <w:t>Член 1</w:t>
      </w:r>
    </w:p>
    <w:p w14:paraId="705A8642" w14:textId="77777777" w:rsidR="001A4301" w:rsidRPr="001A4301" w:rsidRDefault="001A4301" w:rsidP="001A4301">
      <w:pPr>
        <w:jc w:val="both"/>
        <w:rPr>
          <w:sz w:val="22"/>
          <w:szCs w:val="22"/>
          <w:lang w:val="mk-MK"/>
        </w:rPr>
      </w:pPr>
      <w:r w:rsidRPr="001A4301">
        <w:rPr>
          <w:sz w:val="22"/>
          <w:szCs w:val="22"/>
          <w:lang w:val="mk-MK"/>
        </w:rPr>
        <w:tab/>
        <w:t xml:space="preserve">Претседателот и членовите на Надзорниот одбор на </w:t>
      </w:r>
      <w:r w:rsidRPr="001A4301">
        <w:rPr>
          <w:rFonts w:eastAsia="Calibri"/>
          <w:sz w:val="22"/>
          <w:szCs w:val="22"/>
          <w:lang w:val="ru-RU"/>
        </w:rPr>
        <w:t xml:space="preserve">ЈПКД ,,КОМУНАЛЕЦ-ПОЛИН,, Стар Дојран </w:t>
      </w:r>
      <w:r w:rsidRPr="001A4301">
        <w:rPr>
          <w:sz w:val="22"/>
          <w:szCs w:val="22"/>
          <w:lang w:val="mk-MK"/>
        </w:rPr>
        <w:t>за секоја седница на надзорниот одбор на која присуствувале имаат право на надоместок за својата работа врз основа на  присуство на седници на надзорниот одбор на јавното претпријатие.</w:t>
      </w:r>
    </w:p>
    <w:p w14:paraId="5BDD8F68" w14:textId="77777777" w:rsidR="001A4301" w:rsidRPr="001A4301" w:rsidRDefault="001A4301" w:rsidP="001A4301">
      <w:pPr>
        <w:jc w:val="both"/>
        <w:rPr>
          <w:sz w:val="22"/>
          <w:szCs w:val="22"/>
          <w:lang w:val="mk-MK"/>
        </w:rPr>
      </w:pPr>
    </w:p>
    <w:p w14:paraId="5DD36551" w14:textId="77777777" w:rsidR="001A4301" w:rsidRPr="001A4301" w:rsidRDefault="001A4301" w:rsidP="001A4301">
      <w:pPr>
        <w:jc w:val="both"/>
        <w:rPr>
          <w:sz w:val="22"/>
          <w:szCs w:val="22"/>
          <w:lang w:val="mk-MK"/>
        </w:rPr>
      </w:pPr>
    </w:p>
    <w:p w14:paraId="11E2BAC8" w14:textId="77777777" w:rsidR="001A4301" w:rsidRPr="001A4301" w:rsidRDefault="001A4301" w:rsidP="001A4301">
      <w:pPr>
        <w:jc w:val="center"/>
        <w:rPr>
          <w:sz w:val="22"/>
          <w:szCs w:val="22"/>
          <w:lang w:val="mk-MK"/>
        </w:rPr>
      </w:pPr>
      <w:r w:rsidRPr="001A4301">
        <w:rPr>
          <w:sz w:val="22"/>
          <w:szCs w:val="22"/>
          <w:lang w:val="mk-MK"/>
        </w:rPr>
        <w:t>Член 2</w:t>
      </w:r>
    </w:p>
    <w:p w14:paraId="422442C7" w14:textId="77777777" w:rsidR="001A4301" w:rsidRPr="001A4301" w:rsidRDefault="001A4301" w:rsidP="001A4301">
      <w:pPr>
        <w:ind w:firstLine="720"/>
        <w:jc w:val="both"/>
        <w:rPr>
          <w:sz w:val="22"/>
          <w:szCs w:val="22"/>
          <w:lang w:val="mk-MK"/>
        </w:rPr>
      </w:pPr>
      <w:r w:rsidRPr="001A4301">
        <w:rPr>
          <w:sz w:val="22"/>
          <w:szCs w:val="22"/>
          <w:lang w:val="mk-MK"/>
        </w:rPr>
        <w:t>Надоместокот за присуство на седници на членовите на  надзорниот одбор изнесува 2.000,00 денари.</w:t>
      </w:r>
    </w:p>
    <w:p w14:paraId="0422A802" w14:textId="77777777" w:rsidR="001A4301" w:rsidRPr="001A4301" w:rsidRDefault="001A4301" w:rsidP="001A4301">
      <w:pPr>
        <w:jc w:val="both"/>
        <w:rPr>
          <w:sz w:val="22"/>
          <w:szCs w:val="22"/>
          <w:lang w:val="mk-MK"/>
        </w:rPr>
      </w:pPr>
      <w:r w:rsidRPr="001A4301">
        <w:rPr>
          <w:sz w:val="22"/>
          <w:szCs w:val="22"/>
          <w:lang w:val="mk-MK"/>
        </w:rPr>
        <w:tab/>
        <w:t xml:space="preserve">Надоместок за присуство на седниците на надзорниот одбор се исплатува за присуство на седница на надзорниот одбор. </w:t>
      </w:r>
    </w:p>
    <w:p w14:paraId="409414CA" w14:textId="77777777" w:rsidR="001A4301" w:rsidRPr="001A4301" w:rsidRDefault="001A4301" w:rsidP="001A4301">
      <w:pPr>
        <w:jc w:val="center"/>
        <w:rPr>
          <w:sz w:val="22"/>
          <w:szCs w:val="22"/>
          <w:lang w:val="mk-MK"/>
        </w:rPr>
      </w:pPr>
    </w:p>
    <w:p w14:paraId="0BEE6ED7" w14:textId="77777777" w:rsidR="001A4301" w:rsidRPr="001A4301" w:rsidRDefault="001A4301" w:rsidP="001A4301">
      <w:pPr>
        <w:jc w:val="center"/>
        <w:rPr>
          <w:sz w:val="22"/>
          <w:szCs w:val="22"/>
          <w:lang w:val="mk-MK"/>
        </w:rPr>
      </w:pPr>
    </w:p>
    <w:p w14:paraId="551EDF55" w14:textId="77777777" w:rsidR="001A4301" w:rsidRPr="001A4301" w:rsidRDefault="001A4301" w:rsidP="001A4301">
      <w:pPr>
        <w:jc w:val="center"/>
        <w:rPr>
          <w:sz w:val="22"/>
          <w:szCs w:val="22"/>
          <w:lang w:val="mk-MK"/>
        </w:rPr>
      </w:pPr>
    </w:p>
    <w:p w14:paraId="1C6AA6AF" w14:textId="77777777" w:rsidR="001A4301" w:rsidRPr="001A4301" w:rsidRDefault="001A4301" w:rsidP="001A4301">
      <w:pPr>
        <w:jc w:val="center"/>
        <w:rPr>
          <w:sz w:val="22"/>
          <w:szCs w:val="22"/>
          <w:lang w:val="mk-MK"/>
        </w:rPr>
      </w:pPr>
      <w:r w:rsidRPr="001A4301">
        <w:rPr>
          <w:sz w:val="22"/>
          <w:szCs w:val="22"/>
          <w:lang w:val="mk-MK"/>
        </w:rPr>
        <w:t>Член 3</w:t>
      </w:r>
    </w:p>
    <w:p w14:paraId="42894324" w14:textId="77777777" w:rsidR="001A4301" w:rsidRPr="001A4301" w:rsidRDefault="001A4301" w:rsidP="001A4301">
      <w:pPr>
        <w:jc w:val="both"/>
        <w:rPr>
          <w:sz w:val="22"/>
          <w:szCs w:val="22"/>
          <w:lang w:val="mk-MK"/>
        </w:rPr>
      </w:pPr>
      <w:r w:rsidRPr="001A4301">
        <w:rPr>
          <w:sz w:val="22"/>
          <w:szCs w:val="22"/>
          <w:lang w:val="mk-MK"/>
        </w:rPr>
        <w:tab/>
        <w:t>Оваа одлука влегува во сила осмиот ден од денот на објавување во „Службен гласник на Општина Дојран“.</w:t>
      </w:r>
    </w:p>
    <w:p w14:paraId="26E1A56E" w14:textId="77777777" w:rsidR="001A4301" w:rsidRPr="001A4301" w:rsidRDefault="001A4301" w:rsidP="001A4301">
      <w:pPr>
        <w:jc w:val="both"/>
        <w:rPr>
          <w:sz w:val="22"/>
          <w:szCs w:val="22"/>
          <w:lang w:val="mk-MK"/>
        </w:rPr>
      </w:pPr>
    </w:p>
    <w:p w14:paraId="39942F46" w14:textId="77777777" w:rsidR="001A4301" w:rsidRPr="001A4301" w:rsidRDefault="001A4301" w:rsidP="001A4301">
      <w:pPr>
        <w:jc w:val="both"/>
        <w:rPr>
          <w:sz w:val="22"/>
          <w:szCs w:val="22"/>
          <w:lang w:val="mk-MK"/>
        </w:rPr>
      </w:pPr>
    </w:p>
    <w:p w14:paraId="04E660C2" w14:textId="77777777" w:rsidR="001A4301" w:rsidRPr="001A4301" w:rsidRDefault="001A4301" w:rsidP="001A4301">
      <w:pPr>
        <w:jc w:val="both"/>
        <w:rPr>
          <w:sz w:val="22"/>
          <w:szCs w:val="22"/>
          <w:lang w:val="mk-MK"/>
        </w:rPr>
      </w:pPr>
    </w:p>
    <w:p w14:paraId="151A9B2A" w14:textId="77777777" w:rsidR="001A4301" w:rsidRPr="001A4301" w:rsidRDefault="001A4301" w:rsidP="001A4301">
      <w:pPr>
        <w:jc w:val="both"/>
        <w:rPr>
          <w:sz w:val="22"/>
          <w:szCs w:val="22"/>
          <w:lang w:val="mk-MK"/>
        </w:rPr>
      </w:pPr>
    </w:p>
    <w:p w14:paraId="38BF65F0" w14:textId="77777777" w:rsidR="001A4301" w:rsidRPr="001A4301" w:rsidRDefault="001A4301" w:rsidP="001A4301">
      <w:pPr>
        <w:jc w:val="both"/>
        <w:rPr>
          <w:sz w:val="22"/>
          <w:szCs w:val="22"/>
          <w:lang w:val="mk-MK"/>
        </w:rPr>
      </w:pPr>
    </w:p>
    <w:p w14:paraId="21B66D33" w14:textId="77777777" w:rsidR="001A4301" w:rsidRPr="001A4301" w:rsidRDefault="001A4301" w:rsidP="001A4301">
      <w:pPr>
        <w:jc w:val="both"/>
        <w:rPr>
          <w:sz w:val="22"/>
          <w:szCs w:val="22"/>
          <w:lang w:val="mk-MK"/>
        </w:rPr>
      </w:pPr>
    </w:p>
    <w:p w14:paraId="6E87FC2A" w14:textId="77777777" w:rsidR="001A4301" w:rsidRPr="001A4301" w:rsidRDefault="001A4301" w:rsidP="001A4301">
      <w:pPr>
        <w:rPr>
          <w:sz w:val="22"/>
          <w:szCs w:val="22"/>
          <w:lang w:val="mk-MK"/>
        </w:rPr>
      </w:pPr>
      <w:r w:rsidRPr="001A4301">
        <w:rPr>
          <w:rFonts w:eastAsia="Calibri"/>
          <w:sz w:val="22"/>
          <w:szCs w:val="22"/>
          <w:lang w:val="mk-MK"/>
        </w:rPr>
        <w:t>Број 08-354/16</w:t>
      </w:r>
      <w:r w:rsidRPr="001A4301">
        <w:rPr>
          <w:sz w:val="22"/>
          <w:szCs w:val="22"/>
          <w:lang w:val="mk-MK"/>
        </w:rPr>
        <w:t xml:space="preserve">                                                                                 Претседател</w:t>
      </w:r>
    </w:p>
    <w:p w14:paraId="71E1D1C3"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7F392570" w14:textId="65B1B3E0" w:rsidR="001A4301" w:rsidRPr="001A4301" w:rsidRDefault="001A4301" w:rsidP="001A4301">
      <w:pPr>
        <w:rPr>
          <w:sz w:val="22"/>
          <w:szCs w:val="22"/>
          <w:lang w:val="mk-MK"/>
        </w:rPr>
      </w:pPr>
      <w:r w:rsidRPr="001A4301">
        <w:rPr>
          <w:sz w:val="22"/>
          <w:szCs w:val="22"/>
          <w:lang w:val="mk-MK"/>
        </w:rPr>
        <w:t>Стар Дојран                                                                                      Ратко Ајцев</w:t>
      </w:r>
      <w:r w:rsidR="004C62CC">
        <w:rPr>
          <w:sz w:val="22"/>
          <w:szCs w:val="22"/>
          <w:lang w:val="mk-MK"/>
        </w:rPr>
        <w:t xml:space="preserve"> с.р.</w:t>
      </w:r>
    </w:p>
    <w:p w14:paraId="4E5E46C7" w14:textId="77777777" w:rsidR="001A4301" w:rsidRPr="001A4301" w:rsidRDefault="001A4301" w:rsidP="001A4301">
      <w:pPr>
        <w:ind w:left="709" w:firstLine="720"/>
        <w:jc w:val="both"/>
        <w:rPr>
          <w:sz w:val="22"/>
          <w:szCs w:val="22"/>
          <w:lang w:val="mk-MK"/>
        </w:rPr>
      </w:pPr>
    </w:p>
    <w:p w14:paraId="11CE1B56" w14:textId="77777777" w:rsidR="001A4301" w:rsidRPr="001A4301" w:rsidRDefault="001A4301" w:rsidP="001A4301">
      <w:pPr>
        <w:jc w:val="center"/>
        <w:rPr>
          <w:i/>
          <w:sz w:val="22"/>
          <w:szCs w:val="22"/>
          <w:lang w:val="mk-MK"/>
        </w:rPr>
      </w:pPr>
    </w:p>
    <w:p w14:paraId="2AFB59F5" w14:textId="77777777" w:rsidR="001A4301" w:rsidRPr="001A4301" w:rsidRDefault="001A4301" w:rsidP="001A4301">
      <w:pPr>
        <w:jc w:val="center"/>
        <w:rPr>
          <w:i/>
          <w:sz w:val="22"/>
          <w:szCs w:val="22"/>
          <w:lang w:val="mk-MK"/>
        </w:rPr>
      </w:pPr>
    </w:p>
    <w:p w14:paraId="07B6C9D3" w14:textId="77777777" w:rsidR="001A4301" w:rsidRPr="001A4301" w:rsidRDefault="001A4301" w:rsidP="001A4301">
      <w:pPr>
        <w:jc w:val="center"/>
        <w:rPr>
          <w:i/>
          <w:sz w:val="22"/>
          <w:szCs w:val="22"/>
          <w:lang w:val="mk-MK"/>
        </w:rPr>
      </w:pPr>
    </w:p>
    <w:p w14:paraId="125FD8E2" w14:textId="77777777" w:rsidR="001A4301" w:rsidRPr="001A4301" w:rsidRDefault="001A4301" w:rsidP="0055414B">
      <w:pPr>
        <w:ind w:firstLine="567"/>
        <w:jc w:val="both"/>
        <w:rPr>
          <w:sz w:val="22"/>
          <w:szCs w:val="22"/>
          <w:lang w:val="mk-MK"/>
        </w:rPr>
      </w:pPr>
    </w:p>
    <w:p w14:paraId="3E0F9022" w14:textId="77777777" w:rsidR="001A4301" w:rsidRDefault="001A4301" w:rsidP="0055414B">
      <w:pPr>
        <w:ind w:firstLine="567"/>
        <w:jc w:val="both"/>
        <w:rPr>
          <w:sz w:val="22"/>
          <w:szCs w:val="22"/>
          <w:lang w:val="mk-MK"/>
        </w:rPr>
      </w:pPr>
    </w:p>
    <w:p w14:paraId="1E2C1CA2" w14:textId="77777777" w:rsidR="00261EA0" w:rsidRDefault="00261EA0" w:rsidP="0055414B">
      <w:pPr>
        <w:ind w:firstLine="567"/>
        <w:jc w:val="both"/>
        <w:rPr>
          <w:sz w:val="22"/>
          <w:szCs w:val="22"/>
          <w:lang w:val="mk-MK"/>
        </w:rPr>
      </w:pPr>
    </w:p>
    <w:p w14:paraId="4D749A05" w14:textId="77777777" w:rsidR="00261EA0" w:rsidRDefault="00261EA0" w:rsidP="0055414B">
      <w:pPr>
        <w:ind w:firstLine="567"/>
        <w:jc w:val="both"/>
        <w:rPr>
          <w:sz w:val="22"/>
          <w:szCs w:val="22"/>
          <w:lang w:val="mk-MK"/>
        </w:rPr>
      </w:pPr>
    </w:p>
    <w:p w14:paraId="3E03351D" w14:textId="77777777" w:rsidR="00261EA0" w:rsidRDefault="00261EA0" w:rsidP="0055414B">
      <w:pPr>
        <w:ind w:firstLine="567"/>
        <w:jc w:val="both"/>
        <w:rPr>
          <w:sz w:val="22"/>
          <w:szCs w:val="22"/>
          <w:lang w:val="mk-MK"/>
        </w:rPr>
      </w:pPr>
    </w:p>
    <w:p w14:paraId="1427812F" w14:textId="77777777" w:rsidR="00261EA0" w:rsidRDefault="00261EA0" w:rsidP="0055414B">
      <w:pPr>
        <w:ind w:firstLine="567"/>
        <w:jc w:val="both"/>
        <w:rPr>
          <w:sz w:val="22"/>
          <w:szCs w:val="22"/>
          <w:lang w:val="mk-MK"/>
        </w:rPr>
      </w:pPr>
    </w:p>
    <w:p w14:paraId="1D305179" w14:textId="77777777" w:rsidR="00261EA0" w:rsidRDefault="00261EA0" w:rsidP="0055414B">
      <w:pPr>
        <w:ind w:firstLine="567"/>
        <w:jc w:val="both"/>
        <w:rPr>
          <w:sz w:val="22"/>
          <w:szCs w:val="22"/>
          <w:lang w:val="mk-MK"/>
        </w:rPr>
      </w:pPr>
    </w:p>
    <w:p w14:paraId="2056DFAD" w14:textId="446670E7"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30</w:t>
      </w:r>
    </w:p>
    <w:p w14:paraId="42C25254" w14:textId="77777777" w:rsidR="001A4301" w:rsidRPr="001A4301" w:rsidRDefault="001A4301" w:rsidP="0055414B">
      <w:pPr>
        <w:ind w:firstLine="567"/>
        <w:jc w:val="both"/>
        <w:rPr>
          <w:sz w:val="22"/>
          <w:szCs w:val="22"/>
          <w:lang w:val="mk-MK"/>
        </w:rPr>
      </w:pPr>
    </w:p>
    <w:p w14:paraId="2EA1ABE5" w14:textId="4471618D" w:rsidR="0055414B" w:rsidRPr="001A4301" w:rsidRDefault="0055414B" w:rsidP="0055414B">
      <w:pPr>
        <w:ind w:firstLine="567"/>
        <w:jc w:val="both"/>
        <w:rPr>
          <w:rFonts w:eastAsia="Calibri"/>
          <w:sz w:val="22"/>
          <w:szCs w:val="22"/>
          <w:lang w:val="mk-MK"/>
        </w:rPr>
      </w:pPr>
      <w:r w:rsidRPr="001A4301">
        <w:rPr>
          <w:sz w:val="22"/>
          <w:szCs w:val="22"/>
          <w:lang w:val="mk-MK"/>
        </w:rPr>
        <w:t xml:space="preserve">   </w:t>
      </w: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0B4C43E4" w14:textId="77777777" w:rsidR="0055414B" w:rsidRPr="001A4301" w:rsidRDefault="0055414B" w:rsidP="0055414B">
      <w:pPr>
        <w:ind w:firstLine="567"/>
        <w:jc w:val="both"/>
        <w:rPr>
          <w:rFonts w:eastAsia="Calibri"/>
          <w:sz w:val="22"/>
          <w:szCs w:val="22"/>
          <w:lang w:val="mk-MK"/>
        </w:rPr>
      </w:pPr>
    </w:p>
    <w:p w14:paraId="07D53130" w14:textId="77777777" w:rsidR="0055414B" w:rsidRPr="001A4301" w:rsidRDefault="0055414B" w:rsidP="0055414B">
      <w:pPr>
        <w:ind w:firstLine="567"/>
        <w:jc w:val="both"/>
        <w:rPr>
          <w:rFonts w:eastAsia="Calibri"/>
          <w:sz w:val="22"/>
          <w:szCs w:val="22"/>
          <w:lang w:val="mk-MK"/>
        </w:rPr>
      </w:pPr>
    </w:p>
    <w:p w14:paraId="18CCAA20" w14:textId="77777777" w:rsidR="0055414B" w:rsidRPr="001A4301" w:rsidRDefault="0055414B" w:rsidP="0055414B">
      <w:pPr>
        <w:ind w:firstLine="567"/>
        <w:jc w:val="both"/>
        <w:rPr>
          <w:rFonts w:eastAsia="Calibri"/>
          <w:sz w:val="22"/>
          <w:szCs w:val="22"/>
          <w:lang w:val="mk-MK"/>
        </w:rPr>
      </w:pPr>
    </w:p>
    <w:p w14:paraId="7EA73D20" w14:textId="77777777" w:rsidR="0055414B" w:rsidRPr="001A4301" w:rsidRDefault="0055414B" w:rsidP="0055414B">
      <w:pPr>
        <w:ind w:firstLine="567"/>
        <w:jc w:val="both"/>
        <w:rPr>
          <w:rFonts w:eastAsia="Calibri"/>
          <w:sz w:val="22"/>
          <w:szCs w:val="22"/>
          <w:lang w:val="mk-MK"/>
        </w:rPr>
      </w:pPr>
    </w:p>
    <w:p w14:paraId="70E0FAF8" w14:textId="77777777" w:rsidR="0055414B" w:rsidRPr="001A4301" w:rsidRDefault="0055414B" w:rsidP="0055414B">
      <w:pPr>
        <w:ind w:firstLine="567"/>
        <w:jc w:val="both"/>
        <w:rPr>
          <w:rFonts w:eastAsia="Calibri"/>
          <w:sz w:val="22"/>
          <w:szCs w:val="22"/>
          <w:lang w:val="ru-RU"/>
        </w:rPr>
      </w:pPr>
    </w:p>
    <w:p w14:paraId="0208F029" w14:textId="77777777" w:rsidR="0055414B" w:rsidRPr="001A4301" w:rsidRDefault="0055414B" w:rsidP="0055414B">
      <w:pPr>
        <w:ind w:firstLine="567"/>
        <w:jc w:val="center"/>
        <w:rPr>
          <w:rFonts w:eastAsia="Calibri"/>
          <w:sz w:val="22"/>
          <w:szCs w:val="22"/>
          <w:lang w:val="ru-RU"/>
        </w:rPr>
      </w:pPr>
    </w:p>
    <w:p w14:paraId="2BF2164F"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014E9E23"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 xml:space="preserve">на </w:t>
      </w:r>
      <w:r w:rsidRPr="001A4301">
        <w:rPr>
          <w:rFonts w:eastAsia="Calibri"/>
          <w:sz w:val="22"/>
          <w:szCs w:val="22"/>
          <w:lang w:val="mk-MK"/>
        </w:rPr>
        <w:t xml:space="preserve"> </w:t>
      </w:r>
      <w:r w:rsidRPr="001A4301">
        <w:rPr>
          <w:sz w:val="22"/>
          <w:szCs w:val="22"/>
          <w:lang w:val="mk-MK"/>
        </w:rPr>
        <w:t xml:space="preserve">Годишната Програма </w:t>
      </w:r>
      <w:r w:rsidRPr="001A4301">
        <w:rPr>
          <w:sz w:val="22"/>
          <w:szCs w:val="22"/>
          <w:lang w:val="ru-RU"/>
        </w:rPr>
        <w:t xml:space="preserve">за </w:t>
      </w:r>
      <w:r w:rsidRPr="001A4301">
        <w:rPr>
          <w:sz w:val="22"/>
          <w:szCs w:val="22"/>
          <w:lang w:val="mk-MK"/>
        </w:rPr>
        <w:t>измена и дополнување на Годишната програма за одржување на јавната чистота во Општина Дојран за 2024 година</w:t>
      </w:r>
    </w:p>
    <w:p w14:paraId="40154921" w14:textId="77777777" w:rsidR="0055414B" w:rsidRPr="001A4301" w:rsidRDefault="0055414B" w:rsidP="0055414B">
      <w:pPr>
        <w:pStyle w:val="BodyText"/>
        <w:jc w:val="center"/>
        <w:rPr>
          <w:sz w:val="22"/>
          <w:szCs w:val="22"/>
          <w:lang w:val="mk-MK"/>
        </w:rPr>
      </w:pPr>
    </w:p>
    <w:p w14:paraId="0BA35B79" w14:textId="77777777" w:rsidR="0055414B" w:rsidRPr="001A4301" w:rsidRDefault="0055414B" w:rsidP="0055414B">
      <w:pPr>
        <w:pStyle w:val="BodyText"/>
        <w:jc w:val="center"/>
        <w:rPr>
          <w:sz w:val="22"/>
          <w:szCs w:val="22"/>
          <w:lang w:val="mk-MK"/>
        </w:rPr>
      </w:pPr>
    </w:p>
    <w:p w14:paraId="14F8DFCA" w14:textId="77777777" w:rsidR="0055414B" w:rsidRPr="001A4301" w:rsidRDefault="0055414B" w:rsidP="0055414B">
      <w:pPr>
        <w:pStyle w:val="BodyText"/>
        <w:jc w:val="center"/>
        <w:rPr>
          <w:sz w:val="22"/>
          <w:szCs w:val="22"/>
          <w:lang w:val="mk-MK"/>
        </w:rPr>
      </w:pPr>
    </w:p>
    <w:p w14:paraId="2AAE1004" w14:textId="77777777" w:rsidR="0055414B" w:rsidRPr="001A4301" w:rsidRDefault="0055414B" w:rsidP="0055414B">
      <w:pPr>
        <w:pStyle w:val="BodyText"/>
        <w:jc w:val="center"/>
        <w:rPr>
          <w:sz w:val="22"/>
          <w:szCs w:val="22"/>
          <w:lang w:val="mk-MK"/>
        </w:rPr>
      </w:pPr>
    </w:p>
    <w:p w14:paraId="72A935CD" w14:textId="77777777" w:rsidR="0055414B" w:rsidRPr="001A4301" w:rsidRDefault="0055414B" w:rsidP="0055414B">
      <w:pPr>
        <w:pStyle w:val="BodyText"/>
        <w:jc w:val="center"/>
        <w:rPr>
          <w:sz w:val="22"/>
          <w:szCs w:val="22"/>
          <w:lang w:val="mk-MK"/>
        </w:rPr>
      </w:pPr>
    </w:p>
    <w:p w14:paraId="6081FD32" w14:textId="77777777" w:rsidR="0055414B" w:rsidRPr="001A4301" w:rsidRDefault="0055414B" w:rsidP="0055414B">
      <w:pPr>
        <w:tabs>
          <w:tab w:val="left" w:pos="709"/>
        </w:tabs>
        <w:jc w:val="both"/>
        <w:rPr>
          <w:rFonts w:eastAsia="Calibri"/>
          <w:sz w:val="22"/>
          <w:szCs w:val="22"/>
          <w:lang w:val="mk-MK"/>
        </w:rPr>
      </w:pPr>
      <w:r w:rsidRPr="001A4301">
        <w:rPr>
          <w:sz w:val="22"/>
          <w:szCs w:val="22"/>
          <w:lang w:val="mk-MK"/>
        </w:rPr>
        <w:t xml:space="preserve">   </w:t>
      </w:r>
      <w:r w:rsidRPr="001A4301">
        <w:rPr>
          <w:sz w:val="22"/>
          <w:szCs w:val="22"/>
          <w:lang w:val="mk-MK"/>
        </w:rPr>
        <w:tab/>
        <w:t xml:space="preserve">1.Годишната Програма </w:t>
      </w:r>
      <w:r w:rsidRPr="001A4301">
        <w:rPr>
          <w:sz w:val="22"/>
          <w:szCs w:val="22"/>
          <w:lang w:val="ru-RU"/>
        </w:rPr>
        <w:t xml:space="preserve">за </w:t>
      </w:r>
      <w:r w:rsidRPr="001A4301">
        <w:rPr>
          <w:sz w:val="22"/>
          <w:szCs w:val="22"/>
          <w:lang w:val="mk-MK"/>
        </w:rPr>
        <w:t>измена и дополнување на Годишната програма за одржување на јавната чистота во Општина Дојран за 2024 година</w:t>
      </w:r>
      <w:r w:rsidRPr="001A4301">
        <w:rPr>
          <w:rFonts w:eastAsia="Calibri"/>
          <w:sz w:val="22"/>
          <w:szCs w:val="22"/>
          <w:lang w:val="mk-MK"/>
        </w:rPr>
        <w:t>,</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75DB4D97" w14:textId="77777777" w:rsidR="0055414B" w:rsidRPr="001A4301" w:rsidRDefault="0055414B" w:rsidP="0055414B">
      <w:pPr>
        <w:ind w:firstLine="567"/>
        <w:jc w:val="both"/>
        <w:rPr>
          <w:rFonts w:eastAsia="Calibri"/>
          <w:sz w:val="22"/>
          <w:szCs w:val="22"/>
          <w:lang w:val="mk-MK"/>
        </w:rPr>
      </w:pPr>
    </w:p>
    <w:p w14:paraId="793C7F4E" w14:textId="77777777" w:rsidR="0055414B" w:rsidRPr="001A4301" w:rsidRDefault="0055414B" w:rsidP="0055414B">
      <w:pPr>
        <w:ind w:firstLine="567"/>
        <w:jc w:val="both"/>
        <w:rPr>
          <w:rFonts w:eastAsia="Calibri"/>
          <w:sz w:val="22"/>
          <w:szCs w:val="22"/>
          <w:lang w:val="mk-MK"/>
        </w:rPr>
      </w:pPr>
    </w:p>
    <w:p w14:paraId="20ECD171" w14:textId="77777777" w:rsidR="0055414B" w:rsidRPr="001A4301" w:rsidRDefault="0055414B" w:rsidP="0055414B">
      <w:pPr>
        <w:ind w:firstLine="567"/>
        <w:jc w:val="both"/>
        <w:rPr>
          <w:rFonts w:eastAsia="Calibri"/>
          <w:sz w:val="22"/>
          <w:szCs w:val="22"/>
          <w:lang w:val="mk-MK"/>
        </w:rPr>
      </w:pPr>
    </w:p>
    <w:p w14:paraId="382BAA80" w14:textId="77777777" w:rsidR="0055414B" w:rsidRPr="001A4301" w:rsidRDefault="0055414B" w:rsidP="0055414B">
      <w:pPr>
        <w:ind w:firstLine="567"/>
        <w:jc w:val="both"/>
        <w:rPr>
          <w:rFonts w:eastAsia="Calibri"/>
          <w:sz w:val="22"/>
          <w:szCs w:val="22"/>
          <w:lang w:val="mk-MK"/>
        </w:rPr>
      </w:pPr>
    </w:p>
    <w:p w14:paraId="7E38D127" w14:textId="77777777" w:rsidR="0055414B" w:rsidRPr="001A4301" w:rsidRDefault="0055414B" w:rsidP="0055414B">
      <w:pPr>
        <w:ind w:firstLine="567"/>
        <w:jc w:val="both"/>
        <w:rPr>
          <w:rFonts w:eastAsia="Calibri"/>
          <w:sz w:val="22"/>
          <w:szCs w:val="22"/>
          <w:lang w:val="mk-MK"/>
        </w:rPr>
      </w:pPr>
    </w:p>
    <w:p w14:paraId="64BCD182" w14:textId="77777777" w:rsidR="0055414B" w:rsidRPr="001A4301" w:rsidRDefault="0055414B" w:rsidP="0055414B">
      <w:pPr>
        <w:ind w:firstLine="567"/>
        <w:jc w:val="both"/>
        <w:rPr>
          <w:rFonts w:eastAsia="Calibri"/>
          <w:sz w:val="22"/>
          <w:szCs w:val="22"/>
          <w:lang w:val="mk-MK"/>
        </w:rPr>
      </w:pPr>
    </w:p>
    <w:p w14:paraId="3ABE4A4F" w14:textId="77777777" w:rsidR="0055414B" w:rsidRPr="001A4301" w:rsidRDefault="0055414B" w:rsidP="0055414B">
      <w:pPr>
        <w:ind w:firstLine="567"/>
        <w:jc w:val="both"/>
        <w:rPr>
          <w:rFonts w:eastAsia="Calibri"/>
          <w:sz w:val="22"/>
          <w:szCs w:val="22"/>
          <w:lang w:val="mk-MK"/>
        </w:rPr>
      </w:pPr>
    </w:p>
    <w:p w14:paraId="3135899F"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6DED7931" w14:textId="77777777" w:rsidR="0055414B" w:rsidRPr="001A4301" w:rsidRDefault="0055414B" w:rsidP="0055414B">
      <w:pPr>
        <w:ind w:firstLine="567"/>
        <w:jc w:val="both"/>
        <w:rPr>
          <w:rFonts w:eastAsia="Calibri"/>
          <w:sz w:val="22"/>
          <w:szCs w:val="22"/>
          <w:lang w:val="ru-RU"/>
        </w:rPr>
      </w:pPr>
    </w:p>
    <w:p w14:paraId="4A4F443C" w14:textId="77777777" w:rsidR="0055414B" w:rsidRPr="001A4301" w:rsidRDefault="0055414B" w:rsidP="0055414B">
      <w:pPr>
        <w:ind w:firstLine="567"/>
        <w:jc w:val="both"/>
        <w:rPr>
          <w:rFonts w:eastAsia="Calibri"/>
          <w:sz w:val="22"/>
          <w:szCs w:val="22"/>
          <w:lang w:val="ru-RU"/>
        </w:rPr>
      </w:pPr>
    </w:p>
    <w:p w14:paraId="5DF9A051" w14:textId="77777777" w:rsidR="0055414B" w:rsidRPr="001A4301" w:rsidRDefault="0055414B" w:rsidP="0055414B">
      <w:pPr>
        <w:ind w:firstLine="567"/>
        <w:jc w:val="both"/>
        <w:rPr>
          <w:rFonts w:eastAsia="Calibri"/>
          <w:sz w:val="22"/>
          <w:szCs w:val="22"/>
          <w:lang w:val="ru-RU"/>
        </w:rPr>
      </w:pPr>
    </w:p>
    <w:p w14:paraId="4C881A31" w14:textId="77777777" w:rsidR="0055414B" w:rsidRPr="001A4301" w:rsidRDefault="0055414B" w:rsidP="0055414B">
      <w:pPr>
        <w:ind w:firstLine="567"/>
        <w:jc w:val="both"/>
        <w:rPr>
          <w:rFonts w:eastAsia="Calibri"/>
          <w:sz w:val="22"/>
          <w:szCs w:val="22"/>
          <w:lang w:val="ru-RU"/>
        </w:rPr>
      </w:pPr>
    </w:p>
    <w:p w14:paraId="1C61B0AE" w14:textId="77777777" w:rsidR="0055414B" w:rsidRPr="001A4301" w:rsidRDefault="0055414B" w:rsidP="0055414B">
      <w:pPr>
        <w:ind w:firstLine="567"/>
        <w:jc w:val="both"/>
        <w:rPr>
          <w:rFonts w:eastAsia="Calibri"/>
          <w:sz w:val="22"/>
          <w:szCs w:val="22"/>
          <w:lang w:val="ru-RU"/>
        </w:rPr>
      </w:pPr>
    </w:p>
    <w:p w14:paraId="43D40D2D" w14:textId="3568B96B"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AD1329">
        <w:rPr>
          <w:rFonts w:eastAsia="Calibri"/>
          <w:sz w:val="22"/>
          <w:szCs w:val="22"/>
          <w:lang w:val="ru-RU"/>
        </w:rPr>
        <w:t>5</w:t>
      </w:r>
      <w:r w:rsidRPr="008805B9">
        <w:rPr>
          <w:rFonts w:eastAsia="Calibri"/>
          <w:sz w:val="22"/>
          <w:szCs w:val="22"/>
          <w:lang w:val="mk-MK"/>
        </w:rPr>
        <w:t xml:space="preserve"> </w:t>
      </w:r>
    </w:p>
    <w:p w14:paraId="390A4952" w14:textId="1CA29020" w:rsidR="009C095F" w:rsidRPr="008805B9" w:rsidRDefault="00D65A0D" w:rsidP="00D65A0D">
      <w:pPr>
        <w:ind w:firstLine="567"/>
        <w:jc w:val="both"/>
        <w:rPr>
          <w:rFonts w:eastAsia="Calibri"/>
          <w:sz w:val="22"/>
          <w:szCs w:val="22"/>
          <w:lang w:val="ru-RU"/>
        </w:rPr>
      </w:pPr>
      <w:r>
        <w:rPr>
          <w:sz w:val="22"/>
          <w:szCs w:val="22"/>
          <w:lang w:val="ru-RU"/>
        </w:rPr>
        <w:t xml:space="preserve"> </w:t>
      </w:r>
      <w:r w:rsidR="009C095F" w:rsidRPr="008805B9">
        <w:rPr>
          <w:sz w:val="22"/>
          <w:szCs w:val="22"/>
          <w:lang w:val="ru-RU"/>
        </w:rPr>
        <w:t xml:space="preserve"> </w:t>
      </w:r>
      <w:r w:rsidR="009C095F">
        <w:rPr>
          <w:sz w:val="22"/>
          <w:szCs w:val="22"/>
          <w:lang w:val="ru-RU"/>
        </w:rPr>
        <w:t>20</w:t>
      </w:r>
      <w:r w:rsidR="009C095F" w:rsidRPr="008805B9">
        <w:rPr>
          <w:sz w:val="22"/>
          <w:szCs w:val="22"/>
          <w:lang w:val="ru-RU"/>
        </w:rPr>
        <w:t>.0</w:t>
      </w:r>
      <w:r w:rsidR="009C095F">
        <w:rPr>
          <w:sz w:val="22"/>
          <w:szCs w:val="22"/>
          <w:lang w:val="ru-RU"/>
        </w:rPr>
        <w:t>3</w:t>
      </w:r>
      <w:r w:rsidR="009C095F" w:rsidRPr="008805B9">
        <w:rPr>
          <w:sz w:val="22"/>
          <w:szCs w:val="22"/>
          <w:lang w:val="ru-RU"/>
        </w:rPr>
        <w:t>.202</w:t>
      </w:r>
      <w:r w:rsidR="009C095F">
        <w:rPr>
          <w:sz w:val="22"/>
          <w:szCs w:val="22"/>
          <w:lang w:val="ru-RU"/>
        </w:rPr>
        <w:t>4</w:t>
      </w:r>
      <w:r w:rsidR="009C095F" w:rsidRPr="008805B9">
        <w:rPr>
          <w:sz w:val="22"/>
          <w:szCs w:val="22"/>
          <w:lang w:val="ru-RU"/>
        </w:rPr>
        <w:t xml:space="preserve"> </w:t>
      </w:r>
      <w:r w:rsidR="009C095F" w:rsidRPr="008805B9">
        <w:rPr>
          <w:rFonts w:eastAsia="Calibri"/>
          <w:sz w:val="22"/>
          <w:szCs w:val="22"/>
          <w:lang w:val="ru-RU"/>
        </w:rPr>
        <w:t>година</w:t>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r>
      <w:r w:rsidR="009C095F" w:rsidRPr="008805B9">
        <w:rPr>
          <w:rFonts w:eastAsia="Calibri"/>
          <w:sz w:val="22"/>
          <w:szCs w:val="22"/>
          <w:lang w:val="ru-RU"/>
        </w:rPr>
        <w:tab/>
        <w:t xml:space="preserve">  </w:t>
      </w:r>
    </w:p>
    <w:p w14:paraId="5AAB9DB0" w14:textId="696A3044"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w:t>
      </w:r>
      <w:r>
        <w:rPr>
          <w:rFonts w:eastAsia="Calibri"/>
          <w:sz w:val="22"/>
          <w:szCs w:val="22"/>
          <w:lang w:val="ru-RU"/>
        </w:rPr>
        <w:t xml:space="preserve"> </w:t>
      </w:r>
      <w:r w:rsidRPr="008805B9">
        <w:rPr>
          <w:rFonts w:eastAsia="Calibri"/>
          <w:sz w:val="22"/>
          <w:szCs w:val="22"/>
          <w:lang w:val="ru-RU"/>
        </w:rPr>
        <w:t>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04CD4D0C"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53116C3F"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5E729124" w14:textId="77777777" w:rsidR="009C095F" w:rsidRPr="001A4301" w:rsidRDefault="009C095F" w:rsidP="009C095F">
      <w:pPr>
        <w:ind w:firstLine="567"/>
        <w:jc w:val="both"/>
        <w:rPr>
          <w:rFonts w:eastAsia="Calibri"/>
          <w:sz w:val="22"/>
          <w:szCs w:val="22"/>
          <w:lang w:val="ru-RU"/>
        </w:rPr>
      </w:pPr>
    </w:p>
    <w:p w14:paraId="6C36ED43" w14:textId="77777777" w:rsidR="009C095F" w:rsidRPr="001A4301" w:rsidRDefault="009C095F" w:rsidP="009C095F">
      <w:pPr>
        <w:jc w:val="both"/>
        <w:rPr>
          <w:rFonts w:ascii="Arial" w:eastAsia="Calibri" w:hAnsi="Arial" w:cs="Arial"/>
          <w:i/>
          <w:sz w:val="22"/>
          <w:szCs w:val="22"/>
          <w:lang w:val="ru-RU"/>
        </w:rPr>
      </w:pPr>
    </w:p>
    <w:p w14:paraId="0940FE26" w14:textId="77777777" w:rsidR="0055414B" w:rsidRPr="001A4301" w:rsidRDefault="0055414B" w:rsidP="0055414B">
      <w:pPr>
        <w:spacing w:line="276" w:lineRule="auto"/>
        <w:contextualSpacing/>
        <w:jc w:val="both"/>
        <w:rPr>
          <w:sz w:val="22"/>
          <w:szCs w:val="22"/>
          <w:lang w:val="mk-MK"/>
        </w:rPr>
      </w:pPr>
    </w:p>
    <w:p w14:paraId="1D62A750" w14:textId="77777777" w:rsidR="0055414B" w:rsidRPr="001A4301" w:rsidRDefault="0055414B" w:rsidP="0055414B">
      <w:pPr>
        <w:spacing w:line="276" w:lineRule="auto"/>
        <w:contextualSpacing/>
        <w:jc w:val="both"/>
        <w:rPr>
          <w:sz w:val="22"/>
          <w:szCs w:val="22"/>
          <w:lang w:val="mk-MK"/>
        </w:rPr>
      </w:pPr>
    </w:p>
    <w:p w14:paraId="6CB961AE" w14:textId="77777777" w:rsidR="0055414B" w:rsidRPr="001A4301" w:rsidRDefault="0055414B" w:rsidP="0055414B">
      <w:pPr>
        <w:spacing w:line="276" w:lineRule="auto"/>
        <w:contextualSpacing/>
        <w:jc w:val="both"/>
        <w:rPr>
          <w:sz w:val="22"/>
          <w:szCs w:val="22"/>
          <w:lang w:val="mk-MK"/>
        </w:rPr>
      </w:pPr>
    </w:p>
    <w:p w14:paraId="1EE54434" w14:textId="77777777" w:rsidR="0055414B" w:rsidRPr="001A4301" w:rsidRDefault="0055414B" w:rsidP="0055414B">
      <w:pPr>
        <w:spacing w:line="276" w:lineRule="auto"/>
        <w:contextualSpacing/>
        <w:jc w:val="both"/>
        <w:rPr>
          <w:sz w:val="22"/>
          <w:szCs w:val="22"/>
          <w:lang w:val="mk-MK"/>
        </w:rPr>
      </w:pPr>
    </w:p>
    <w:p w14:paraId="5C763942" w14:textId="77777777" w:rsidR="0055414B" w:rsidRPr="001A4301" w:rsidRDefault="0055414B" w:rsidP="0055414B">
      <w:pPr>
        <w:spacing w:line="276" w:lineRule="auto"/>
        <w:contextualSpacing/>
        <w:jc w:val="both"/>
        <w:rPr>
          <w:sz w:val="22"/>
          <w:szCs w:val="22"/>
          <w:lang w:val="mk-MK"/>
        </w:rPr>
      </w:pPr>
    </w:p>
    <w:p w14:paraId="217DABE7" w14:textId="77777777" w:rsidR="001A4301" w:rsidRPr="001A4301" w:rsidRDefault="001A4301" w:rsidP="0055414B">
      <w:pPr>
        <w:spacing w:line="276" w:lineRule="auto"/>
        <w:contextualSpacing/>
        <w:jc w:val="both"/>
        <w:rPr>
          <w:sz w:val="22"/>
          <w:szCs w:val="22"/>
          <w:lang w:val="mk-MK"/>
        </w:rPr>
      </w:pPr>
    </w:p>
    <w:p w14:paraId="2BD4A67E" w14:textId="77777777" w:rsidR="001A4301" w:rsidRPr="001A4301" w:rsidRDefault="001A4301" w:rsidP="0055414B">
      <w:pPr>
        <w:spacing w:line="276" w:lineRule="auto"/>
        <w:contextualSpacing/>
        <w:jc w:val="both"/>
        <w:rPr>
          <w:sz w:val="22"/>
          <w:szCs w:val="22"/>
          <w:lang w:val="mk-MK"/>
        </w:rPr>
      </w:pPr>
    </w:p>
    <w:p w14:paraId="69349448" w14:textId="77777777" w:rsidR="001A4301" w:rsidRPr="001A4301" w:rsidRDefault="001A4301" w:rsidP="0055414B">
      <w:pPr>
        <w:spacing w:line="276" w:lineRule="auto"/>
        <w:contextualSpacing/>
        <w:jc w:val="both"/>
        <w:rPr>
          <w:sz w:val="22"/>
          <w:szCs w:val="22"/>
          <w:lang w:val="mk-MK"/>
        </w:rPr>
      </w:pPr>
    </w:p>
    <w:p w14:paraId="29061673" w14:textId="09387174" w:rsidR="00261EA0" w:rsidRPr="002B6717" w:rsidRDefault="0055414B" w:rsidP="00261EA0">
      <w:pPr>
        <w:pStyle w:val="ListParagraph"/>
        <w:pBdr>
          <w:bottom w:val="single" w:sz="12" w:space="2" w:color="auto"/>
        </w:pBdr>
        <w:ind w:left="720"/>
        <w:rPr>
          <w:rFonts w:ascii="Times New Roman" w:hAnsi="Times New Roman" w:cs="Times New Roman"/>
          <w:lang w:val="mk-MK"/>
        </w:rPr>
      </w:pPr>
      <w:r w:rsidRPr="001A4301">
        <w:rPr>
          <w:lang w:val="mk-MK"/>
        </w:rPr>
        <w:lastRenderedPageBreak/>
        <w:t xml:space="preserve">  </w:t>
      </w:r>
      <w:r w:rsidR="00261EA0">
        <w:rPr>
          <w:rFonts w:ascii="Times New Roman" w:hAnsi="Times New Roman" w:cs="Times New Roman"/>
          <w:lang w:val="mk-MK"/>
        </w:rPr>
        <w:t>24</w:t>
      </w:r>
      <w:r w:rsidR="00261EA0" w:rsidRPr="002B6717">
        <w:rPr>
          <w:rFonts w:ascii="Times New Roman" w:hAnsi="Times New Roman" w:cs="Times New Roman"/>
          <w:lang w:val="mk-MK"/>
        </w:rPr>
        <w:t>.</w:t>
      </w:r>
      <w:r w:rsidR="00261EA0" w:rsidRPr="00017306">
        <w:rPr>
          <w:rFonts w:ascii="Times New Roman" w:hAnsi="Times New Roman" w:cs="Times New Roman"/>
          <w:lang w:val="mk-MK"/>
        </w:rPr>
        <w:t>0</w:t>
      </w:r>
      <w:r w:rsidR="00261EA0">
        <w:rPr>
          <w:rFonts w:ascii="Times New Roman" w:hAnsi="Times New Roman" w:cs="Times New Roman"/>
          <w:lang w:val="mk-MK"/>
        </w:rPr>
        <w:t>3</w:t>
      </w:r>
      <w:r w:rsidR="00261EA0" w:rsidRPr="002B6717">
        <w:rPr>
          <w:rFonts w:ascii="Times New Roman" w:hAnsi="Times New Roman" w:cs="Times New Roman"/>
          <w:lang w:val="mk-MK"/>
        </w:rPr>
        <w:t>.202</w:t>
      </w:r>
      <w:r w:rsidR="00261EA0">
        <w:rPr>
          <w:rFonts w:ascii="Times New Roman" w:hAnsi="Times New Roman" w:cs="Times New Roman"/>
          <w:lang w:val="mk-MK"/>
        </w:rPr>
        <w:t>4</w:t>
      </w:r>
      <w:r w:rsidR="00261EA0" w:rsidRPr="002B6717">
        <w:rPr>
          <w:rFonts w:ascii="Times New Roman" w:hAnsi="Times New Roman" w:cs="Times New Roman"/>
          <w:lang w:val="mk-MK"/>
        </w:rPr>
        <w:t xml:space="preserve"> </w:t>
      </w:r>
      <w:r w:rsidR="00261EA0" w:rsidRPr="00017306">
        <w:rPr>
          <w:rFonts w:ascii="Times New Roman" w:hAnsi="Times New Roman" w:cs="Times New Roman"/>
          <w:lang w:val="mk-MK"/>
        </w:rPr>
        <w:t>година</w:t>
      </w:r>
      <w:r w:rsidR="00261EA0" w:rsidRPr="002B6717">
        <w:rPr>
          <w:rFonts w:ascii="Times New Roman" w:hAnsi="Times New Roman" w:cs="Times New Roman"/>
          <w:lang w:val="mk-MK"/>
        </w:rPr>
        <w:t xml:space="preserve">, </w:t>
      </w:r>
      <w:r w:rsidR="00261EA0" w:rsidRPr="00017306">
        <w:rPr>
          <w:rFonts w:ascii="Times New Roman" w:hAnsi="Times New Roman" w:cs="Times New Roman"/>
          <w:lang w:val="mk-MK"/>
        </w:rPr>
        <w:t xml:space="preserve">                     </w:t>
      </w:r>
      <w:r w:rsidR="00261EA0" w:rsidRPr="002B6717">
        <w:rPr>
          <w:rFonts w:ascii="Times New Roman" w:hAnsi="Times New Roman" w:cs="Times New Roman"/>
          <w:lang w:val="mk-MK"/>
        </w:rPr>
        <w:t>"</w:t>
      </w:r>
      <w:r w:rsidR="00261EA0" w:rsidRPr="00017306">
        <w:rPr>
          <w:rFonts w:ascii="Times New Roman" w:hAnsi="Times New Roman" w:cs="Times New Roman"/>
          <w:lang w:val="mk-MK"/>
        </w:rPr>
        <w:t>Службен гласник на општина Дојран</w:t>
      </w:r>
      <w:r w:rsidR="00261EA0" w:rsidRPr="002B6717">
        <w:rPr>
          <w:rFonts w:ascii="Times New Roman" w:hAnsi="Times New Roman" w:cs="Times New Roman"/>
          <w:lang w:val="mk-MK"/>
        </w:rPr>
        <w:t xml:space="preserve"> " </w:t>
      </w:r>
      <w:r w:rsidR="00261EA0" w:rsidRPr="00017306">
        <w:rPr>
          <w:rFonts w:ascii="Times New Roman" w:hAnsi="Times New Roman" w:cs="Times New Roman"/>
          <w:lang w:val="mk-MK"/>
        </w:rPr>
        <w:t xml:space="preserve"> бр</w:t>
      </w:r>
      <w:r w:rsidR="00261EA0" w:rsidRPr="002B6717">
        <w:rPr>
          <w:rFonts w:ascii="Times New Roman" w:hAnsi="Times New Roman" w:cs="Times New Roman"/>
          <w:lang w:val="mk-MK"/>
        </w:rPr>
        <w:t>.</w:t>
      </w:r>
      <w:r w:rsidR="00261EA0">
        <w:rPr>
          <w:rFonts w:ascii="Times New Roman" w:hAnsi="Times New Roman" w:cs="Times New Roman"/>
          <w:lang w:val="mk-MK"/>
        </w:rPr>
        <w:t>3</w:t>
      </w:r>
      <w:r w:rsidR="00261EA0" w:rsidRPr="00017306">
        <w:rPr>
          <w:rFonts w:ascii="Times New Roman" w:hAnsi="Times New Roman" w:cs="Times New Roman"/>
          <w:lang w:val="mk-MK"/>
        </w:rPr>
        <w:t xml:space="preserve">  стр.</w:t>
      </w:r>
      <w:r w:rsidR="00261EA0">
        <w:rPr>
          <w:rFonts w:ascii="Times New Roman" w:hAnsi="Times New Roman" w:cs="Times New Roman"/>
          <w:lang w:val="mk-MK"/>
        </w:rPr>
        <w:t>3</w:t>
      </w:r>
      <w:r w:rsidR="00261EA0" w:rsidRPr="002B6717">
        <w:rPr>
          <w:rFonts w:ascii="Times New Roman" w:hAnsi="Times New Roman" w:cs="Times New Roman"/>
          <w:lang w:val="mk-MK"/>
        </w:rPr>
        <w:t>1</w:t>
      </w:r>
    </w:p>
    <w:p w14:paraId="2A75456C" w14:textId="77777777" w:rsidR="004C62CC" w:rsidRDefault="004C62CC" w:rsidP="001A4301">
      <w:pPr>
        <w:spacing w:line="259" w:lineRule="auto"/>
        <w:ind w:firstLine="720"/>
        <w:rPr>
          <w:sz w:val="22"/>
          <w:szCs w:val="22"/>
          <w:lang w:val="mk-MK"/>
        </w:rPr>
      </w:pPr>
    </w:p>
    <w:p w14:paraId="5F3AAD34" w14:textId="0067D579" w:rsidR="001A4301" w:rsidRPr="001A4301" w:rsidRDefault="001A4301" w:rsidP="001A4301">
      <w:pPr>
        <w:spacing w:line="259" w:lineRule="auto"/>
        <w:ind w:firstLine="720"/>
        <w:rPr>
          <w:sz w:val="22"/>
          <w:szCs w:val="22"/>
          <w:lang w:val="mk-MK"/>
        </w:rPr>
      </w:pPr>
      <w:r w:rsidRPr="001A4301">
        <w:rPr>
          <w:sz w:val="22"/>
          <w:szCs w:val="22"/>
          <w:lang w:val="mk-MK"/>
        </w:rPr>
        <w:t xml:space="preserve">Врз основа на член 12 од Законот за јавна чистота („Службен весник на Р.М.“ , бр.111/08, 64/09, 88/10, 114/10, 23/11, 53/11, 80/12, 163/13, 44/15, 147/15, 31/16) и („Службен весник на Р.С.М.“ бр.122/21), Советот на општина Дојран на седницата одржана наден   14.03.2024 година донесе: </w:t>
      </w:r>
    </w:p>
    <w:p w14:paraId="69139D59" w14:textId="77777777" w:rsidR="001A4301" w:rsidRPr="001A4301" w:rsidRDefault="001A4301" w:rsidP="001A4301">
      <w:pPr>
        <w:spacing w:after="98" w:line="259" w:lineRule="auto"/>
        <w:rPr>
          <w:sz w:val="22"/>
          <w:szCs w:val="22"/>
          <w:lang w:val="mk-MK"/>
        </w:rPr>
      </w:pPr>
      <w:r w:rsidRPr="001A4301">
        <w:rPr>
          <w:sz w:val="22"/>
          <w:szCs w:val="22"/>
          <w:lang w:val="mk-MK"/>
        </w:rPr>
        <w:t xml:space="preserve"> </w:t>
      </w:r>
    </w:p>
    <w:p w14:paraId="30884A08" w14:textId="77777777" w:rsidR="001A4301" w:rsidRPr="001A4301" w:rsidRDefault="001A4301" w:rsidP="001A4301">
      <w:pPr>
        <w:spacing w:after="98" w:line="259" w:lineRule="auto"/>
        <w:ind w:left="11" w:right="7" w:hanging="10"/>
        <w:jc w:val="center"/>
        <w:rPr>
          <w:sz w:val="22"/>
          <w:szCs w:val="22"/>
          <w:lang w:val="mk-MK"/>
        </w:rPr>
      </w:pPr>
      <w:r w:rsidRPr="001A4301">
        <w:rPr>
          <w:sz w:val="22"/>
          <w:szCs w:val="22"/>
          <w:lang w:val="mk-MK"/>
        </w:rPr>
        <w:t xml:space="preserve">Г О Д И Ш Н А   П Р О Г Р А М А </w:t>
      </w:r>
    </w:p>
    <w:p w14:paraId="778CE18E" w14:textId="77777777" w:rsidR="001A4301" w:rsidRPr="001A4301" w:rsidRDefault="001A4301" w:rsidP="001A4301">
      <w:pPr>
        <w:spacing w:after="98" w:line="259" w:lineRule="auto"/>
        <w:ind w:left="11" w:right="7" w:hanging="10"/>
        <w:jc w:val="center"/>
        <w:rPr>
          <w:sz w:val="22"/>
          <w:szCs w:val="22"/>
          <w:lang w:val="mk-MK"/>
        </w:rPr>
      </w:pPr>
      <w:r w:rsidRPr="001A4301">
        <w:rPr>
          <w:sz w:val="22"/>
          <w:szCs w:val="22"/>
          <w:lang w:val="mk-MK"/>
        </w:rPr>
        <w:t xml:space="preserve">ЗА ИЗМЕНА И ДОПОЛНУВАЊЕ НА ГОДИШНАТА ПРОГРАМА </w:t>
      </w:r>
    </w:p>
    <w:p w14:paraId="72B5FDD1" w14:textId="77777777" w:rsidR="001A4301" w:rsidRPr="001A4301" w:rsidRDefault="001A4301" w:rsidP="001A4301">
      <w:pPr>
        <w:spacing w:after="98" w:line="259" w:lineRule="auto"/>
        <w:ind w:left="11" w:right="1" w:hanging="10"/>
        <w:jc w:val="center"/>
        <w:rPr>
          <w:sz w:val="22"/>
          <w:szCs w:val="22"/>
          <w:lang w:val="mk-MK"/>
        </w:rPr>
      </w:pPr>
      <w:r w:rsidRPr="001A4301">
        <w:rPr>
          <w:sz w:val="22"/>
          <w:szCs w:val="22"/>
          <w:lang w:val="mk-MK"/>
        </w:rPr>
        <w:t xml:space="preserve">ЗА ОДРЖУВАЊЕ НА ЈАВНА ЧИСТОТА  </w:t>
      </w:r>
    </w:p>
    <w:p w14:paraId="4AD7373B" w14:textId="77777777" w:rsidR="001A4301" w:rsidRPr="001A4301" w:rsidRDefault="001A4301" w:rsidP="001A4301">
      <w:pPr>
        <w:spacing w:after="98" w:line="259" w:lineRule="auto"/>
        <w:ind w:left="11" w:hanging="10"/>
        <w:jc w:val="center"/>
        <w:rPr>
          <w:sz w:val="22"/>
          <w:szCs w:val="22"/>
          <w:lang w:val="mk-MK"/>
        </w:rPr>
      </w:pPr>
      <w:r w:rsidRPr="001A4301">
        <w:rPr>
          <w:sz w:val="22"/>
          <w:szCs w:val="22"/>
          <w:lang w:val="mk-MK"/>
        </w:rPr>
        <w:t xml:space="preserve">ВО ОПШТИНА ДОЈРАН ЗА 2024  ГОДИНА </w:t>
      </w:r>
    </w:p>
    <w:p w14:paraId="3D6EB976" w14:textId="5AF837C0" w:rsidR="001A4301" w:rsidRPr="001A4301" w:rsidRDefault="001A4301" w:rsidP="001A4301">
      <w:pPr>
        <w:spacing w:after="98" w:line="259" w:lineRule="auto"/>
        <w:ind w:left="11" w:firstLine="709"/>
        <w:rPr>
          <w:sz w:val="22"/>
          <w:szCs w:val="22"/>
          <w:lang w:val="mk-MK"/>
        </w:rPr>
      </w:pPr>
      <w:r w:rsidRPr="001A4301">
        <w:rPr>
          <w:sz w:val="22"/>
          <w:szCs w:val="22"/>
          <w:lang w:val="mk-MK"/>
        </w:rPr>
        <w:t>I.Со оваа Програма се врши</w:t>
      </w:r>
      <w:r w:rsidR="004C62CC">
        <w:rPr>
          <w:sz w:val="22"/>
          <w:szCs w:val="22"/>
          <w:lang w:val="mk-MK"/>
        </w:rPr>
        <w:t xml:space="preserve"> </w:t>
      </w:r>
      <w:r w:rsidRPr="001A4301">
        <w:rPr>
          <w:sz w:val="22"/>
          <w:szCs w:val="22"/>
          <w:lang w:val="mk-MK"/>
        </w:rPr>
        <w:t>измена и дополнување на Годишната Програма за одржување на јавна чистота во општина Дојран за 2024 година</w:t>
      </w:r>
      <w:r w:rsidR="004C62CC">
        <w:rPr>
          <w:sz w:val="22"/>
          <w:szCs w:val="22"/>
          <w:lang w:val="mk-MK"/>
        </w:rPr>
        <w:t xml:space="preserve"> </w:t>
      </w:r>
      <w:r w:rsidR="004C62CC" w:rsidRPr="004C62CC">
        <w:rPr>
          <w:sz w:val="22"/>
          <w:szCs w:val="22"/>
          <w:lang w:val="mk-MK"/>
        </w:rPr>
        <w:t>“</w:t>
      </w:r>
      <w:r w:rsidRPr="001A4301">
        <w:rPr>
          <w:sz w:val="22"/>
          <w:szCs w:val="22"/>
          <w:lang w:val="mk-MK"/>
        </w:rPr>
        <w:t>Службен гласник на Општина Дојран</w:t>
      </w:r>
      <w:r w:rsidR="004C62CC" w:rsidRPr="004C62CC">
        <w:rPr>
          <w:sz w:val="22"/>
          <w:szCs w:val="22"/>
          <w:lang w:val="mk-MK"/>
        </w:rPr>
        <w:t>”,</w:t>
      </w:r>
      <w:r w:rsidRPr="001A4301">
        <w:rPr>
          <w:sz w:val="22"/>
          <w:szCs w:val="22"/>
          <w:lang w:val="mk-MK"/>
        </w:rPr>
        <w:t xml:space="preserve"> бр.1/24.</w:t>
      </w:r>
    </w:p>
    <w:p w14:paraId="5BCDB457" w14:textId="650305E9" w:rsidR="001A4301" w:rsidRPr="001A4301" w:rsidRDefault="001A4301" w:rsidP="001A4301">
      <w:pPr>
        <w:spacing w:line="259" w:lineRule="auto"/>
        <w:ind w:left="720"/>
        <w:rPr>
          <w:sz w:val="22"/>
          <w:szCs w:val="22"/>
          <w:lang w:val="mk-MK"/>
        </w:rPr>
      </w:pPr>
      <w:r w:rsidRPr="001A4301">
        <w:rPr>
          <w:sz w:val="22"/>
          <w:szCs w:val="22"/>
          <w:lang w:val="mk-MK"/>
        </w:rPr>
        <w:t>I I Измените се однесуваат</w:t>
      </w:r>
      <w:r w:rsidR="004C62CC" w:rsidRPr="004C62CC">
        <w:rPr>
          <w:sz w:val="22"/>
          <w:szCs w:val="22"/>
          <w:lang w:val="mk-MK"/>
        </w:rPr>
        <w:t xml:space="preserve"> </w:t>
      </w:r>
      <w:r w:rsidR="004C62CC">
        <w:rPr>
          <w:sz w:val="22"/>
          <w:szCs w:val="22"/>
          <w:lang w:val="mk-MK"/>
        </w:rPr>
        <w:t>во</w:t>
      </w:r>
      <w:r w:rsidRPr="001A4301">
        <w:rPr>
          <w:sz w:val="22"/>
          <w:szCs w:val="22"/>
          <w:lang w:val="mk-MK"/>
        </w:rPr>
        <w:t xml:space="preserve"> глава  IX од програма</w:t>
      </w:r>
      <w:r w:rsidR="004C62CC">
        <w:rPr>
          <w:sz w:val="22"/>
          <w:szCs w:val="22"/>
          <w:lang w:val="mk-MK"/>
        </w:rPr>
        <w:t>та</w:t>
      </w:r>
      <w:r w:rsidRPr="001A4301">
        <w:rPr>
          <w:sz w:val="22"/>
          <w:szCs w:val="22"/>
          <w:lang w:val="mk-MK"/>
        </w:rPr>
        <w:t xml:space="preserve"> за начинот на финансирање, текстот семенува и гласи:</w:t>
      </w:r>
    </w:p>
    <w:p w14:paraId="7D8C4A97" w14:textId="77777777" w:rsidR="001A4301" w:rsidRPr="001A4301" w:rsidRDefault="001A4301" w:rsidP="001A4301">
      <w:pPr>
        <w:spacing w:after="29"/>
        <w:ind w:left="-15"/>
        <w:jc w:val="both"/>
        <w:rPr>
          <w:sz w:val="22"/>
          <w:szCs w:val="22"/>
          <w:lang w:val="mk-MK"/>
        </w:rPr>
      </w:pPr>
      <w:r w:rsidRPr="001A4301">
        <w:rPr>
          <w:sz w:val="22"/>
          <w:szCs w:val="22"/>
          <w:lang w:val="mk-MK"/>
        </w:rPr>
        <w:t xml:space="preserve">За успешно спроведување и реализација на целокупната Програма за одржување на јавна чистота во општина Дојран за 2024 година и за успешно реализирање на програмски предвидените задачи и активности потребно е да се дообезбедат финансиски средства од Буџетот на општина Дојран за 2024 година во износ од 2.600.000,00 денари, и тоа по следните Програми: </w:t>
      </w:r>
    </w:p>
    <w:tbl>
      <w:tblPr>
        <w:tblStyle w:val="TableGrid"/>
        <w:tblW w:w="9934" w:type="dxa"/>
        <w:tblInd w:w="-583" w:type="dxa"/>
        <w:tblCellMar>
          <w:top w:w="48" w:type="dxa"/>
          <w:left w:w="104" w:type="dxa"/>
          <w:right w:w="46" w:type="dxa"/>
        </w:tblCellMar>
        <w:tblLook w:val="04A0" w:firstRow="1" w:lastRow="0" w:firstColumn="1" w:lastColumn="0" w:noHBand="0" w:noVBand="1"/>
      </w:tblPr>
      <w:tblGrid>
        <w:gridCol w:w="6766"/>
        <w:gridCol w:w="1674"/>
        <w:gridCol w:w="1494"/>
      </w:tblGrid>
      <w:tr w:rsidR="001A4301" w:rsidRPr="001A4301" w14:paraId="7E3CD643" w14:textId="77777777" w:rsidTr="00F042DA">
        <w:trPr>
          <w:trHeight w:val="409"/>
        </w:trPr>
        <w:tc>
          <w:tcPr>
            <w:tcW w:w="6766" w:type="dxa"/>
            <w:tcBorders>
              <w:top w:val="single" w:sz="4" w:space="0" w:color="000000"/>
              <w:left w:val="single" w:sz="4" w:space="0" w:color="000000"/>
              <w:bottom w:val="single" w:sz="4" w:space="0" w:color="000000"/>
              <w:right w:val="single" w:sz="4" w:space="0" w:color="000000"/>
            </w:tcBorders>
          </w:tcPr>
          <w:p w14:paraId="0A166CA8" w14:textId="77777777" w:rsidR="001A4301" w:rsidRPr="001A4301" w:rsidRDefault="001A4301" w:rsidP="00F042DA">
            <w:pPr>
              <w:spacing w:line="259" w:lineRule="auto"/>
              <w:ind w:right="54"/>
              <w:jc w:val="center"/>
              <w:rPr>
                <w:sz w:val="22"/>
                <w:szCs w:val="22"/>
              </w:rPr>
            </w:pPr>
            <w:proofErr w:type="spellStart"/>
            <w:r w:rsidRPr="001A4301">
              <w:rPr>
                <w:sz w:val="22"/>
                <w:szCs w:val="22"/>
              </w:rPr>
              <w:t>Активности</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19532ECB" w14:textId="77777777" w:rsidR="001A4301" w:rsidRPr="001A4301" w:rsidRDefault="001A4301" w:rsidP="00F042DA">
            <w:pPr>
              <w:spacing w:line="259" w:lineRule="auto"/>
              <w:ind w:left="4"/>
              <w:rPr>
                <w:sz w:val="22"/>
                <w:szCs w:val="22"/>
              </w:rPr>
            </w:pPr>
            <w:proofErr w:type="spellStart"/>
            <w:r w:rsidRPr="001A4301">
              <w:rPr>
                <w:sz w:val="22"/>
                <w:szCs w:val="22"/>
              </w:rPr>
              <w:t>Програма</w:t>
            </w:r>
            <w:proofErr w:type="spellEnd"/>
            <w:r w:rsidRPr="001A4301">
              <w:rPr>
                <w:sz w:val="22"/>
                <w:szCs w:val="22"/>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2736D958" w14:textId="77777777" w:rsidR="001A4301" w:rsidRPr="001A4301" w:rsidRDefault="001A4301" w:rsidP="00F042DA">
            <w:pPr>
              <w:spacing w:line="259" w:lineRule="auto"/>
              <w:ind w:right="56"/>
              <w:jc w:val="center"/>
              <w:rPr>
                <w:sz w:val="22"/>
                <w:szCs w:val="22"/>
              </w:rPr>
            </w:pPr>
            <w:proofErr w:type="spellStart"/>
            <w:r w:rsidRPr="001A4301">
              <w:rPr>
                <w:sz w:val="22"/>
                <w:szCs w:val="22"/>
              </w:rPr>
              <w:t>Буџет</w:t>
            </w:r>
            <w:proofErr w:type="spellEnd"/>
            <w:r w:rsidRPr="001A4301">
              <w:rPr>
                <w:sz w:val="22"/>
                <w:szCs w:val="22"/>
              </w:rPr>
              <w:t xml:space="preserve"> </w:t>
            </w:r>
          </w:p>
        </w:tc>
      </w:tr>
      <w:tr w:rsidR="001A4301" w:rsidRPr="001A4301" w14:paraId="636E767F" w14:textId="77777777" w:rsidTr="00F042DA">
        <w:trPr>
          <w:trHeight w:val="409"/>
        </w:trPr>
        <w:tc>
          <w:tcPr>
            <w:tcW w:w="6766" w:type="dxa"/>
            <w:tcBorders>
              <w:top w:val="single" w:sz="4" w:space="0" w:color="000000"/>
              <w:left w:val="single" w:sz="4" w:space="0" w:color="000000"/>
              <w:bottom w:val="single" w:sz="4" w:space="0" w:color="000000"/>
              <w:right w:val="single" w:sz="4" w:space="0" w:color="000000"/>
            </w:tcBorders>
          </w:tcPr>
          <w:p w14:paraId="7EF4CB9C" w14:textId="77777777" w:rsidR="001A4301" w:rsidRPr="001A4301" w:rsidRDefault="001A4301" w:rsidP="00F042DA">
            <w:pPr>
              <w:spacing w:line="259" w:lineRule="auto"/>
              <w:ind w:left="11"/>
              <w:rPr>
                <w:sz w:val="22"/>
                <w:szCs w:val="22"/>
              </w:rPr>
            </w:pPr>
            <w:r w:rsidRPr="001A4301">
              <w:rPr>
                <w:sz w:val="22"/>
                <w:szCs w:val="22"/>
              </w:rPr>
              <w:t xml:space="preserve">Ј40 ЈАВНА ЧИСТОТА </w:t>
            </w:r>
          </w:p>
        </w:tc>
        <w:tc>
          <w:tcPr>
            <w:tcW w:w="1674" w:type="dxa"/>
            <w:tcBorders>
              <w:top w:val="single" w:sz="4" w:space="0" w:color="000000"/>
              <w:left w:val="single" w:sz="4" w:space="0" w:color="000000"/>
              <w:bottom w:val="single" w:sz="4" w:space="0" w:color="000000"/>
              <w:right w:val="single" w:sz="4" w:space="0" w:color="000000"/>
            </w:tcBorders>
          </w:tcPr>
          <w:p w14:paraId="103428DE" w14:textId="77777777" w:rsidR="001A4301" w:rsidRPr="001A4301" w:rsidRDefault="001A4301" w:rsidP="00F042DA">
            <w:pPr>
              <w:spacing w:line="259" w:lineRule="auto"/>
              <w:ind w:left="4"/>
              <w:jc w:val="center"/>
              <w:rPr>
                <w:sz w:val="22"/>
                <w:szCs w:val="22"/>
              </w:rPr>
            </w:pPr>
            <w:r w:rsidRPr="001A4301">
              <w:rPr>
                <w:sz w:val="22"/>
                <w:szCs w:val="22"/>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3C10969A" w14:textId="77777777" w:rsidR="001A4301" w:rsidRPr="001A4301" w:rsidRDefault="001A4301" w:rsidP="00F042DA">
            <w:pPr>
              <w:spacing w:line="259" w:lineRule="auto"/>
              <w:ind w:left="14"/>
              <w:rPr>
                <w:sz w:val="22"/>
                <w:szCs w:val="22"/>
              </w:rPr>
            </w:pPr>
          </w:p>
        </w:tc>
      </w:tr>
      <w:tr w:rsidR="001A4301" w:rsidRPr="001A4301" w14:paraId="24507A90" w14:textId="77777777" w:rsidTr="00F042DA">
        <w:trPr>
          <w:trHeight w:val="409"/>
        </w:trPr>
        <w:tc>
          <w:tcPr>
            <w:tcW w:w="6766" w:type="dxa"/>
            <w:tcBorders>
              <w:top w:val="single" w:sz="4" w:space="0" w:color="000000"/>
              <w:left w:val="single" w:sz="4" w:space="0" w:color="000000"/>
              <w:bottom w:val="single" w:sz="4" w:space="0" w:color="000000"/>
              <w:right w:val="single" w:sz="4" w:space="0" w:color="000000"/>
            </w:tcBorders>
          </w:tcPr>
          <w:p w14:paraId="1FC4DD33" w14:textId="77777777" w:rsidR="001A4301" w:rsidRPr="001A4301" w:rsidRDefault="001A4301" w:rsidP="00F042DA">
            <w:pPr>
              <w:spacing w:line="259" w:lineRule="auto"/>
              <w:ind w:left="11"/>
              <w:rPr>
                <w:sz w:val="22"/>
                <w:szCs w:val="22"/>
              </w:rPr>
            </w:pPr>
            <w:r w:rsidRPr="001A4301">
              <w:rPr>
                <w:sz w:val="22"/>
                <w:szCs w:val="22"/>
              </w:rPr>
              <w:t xml:space="preserve">    </w:t>
            </w:r>
            <w:proofErr w:type="gramStart"/>
            <w:r w:rsidRPr="001A4301">
              <w:rPr>
                <w:sz w:val="22"/>
                <w:szCs w:val="22"/>
              </w:rPr>
              <w:t xml:space="preserve">424  </w:t>
            </w:r>
            <w:proofErr w:type="spellStart"/>
            <w:r w:rsidRPr="001A4301">
              <w:rPr>
                <w:sz w:val="22"/>
                <w:szCs w:val="22"/>
              </w:rPr>
              <w:t>Поправки</w:t>
            </w:r>
            <w:proofErr w:type="spellEnd"/>
            <w:proofErr w:type="gramEnd"/>
            <w:r w:rsidRPr="001A4301">
              <w:rPr>
                <w:sz w:val="22"/>
                <w:szCs w:val="22"/>
              </w:rPr>
              <w:t xml:space="preserve"> и </w:t>
            </w:r>
            <w:proofErr w:type="spellStart"/>
            <w:r w:rsidRPr="001A4301">
              <w:rPr>
                <w:sz w:val="22"/>
                <w:szCs w:val="22"/>
              </w:rPr>
              <w:t>тековно</w:t>
            </w:r>
            <w:proofErr w:type="spellEnd"/>
            <w:r w:rsidRPr="001A4301">
              <w:rPr>
                <w:sz w:val="22"/>
                <w:szCs w:val="22"/>
              </w:rPr>
              <w:t xml:space="preserve"> </w:t>
            </w:r>
            <w:proofErr w:type="spellStart"/>
            <w:r w:rsidRPr="001A4301">
              <w:rPr>
                <w:sz w:val="22"/>
                <w:szCs w:val="22"/>
              </w:rPr>
              <w:t>одржување</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5E66B90E" w14:textId="77777777" w:rsidR="001A4301" w:rsidRPr="001A4301" w:rsidRDefault="001A4301" w:rsidP="00F042DA">
            <w:pPr>
              <w:spacing w:line="259" w:lineRule="auto"/>
              <w:ind w:left="4"/>
              <w:rPr>
                <w:sz w:val="22"/>
                <w:szCs w:val="22"/>
              </w:rPr>
            </w:pPr>
            <w:r w:rsidRPr="001A4301">
              <w:rPr>
                <w:sz w:val="22"/>
                <w:szCs w:val="22"/>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25D62B86" w14:textId="77777777" w:rsidR="001A4301" w:rsidRPr="001A4301" w:rsidRDefault="001A4301" w:rsidP="00F042DA">
            <w:pPr>
              <w:spacing w:line="259" w:lineRule="auto"/>
              <w:rPr>
                <w:sz w:val="22"/>
                <w:szCs w:val="22"/>
              </w:rPr>
            </w:pPr>
          </w:p>
        </w:tc>
      </w:tr>
      <w:tr w:rsidR="001A4301" w:rsidRPr="001A4301" w14:paraId="0D3382ED" w14:textId="77777777" w:rsidTr="00F042DA">
        <w:trPr>
          <w:trHeight w:val="411"/>
        </w:trPr>
        <w:tc>
          <w:tcPr>
            <w:tcW w:w="6766" w:type="dxa"/>
            <w:tcBorders>
              <w:top w:val="single" w:sz="4" w:space="0" w:color="000000"/>
              <w:left w:val="single" w:sz="4" w:space="0" w:color="000000"/>
              <w:bottom w:val="single" w:sz="4" w:space="0" w:color="000000"/>
              <w:right w:val="single" w:sz="4" w:space="0" w:color="000000"/>
            </w:tcBorders>
          </w:tcPr>
          <w:p w14:paraId="3E7AB9B5" w14:textId="77777777" w:rsidR="001A4301" w:rsidRPr="001A4301" w:rsidRDefault="001A4301" w:rsidP="00F042DA">
            <w:pPr>
              <w:spacing w:line="259" w:lineRule="auto"/>
              <w:ind w:left="11"/>
              <w:rPr>
                <w:sz w:val="22"/>
                <w:szCs w:val="22"/>
              </w:rPr>
            </w:pPr>
            <w:r w:rsidRPr="001A4301">
              <w:rPr>
                <w:sz w:val="22"/>
                <w:szCs w:val="22"/>
              </w:rPr>
              <w:t xml:space="preserve">         424510 </w:t>
            </w:r>
            <w:proofErr w:type="spellStart"/>
            <w:r w:rsidRPr="001A4301">
              <w:rPr>
                <w:sz w:val="22"/>
                <w:szCs w:val="22"/>
              </w:rPr>
              <w:t>Одржување</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зелени</w:t>
            </w:r>
            <w:proofErr w:type="spellEnd"/>
            <w:r w:rsidRPr="001A4301">
              <w:rPr>
                <w:sz w:val="22"/>
                <w:szCs w:val="22"/>
              </w:rPr>
              <w:t xml:space="preserve"> </w:t>
            </w:r>
            <w:proofErr w:type="spellStart"/>
            <w:r w:rsidRPr="001A4301">
              <w:rPr>
                <w:sz w:val="22"/>
                <w:szCs w:val="22"/>
              </w:rPr>
              <w:t>површини</w:t>
            </w:r>
            <w:proofErr w:type="spellEnd"/>
            <w:r w:rsidRPr="001A4301">
              <w:rPr>
                <w:sz w:val="22"/>
                <w:szCs w:val="22"/>
              </w:rPr>
              <w:t xml:space="preserve"> </w:t>
            </w:r>
            <w:proofErr w:type="spellStart"/>
            <w:r w:rsidRPr="001A4301">
              <w:rPr>
                <w:sz w:val="22"/>
                <w:szCs w:val="22"/>
              </w:rPr>
              <w:t>околу</w:t>
            </w:r>
            <w:proofErr w:type="spellEnd"/>
            <w:r w:rsidRPr="001A4301">
              <w:rPr>
                <w:sz w:val="22"/>
                <w:szCs w:val="22"/>
              </w:rPr>
              <w:t xml:space="preserve"> </w:t>
            </w:r>
            <w:proofErr w:type="spellStart"/>
            <w:r w:rsidRPr="001A4301">
              <w:rPr>
                <w:sz w:val="22"/>
                <w:szCs w:val="22"/>
              </w:rPr>
              <w:t>згради</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53334F7" w14:textId="77777777" w:rsidR="001A4301" w:rsidRPr="001A4301" w:rsidRDefault="001A4301" w:rsidP="00F042DA">
            <w:pPr>
              <w:spacing w:line="259" w:lineRule="auto"/>
              <w:ind w:right="64"/>
              <w:jc w:val="center"/>
              <w:rPr>
                <w:sz w:val="22"/>
                <w:szCs w:val="22"/>
              </w:rPr>
            </w:pPr>
            <w:r w:rsidRPr="001A4301">
              <w:rPr>
                <w:sz w:val="22"/>
                <w:szCs w:val="22"/>
              </w:rPr>
              <w:t xml:space="preserve">Ј40 </w:t>
            </w:r>
          </w:p>
        </w:tc>
        <w:tc>
          <w:tcPr>
            <w:tcW w:w="1494" w:type="dxa"/>
            <w:tcBorders>
              <w:top w:val="single" w:sz="4" w:space="0" w:color="000000"/>
              <w:left w:val="single" w:sz="4" w:space="0" w:color="000000"/>
              <w:bottom w:val="single" w:sz="4" w:space="0" w:color="000000"/>
              <w:right w:val="single" w:sz="4" w:space="0" w:color="000000"/>
            </w:tcBorders>
          </w:tcPr>
          <w:p w14:paraId="1883A3E7" w14:textId="77777777" w:rsidR="001A4301" w:rsidRPr="001A4301" w:rsidRDefault="001A4301" w:rsidP="00F042DA">
            <w:pPr>
              <w:spacing w:line="259" w:lineRule="auto"/>
              <w:ind w:right="52"/>
              <w:rPr>
                <w:sz w:val="22"/>
                <w:szCs w:val="22"/>
              </w:rPr>
            </w:pPr>
            <w:r w:rsidRPr="001A4301">
              <w:rPr>
                <w:sz w:val="22"/>
                <w:szCs w:val="22"/>
              </w:rPr>
              <w:t>1.000.000,00</w:t>
            </w:r>
          </w:p>
        </w:tc>
      </w:tr>
      <w:tr w:rsidR="001A4301" w:rsidRPr="001A4301" w14:paraId="7689E237" w14:textId="77777777" w:rsidTr="00F042DA">
        <w:trPr>
          <w:trHeight w:val="409"/>
        </w:trPr>
        <w:tc>
          <w:tcPr>
            <w:tcW w:w="6766" w:type="dxa"/>
            <w:tcBorders>
              <w:top w:val="single" w:sz="4" w:space="0" w:color="000000"/>
              <w:left w:val="single" w:sz="4" w:space="0" w:color="000000"/>
              <w:bottom w:val="single" w:sz="4" w:space="0" w:color="000000"/>
              <w:right w:val="single" w:sz="4" w:space="0" w:color="000000"/>
            </w:tcBorders>
          </w:tcPr>
          <w:p w14:paraId="0C3285CF" w14:textId="77777777" w:rsidR="001A4301" w:rsidRPr="001A4301" w:rsidRDefault="001A4301" w:rsidP="00F042DA">
            <w:pPr>
              <w:spacing w:line="259" w:lineRule="auto"/>
              <w:ind w:left="11"/>
              <w:rPr>
                <w:sz w:val="22"/>
                <w:szCs w:val="22"/>
              </w:rPr>
            </w:pPr>
            <w:r w:rsidRPr="001A4301">
              <w:rPr>
                <w:sz w:val="22"/>
                <w:szCs w:val="22"/>
              </w:rPr>
              <w:t xml:space="preserve">         424590 </w:t>
            </w:r>
            <w:proofErr w:type="spellStart"/>
            <w:r w:rsidRPr="001A4301">
              <w:rPr>
                <w:sz w:val="22"/>
                <w:szCs w:val="22"/>
              </w:rPr>
              <w:t>Одржување</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други</w:t>
            </w:r>
            <w:proofErr w:type="spellEnd"/>
            <w:r w:rsidRPr="001A4301">
              <w:rPr>
                <w:sz w:val="22"/>
                <w:szCs w:val="22"/>
              </w:rPr>
              <w:t xml:space="preserve"> </w:t>
            </w:r>
            <w:proofErr w:type="spellStart"/>
            <w:r w:rsidRPr="001A4301">
              <w:rPr>
                <w:sz w:val="22"/>
                <w:szCs w:val="22"/>
              </w:rPr>
              <w:t>зелени</w:t>
            </w:r>
            <w:proofErr w:type="spellEnd"/>
            <w:r w:rsidRPr="001A4301">
              <w:rPr>
                <w:sz w:val="22"/>
                <w:szCs w:val="22"/>
              </w:rPr>
              <w:t xml:space="preserve"> </w:t>
            </w:r>
            <w:proofErr w:type="spellStart"/>
            <w:r w:rsidRPr="001A4301">
              <w:rPr>
                <w:sz w:val="22"/>
                <w:szCs w:val="22"/>
              </w:rPr>
              <w:t>површини</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09440329" w14:textId="77777777" w:rsidR="001A4301" w:rsidRPr="001A4301" w:rsidRDefault="001A4301" w:rsidP="00F042DA">
            <w:pPr>
              <w:spacing w:line="259" w:lineRule="auto"/>
              <w:ind w:right="64"/>
              <w:jc w:val="center"/>
              <w:rPr>
                <w:sz w:val="22"/>
                <w:szCs w:val="22"/>
              </w:rPr>
            </w:pPr>
            <w:r w:rsidRPr="001A4301">
              <w:rPr>
                <w:sz w:val="22"/>
                <w:szCs w:val="22"/>
              </w:rPr>
              <w:t xml:space="preserve">Ј40 </w:t>
            </w:r>
          </w:p>
        </w:tc>
        <w:tc>
          <w:tcPr>
            <w:tcW w:w="1494" w:type="dxa"/>
            <w:tcBorders>
              <w:top w:val="single" w:sz="4" w:space="0" w:color="000000"/>
              <w:left w:val="single" w:sz="4" w:space="0" w:color="000000"/>
              <w:bottom w:val="single" w:sz="4" w:space="0" w:color="000000"/>
              <w:right w:val="single" w:sz="4" w:space="0" w:color="000000"/>
            </w:tcBorders>
          </w:tcPr>
          <w:p w14:paraId="1139EEC6" w14:textId="77777777" w:rsidR="001A4301" w:rsidRPr="001A4301" w:rsidRDefault="001A4301" w:rsidP="00F042DA">
            <w:pPr>
              <w:spacing w:line="259" w:lineRule="auto"/>
              <w:ind w:right="52"/>
              <w:rPr>
                <w:sz w:val="22"/>
                <w:szCs w:val="22"/>
              </w:rPr>
            </w:pPr>
            <w:r w:rsidRPr="001A4301">
              <w:rPr>
                <w:sz w:val="22"/>
                <w:szCs w:val="22"/>
              </w:rPr>
              <w:t>1.400.000,00</w:t>
            </w:r>
          </w:p>
        </w:tc>
      </w:tr>
      <w:tr w:rsidR="001A4301" w:rsidRPr="001A4301" w14:paraId="586EA698" w14:textId="77777777" w:rsidTr="00F042DA">
        <w:trPr>
          <w:trHeight w:val="409"/>
        </w:trPr>
        <w:tc>
          <w:tcPr>
            <w:tcW w:w="6766" w:type="dxa"/>
            <w:tcBorders>
              <w:top w:val="single" w:sz="4" w:space="0" w:color="000000"/>
              <w:left w:val="single" w:sz="4" w:space="0" w:color="000000"/>
              <w:bottom w:val="single" w:sz="4" w:space="0" w:color="000000"/>
              <w:right w:val="single" w:sz="4" w:space="0" w:color="000000"/>
            </w:tcBorders>
          </w:tcPr>
          <w:p w14:paraId="22B85257" w14:textId="77777777" w:rsidR="001A4301" w:rsidRPr="001A4301" w:rsidRDefault="001A4301" w:rsidP="00F042DA">
            <w:pPr>
              <w:spacing w:line="259" w:lineRule="auto"/>
              <w:ind w:left="11"/>
              <w:rPr>
                <w:sz w:val="22"/>
                <w:szCs w:val="22"/>
              </w:rPr>
            </w:pPr>
            <w:r w:rsidRPr="001A4301">
              <w:rPr>
                <w:sz w:val="22"/>
                <w:szCs w:val="22"/>
              </w:rPr>
              <w:t xml:space="preserve">    425 </w:t>
            </w:r>
            <w:proofErr w:type="spellStart"/>
            <w:r w:rsidRPr="001A4301">
              <w:rPr>
                <w:sz w:val="22"/>
                <w:szCs w:val="22"/>
              </w:rPr>
              <w:t>Договорни</w:t>
            </w:r>
            <w:proofErr w:type="spellEnd"/>
            <w:r w:rsidRPr="001A4301">
              <w:rPr>
                <w:sz w:val="22"/>
                <w:szCs w:val="22"/>
              </w:rPr>
              <w:t xml:space="preserve"> </w:t>
            </w:r>
            <w:proofErr w:type="spellStart"/>
            <w:r w:rsidRPr="001A4301">
              <w:rPr>
                <w:sz w:val="22"/>
                <w:szCs w:val="22"/>
              </w:rPr>
              <w:t>услуги</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143B9EE9" w14:textId="77777777" w:rsidR="001A4301" w:rsidRPr="001A4301" w:rsidRDefault="001A4301" w:rsidP="00F042DA">
            <w:pPr>
              <w:spacing w:line="259" w:lineRule="auto"/>
              <w:ind w:left="4"/>
              <w:rPr>
                <w:sz w:val="22"/>
                <w:szCs w:val="22"/>
              </w:rPr>
            </w:pPr>
            <w:r w:rsidRPr="001A4301">
              <w:rPr>
                <w:sz w:val="22"/>
                <w:szCs w:val="22"/>
              </w:rPr>
              <w:t xml:space="preserve"> </w:t>
            </w:r>
          </w:p>
        </w:tc>
        <w:tc>
          <w:tcPr>
            <w:tcW w:w="1494" w:type="dxa"/>
            <w:tcBorders>
              <w:top w:val="single" w:sz="4" w:space="0" w:color="000000"/>
              <w:left w:val="single" w:sz="4" w:space="0" w:color="000000"/>
              <w:bottom w:val="single" w:sz="4" w:space="0" w:color="000000"/>
              <w:right w:val="single" w:sz="4" w:space="0" w:color="000000"/>
            </w:tcBorders>
          </w:tcPr>
          <w:p w14:paraId="4E4C192D" w14:textId="77777777" w:rsidR="001A4301" w:rsidRPr="001A4301" w:rsidRDefault="001A4301" w:rsidP="00F042DA">
            <w:pPr>
              <w:spacing w:line="259" w:lineRule="auto"/>
              <w:rPr>
                <w:sz w:val="22"/>
                <w:szCs w:val="22"/>
              </w:rPr>
            </w:pPr>
          </w:p>
        </w:tc>
      </w:tr>
      <w:tr w:rsidR="001A4301" w:rsidRPr="001A4301" w14:paraId="5113FA6A" w14:textId="77777777" w:rsidTr="00F042DA">
        <w:trPr>
          <w:trHeight w:val="448"/>
        </w:trPr>
        <w:tc>
          <w:tcPr>
            <w:tcW w:w="6766" w:type="dxa"/>
            <w:tcBorders>
              <w:top w:val="single" w:sz="4" w:space="0" w:color="000000"/>
              <w:left w:val="single" w:sz="4" w:space="0" w:color="000000"/>
              <w:bottom w:val="single" w:sz="4" w:space="0" w:color="000000"/>
              <w:right w:val="single" w:sz="4" w:space="0" w:color="000000"/>
            </w:tcBorders>
          </w:tcPr>
          <w:p w14:paraId="27F9E77E" w14:textId="77777777" w:rsidR="001A4301" w:rsidRPr="001A4301" w:rsidRDefault="001A4301" w:rsidP="00F042DA">
            <w:pPr>
              <w:spacing w:line="259" w:lineRule="auto"/>
              <w:ind w:left="11"/>
              <w:rPr>
                <w:sz w:val="22"/>
                <w:szCs w:val="22"/>
              </w:rPr>
            </w:pPr>
            <w:r w:rsidRPr="001A4301">
              <w:rPr>
                <w:sz w:val="22"/>
                <w:szCs w:val="22"/>
              </w:rPr>
              <w:t xml:space="preserve">        425610 </w:t>
            </w:r>
            <w:proofErr w:type="spellStart"/>
            <w:r w:rsidRPr="001A4301">
              <w:rPr>
                <w:sz w:val="22"/>
                <w:szCs w:val="22"/>
              </w:rPr>
              <w:t>Услуги</w:t>
            </w:r>
            <w:proofErr w:type="spellEnd"/>
            <w:r w:rsidRPr="001A4301">
              <w:rPr>
                <w:sz w:val="22"/>
                <w:szCs w:val="22"/>
              </w:rPr>
              <w:t xml:space="preserve"> </w:t>
            </w:r>
            <w:proofErr w:type="spellStart"/>
            <w:r w:rsidRPr="001A4301">
              <w:rPr>
                <w:sz w:val="22"/>
                <w:szCs w:val="22"/>
              </w:rPr>
              <w:t>за</w:t>
            </w:r>
            <w:proofErr w:type="spellEnd"/>
            <w:r w:rsidRPr="001A4301">
              <w:rPr>
                <w:sz w:val="22"/>
                <w:szCs w:val="22"/>
              </w:rPr>
              <w:t xml:space="preserve"> </w:t>
            </w:r>
            <w:proofErr w:type="spellStart"/>
            <w:r w:rsidRPr="001A4301">
              <w:rPr>
                <w:sz w:val="22"/>
                <w:szCs w:val="22"/>
              </w:rPr>
              <w:t>заштита</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водите</w:t>
            </w:r>
            <w:proofErr w:type="spellEnd"/>
            <w:r w:rsidRPr="001A4301">
              <w:rPr>
                <w:sz w:val="22"/>
                <w:szCs w:val="22"/>
              </w:rPr>
              <w:t xml:space="preserve">, </w:t>
            </w:r>
            <w:proofErr w:type="spellStart"/>
            <w:r w:rsidRPr="001A4301">
              <w:rPr>
                <w:sz w:val="22"/>
                <w:szCs w:val="22"/>
              </w:rPr>
              <w:t>реките</w:t>
            </w:r>
            <w:proofErr w:type="spellEnd"/>
            <w:r w:rsidRPr="001A4301">
              <w:rPr>
                <w:sz w:val="22"/>
                <w:szCs w:val="22"/>
              </w:rPr>
              <w:t xml:space="preserve"> и </w:t>
            </w:r>
            <w:proofErr w:type="spellStart"/>
            <w:r w:rsidRPr="001A4301">
              <w:rPr>
                <w:sz w:val="22"/>
                <w:szCs w:val="22"/>
              </w:rPr>
              <w:t>езерата</w:t>
            </w:r>
            <w:proofErr w:type="spellEnd"/>
            <w:r w:rsidRPr="001A4301">
              <w:rPr>
                <w:sz w:val="22"/>
                <w:szCs w:val="22"/>
              </w:rPr>
              <w:t xml:space="preserve"> </w:t>
            </w:r>
          </w:p>
        </w:tc>
        <w:tc>
          <w:tcPr>
            <w:tcW w:w="1674" w:type="dxa"/>
            <w:tcBorders>
              <w:top w:val="single" w:sz="4" w:space="0" w:color="000000"/>
              <w:left w:val="single" w:sz="4" w:space="0" w:color="000000"/>
              <w:bottom w:val="single" w:sz="4" w:space="0" w:color="000000"/>
              <w:right w:val="single" w:sz="4" w:space="0" w:color="000000"/>
            </w:tcBorders>
          </w:tcPr>
          <w:p w14:paraId="3932912F" w14:textId="77777777" w:rsidR="001A4301" w:rsidRPr="001A4301" w:rsidRDefault="001A4301" w:rsidP="00F042DA">
            <w:pPr>
              <w:spacing w:line="259" w:lineRule="auto"/>
              <w:ind w:right="64"/>
              <w:jc w:val="center"/>
              <w:rPr>
                <w:sz w:val="22"/>
                <w:szCs w:val="22"/>
              </w:rPr>
            </w:pPr>
            <w:r w:rsidRPr="001A4301">
              <w:rPr>
                <w:sz w:val="22"/>
                <w:szCs w:val="22"/>
              </w:rPr>
              <w:t xml:space="preserve">Ј40 </w:t>
            </w:r>
          </w:p>
        </w:tc>
        <w:tc>
          <w:tcPr>
            <w:tcW w:w="1494" w:type="dxa"/>
            <w:tcBorders>
              <w:top w:val="single" w:sz="4" w:space="0" w:color="000000"/>
              <w:left w:val="single" w:sz="4" w:space="0" w:color="000000"/>
              <w:bottom w:val="double" w:sz="15" w:space="0" w:color="000000"/>
              <w:right w:val="single" w:sz="4" w:space="0" w:color="000000"/>
            </w:tcBorders>
          </w:tcPr>
          <w:p w14:paraId="63F88BB1" w14:textId="77777777" w:rsidR="001A4301" w:rsidRPr="001A4301" w:rsidRDefault="001A4301" w:rsidP="00F042DA">
            <w:pPr>
              <w:spacing w:line="259" w:lineRule="auto"/>
              <w:ind w:right="52"/>
              <w:rPr>
                <w:sz w:val="22"/>
                <w:szCs w:val="22"/>
              </w:rPr>
            </w:pPr>
            <w:r w:rsidRPr="001A4301">
              <w:rPr>
                <w:sz w:val="22"/>
                <w:szCs w:val="22"/>
              </w:rPr>
              <w:t>200.000,00</w:t>
            </w:r>
          </w:p>
        </w:tc>
      </w:tr>
      <w:tr w:rsidR="001A4301" w:rsidRPr="001A4301" w14:paraId="13873168" w14:textId="77777777" w:rsidTr="00F042DA">
        <w:trPr>
          <w:trHeight w:val="497"/>
        </w:trPr>
        <w:tc>
          <w:tcPr>
            <w:tcW w:w="6766" w:type="dxa"/>
            <w:tcBorders>
              <w:top w:val="single" w:sz="4" w:space="0" w:color="000000"/>
              <w:left w:val="single" w:sz="4" w:space="0" w:color="000000"/>
              <w:bottom w:val="double" w:sz="15" w:space="0" w:color="000000"/>
              <w:right w:val="single" w:sz="4" w:space="0" w:color="000000"/>
            </w:tcBorders>
          </w:tcPr>
          <w:p w14:paraId="067A8AAE" w14:textId="77777777" w:rsidR="001A4301" w:rsidRPr="001A4301" w:rsidRDefault="001A4301" w:rsidP="00F042DA">
            <w:pPr>
              <w:spacing w:line="259" w:lineRule="auto"/>
              <w:ind w:left="11"/>
              <w:rPr>
                <w:sz w:val="22"/>
                <w:szCs w:val="22"/>
              </w:rPr>
            </w:pPr>
            <w:r w:rsidRPr="001A4301">
              <w:rPr>
                <w:sz w:val="22"/>
                <w:szCs w:val="22"/>
              </w:rPr>
              <w:t xml:space="preserve">Ј40 ЈАВНА ЧИСТОТА ВКУПНО: </w:t>
            </w:r>
          </w:p>
        </w:tc>
        <w:tc>
          <w:tcPr>
            <w:tcW w:w="1674" w:type="dxa"/>
            <w:tcBorders>
              <w:top w:val="single" w:sz="4" w:space="0" w:color="000000"/>
              <w:left w:val="single" w:sz="4" w:space="0" w:color="000000"/>
              <w:bottom w:val="double" w:sz="15" w:space="0" w:color="000000"/>
              <w:right w:val="single" w:sz="4" w:space="0" w:color="000000"/>
            </w:tcBorders>
          </w:tcPr>
          <w:p w14:paraId="2626E458" w14:textId="77777777" w:rsidR="001A4301" w:rsidRPr="001A4301" w:rsidRDefault="001A4301" w:rsidP="00F042DA">
            <w:pPr>
              <w:spacing w:line="259" w:lineRule="auto"/>
              <w:ind w:left="4"/>
              <w:jc w:val="center"/>
              <w:rPr>
                <w:sz w:val="22"/>
                <w:szCs w:val="22"/>
              </w:rPr>
            </w:pPr>
            <w:r w:rsidRPr="001A4301">
              <w:rPr>
                <w:sz w:val="22"/>
                <w:szCs w:val="22"/>
              </w:rPr>
              <w:t xml:space="preserve"> </w:t>
            </w:r>
          </w:p>
        </w:tc>
        <w:tc>
          <w:tcPr>
            <w:tcW w:w="1494" w:type="dxa"/>
            <w:tcBorders>
              <w:top w:val="double" w:sz="15" w:space="0" w:color="000000"/>
              <w:left w:val="single" w:sz="4" w:space="0" w:color="000000"/>
              <w:bottom w:val="double" w:sz="15" w:space="0" w:color="000000"/>
              <w:right w:val="single" w:sz="4" w:space="0" w:color="000000"/>
            </w:tcBorders>
          </w:tcPr>
          <w:p w14:paraId="3D12C11C" w14:textId="77777777" w:rsidR="001A4301" w:rsidRPr="001A4301" w:rsidRDefault="001A4301" w:rsidP="00F042DA">
            <w:pPr>
              <w:spacing w:line="259" w:lineRule="auto"/>
              <w:ind w:left="84"/>
              <w:rPr>
                <w:sz w:val="22"/>
                <w:szCs w:val="22"/>
              </w:rPr>
            </w:pPr>
            <w:r w:rsidRPr="001A4301">
              <w:rPr>
                <w:sz w:val="22"/>
                <w:szCs w:val="22"/>
              </w:rPr>
              <w:t>2.600.000,00</w:t>
            </w:r>
          </w:p>
        </w:tc>
      </w:tr>
    </w:tbl>
    <w:p w14:paraId="447F1B47" w14:textId="77777777" w:rsidR="001A4301" w:rsidRPr="001A4301" w:rsidRDefault="001A4301" w:rsidP="001A4301">
      <w:pPr>
        <w:spacing w:after="98" w:line="259" w:lineRule="auto"/>
        <w:rPr>
          <w:sz w:val="22"/>
          <w:szCs w:val="22"/>
        </w:rPr>
      </w:pPr>
      <w:proofErr w:type="spellStart"/>
      <w:r w:rsidRPr="001A4301">
        <w:rPr>
          <w:sz w:val="22"/>
          <w:szCs w:val="22"/>
        </w:rPr>
        <w:t>Средствата</w:t>
      </w:r>
      <w:proofErr w:type="spellEnd"/>
      <w:r w:rsidRPr="001A4301">
        <w:rPr>
          <w:sz w:val="22"/>
          <w:szCs w:val="22"/>
        </w:rPr>
        <w:t xml:space="preserve"> </w:t>
      </w:r>
      <w:proofErr w:type="spellStart"/>
      <w:r w:rsidRPr="001A4301">
        <w:rPr>
          <w:sz w:val="22"/>
          <w:szCs w:val="22"/>
        </w:rPr>
        <w:t>за</w:t>
      </w:r>
      <w:proofErr w:type="spellEnd"/>
      <w:r w:rsidRPr="001A4301">
        <w:rPr>
          <w:sz w:val="22"/>
          <w:szCs w:val="22"/>
        </w:rPr>
        <w:t xml:space="preserve"> </w:t>
      </w:r>
      <w:proofErr w:type="spellStart"/>
      <w:r w:rsidRPr="001A4301">
        <w:rPr>
          <w:sz w:val="22"/>
          <w:szCs w:val="22"/>
        </w:rPr>
        <w:t>одржување</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јавна</w:t>
      </w:r>
      <w:proofErr w:type="spellEnd"/>
      <w:r w:rsidRPr="001A4301">
        <w:rPr>
          <w:sz w:val="22"/>
          <w:szCs w:val="22"/>
        </w:rPr>
        <w:t xml:space="preserve"> </w:t>
      </w:r>
      <w:proofErr w:type="spellStart"/>
      <w:r w:rsidRPr="001A4301">
        <w:rPr>
          <w:sz w:val="22"/>
          <w:szCs w:val="22"/>
        </w:rPr>
        <w:t>чистота</w:t>
      </w:r>
      <w:proofErr w:type="spellEnd"/>
      <w:r w:rsidRPr="001A4301">
        <w:rPr>
          <w:sz w:val="22"/>
          <w:szCs w:val="22"/>
        </w:rPr>
        <w:t xml:space="preserve"> и </w:t>
      </w:r>
      <w:proofErr w:type="spellStart"/>
      <w:r w:rsidRPr="001A4301">
        <w:rPr>
          <w:sz w:val="22"/>
          <w:szCs w:val="22"/>
        </w:rPr>
        <w:t>одржување</w:t>
      </w:r>
      <w:proofErr w:type="spellEnd"/>
      <w:r w:rsidRPr="001A4301">
        <w:rPr>
          <w:sz w:val="22"/>
          <w:szCs w:val="22"/>
        </w:rPr>
        <w:t xml:space="preserve"> и </w:t>
      </w:r>
      <w:proofErr w:type="spellStart"/>
      <w:r w:rsidRPr="001A4301">
        <w:rPr>
          <w:sz w:val="22"/>
          <w:szCs w:val="22"/>
        </w:rPr>
        <w:t>користење</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паркови</w:t>
      </w:r>
      <w:proofErr w:type="spellEnd"/>
      <w:r w:rsidRPr="001A4301">
        <w:rPr>
          <w:sz w:val="22"/>
          <w:szCs w:val="22"/>
        </w:rPr>
        <w:t xml:space="preserve"> и </w:t>
      </w:r>
      <w:proofErr w:type="spellStart"/>
      <w:r w:rsidRPr="001A4301">
        <w:rPr>
          <w:sz w:val="22"/>
          <w:szCs w:val="22"/>
        </w:rPr>
        <w:t>зеленило</w:t>
      </w:r>
      <w:proofErr w:type="spellEnd"/>
      <w:r w:rsidRPr="001A4301">
        <w:rPr>
          <w:sz w:val="22"/>
          <w:szCs w:val="22"/>
        </w:rPr>
        <w:t xml:space="preserve"> </w:t>
      </w:r>
      <w:proofErr w:type="spellStart"/>
      <w:r w:rsidRPr="001A4301">
        <w:rPr>
          <w:sz w:val="22"/>
          <w:szCs w:val="22"/>
        </w:rPr>
        <w:t>предвидени</w:t>
      </w:r>
      <w:proofErr w:type="spellEnd"/>
      <w:r w:rsidRPr="001A4301">
        <w:rPr>
          <w:sz w:val="22"/>
          <w:szCs w:val="22"/>
        </w:rPr>
        <w:t xml:space="preserve"> </w:t>
      </w:r>
      <w:proofErr w:type="spellStart"/>
      <w:r w:rsidRPr="001A4301">
        <w:rPr>
          <w:sz w:val="22"/>
          <w:szCs w:val="22"/>
        </w:rPr>
        <w:t>во</w:t>
      </w:r>
      <w:proofErr w:type="spellEnd"/>
      <w:r w:rsidRPr="001A4301">
        <w:rPr>
          <w:sz w:val="22"/>
          <w:szCs w:val="22"/>
        </w:rPr>
        <w:t xml:space="preserve"> </w:t>
      </w:r>
      <w:proofErr w:type="spellStart"/>
      <w:r w:rsidRPr="001A4301">
        <w:rPr>
          <w:sz w:val="22"/>
          <w:szCs w:val="22"/>
        </w:rPr>
        <w:t>Програми</w:t>
      </w:r>
      <w:proofErr w:type="spellEnd"/>
      <w:r w:rsidRPr="001A4301">
        <w:rPr>
          <w:sz w:val="22"/>
          <w:szCs w:val="22"/>
        </w:rPr>
        <w:t xml:space="preserve"> Ј40, </w:t>
      </w:r>
      <w:proofErr w:type="spellStart"/>
      <w:r w:rsidRPr="001A4301">
        <w:rPr>
          <w:sz w:val="22"/>
          <w:szCs w:val="22"/>
        </w:rPr>
        <w:t>ќе</w:t>
      </w:r>
      <w:proofErr w:type="spellEnd"/>
      <w:r w:rsidRPr="001A4301">
        <w:rPr>
          <w:sz w:val="22"/>
          <w:szCs w:val="22"/>
        </w:rPr>
        <w:t xml:space="preserve"> </w:t>
      </w:r>
      <w:proofErr w:type="spellStart"/>
      <w:r w:rsidRPr="001A4301">
        <w:rPr>
          <w:sz w:val="22"/>
          <w:szCs w:val="22"/>
        </w:rPr>
        <w:t>се</w:t>
      </w:r>
      <w:proofErr w:type="spellEnd"/>
      <w:r w:rsidRPr="001A4301">
        <w:rPr>
          <w:sz w:val="22"/>
          <w:szCs w:val="22"/>
        </w:rPr>
        <w:t xml:space="preserve"> </w:t>
      </w:r>
      <w:proofErr w:type="spellStart"/>
      <w:r w:rsidRPr="001A4301">
        <w:rPr>
          <w:sz w:val="22"/>
          <w:szCs w:val="22"/>
        </w:rPr>
        <w:t>обезбедат</w:t>
      </w:r>
      <w:proofErr w:type="spellEnd"/>
      <w:r w:rsidRPr="001A4301">
        <w:rPr>
          <w:sz w:val="22"/>
          <w:szCs w:val="22"/>
        </w:rPr>
        <w:t xml:space="preserve"> </w:t>
      </w:r>
      <w:proofErr w:type="spellStart"/>
      <w:r w:rsidRPr="001A4301">
        <w:rPr>
          <w:sz w:val="22"/>
          <w:szCs w:val="22"/>
        </w:rPr>
        <w:t>од</w:t>
      </w:r>
      <w:proofErr w:type="spellEnd"/>
      <w:r w:rsidRPr="001A4301">
        <w:rPr>
          <w:sz w:val="22"/>
          <w:szCs w:val="22"/>
        </w:rPr>
        <w:t xml:space="preserve"> </w:t>
      </w:r>
      <w:proofErr w:type="spellStart"/>
      <w:r w:rsidRPr="001A4301">
        <w:rPr>
          <w:sz w:val="22"/>
          <w:szCs w:val="22"/>
        </w:rPr>
        <w:t>Буџетот</w:t>
      </w:r>
      <w:proofErr w:type="spellEnd"/>
      <w:r w:rsidRPr="001A4301">
        <w:rPr>
          <w:sz w:val="22"/>
          <w:szCs w:val="22"/>
        </w:rPr>
        <w:t xml:space="preserve"> </w:t>
      </w:r>
      <w:proofErr w:type="spellStart"/>
      <w:r w:rsidRPr="001A4301">
        <w:rPr>
          <w:sz w:val="22"/>
          <w:szCs w:val="22"/>
        </w:rPr>
        <w:t>на</w:t>
      </w:r>
      <w:proofErr w:type="spellEnd"/>
      <w:r w:rsidRPr="001A4301">
        <w:rPr>
          <w:sz w:val="22"/>
          <w:szCs w:val="22"/>
        </w:rPr>
        <w:t xml:space="preserve"> </w:t>
      </w:r>
      <w:proofErr w:type="spellStart"/>
      <w:r w:rsidRPr="001A4301">
        <w:rPr>
          <w:sz w:val="22"/>
          <w:szCs w:val="22"/>
        </w:rPr>
        <w:t>општина</w:t>
      </w:r>
      <w:proofErr w:type="spellEnd"/>
      <w:r w:rsidRPr="001A4301">
        <w:rPr>
          <w:sz w:val="22"/>
          <w:szCs w:val="22"/>
        </w:rPr>
        <w:t xml:space="preserve"> </w:t>
      </w:r>
      <w:proofErr w:type="spellStart"/>
      <w:r w:rsidRPr="001A4301">
        <w:rPr>
          <w:sz w:val="22"/>
          <w:szCs w:val="22"/>
        </w:rPr>
        <w:t>Дојран</w:t>
      </w:r>
      <w:proofErr w:type="spellEnd"/>
      <w:r w:rsidRPr="001A4301">
        <w:rPr>
          <w:sz w:val="22"/>
          <w:szCs w:val="22"/>
        </w:rPr>
        <w:t xml:space="preserve"> </w:t>
      </w:r>
      <w:proofErr w:type="spellStart"/>
      <w:r w:rsidRPr="001A4301">
        <w:rPr>
          <w:sz w:val="22"/>
          <w:szCs w:val="22"/>
        </w:rPr>
        <w:t>за</w:t>
      </w:r>
      <w:proofErr w:type="spellEnd"/>
      <w:r w:rsidRPr="001A4301">
        <w:rPr>
          <w:sz w:val="22"/>
          <w:szCs w:val="22"/>
        </w:rPr>
        <w:t xml:space="preserve"> 2024 </w:t>
      </w:r>
      <w:proofErr w:type="spellStart"/>
      <w:r w:rsidRPr="001A4301">
        <w:rPr>
          <w:sz w:val="22"/>
          <w:szCs w:val="22"/>
        </w:rPr>
        <w:t>година</w:t>
      </w:r>
      <w:proofErr w:type="spellEnd"/>
      <w:r w:rsidRPr="001A4301">
        <w:rPr>
          <w:sz w:val="22"/>
          <w:szCs w:val="22"/>
        </w:rPr>
        <w:t xml:space="preserve">. </w:t>
      </w:r>
    </w:p>
    <w:p w14:paraId="586D9E89" w14:textId="77777777" w:rsidR="004C62CC" w:rsidRDefault="004C62CC" w:rsidP="001A4301">
      <w:pPr>
        <w:spacing w:after="98" w:line="259" w:lineRule="auto"/>
        <w:rPr>
          <w:sz w:val="22"/>
          <w:szCs w:val="22"/>
          <w:lang w:val="mk-MK"/>
        </w:rPr>
      </w:pPr>
    </w:p>
    <w:p w14:paraId="5B464AFB" w14:textId="40069ACE" w:rsidR="001A4301" w:rsidRPr="001A4301" w:rsidRDefault="001A4301" w:rsidP="001A4301">
      <w:pPr>
        <w:spacing w:after="98" w:line="259" w:lineRule="auto"/>
        <w:rPr>
          <w:sz w:val="22"/>
          <w:szCs w:val="22"/>
          <w:lang w:val="mk-MK"/>
        </w:rPr>
      </w:pPr>
      <w:r w:rsidRPr="004C62CC">
        <w:rPr>
          <w:sz w:val="22"/>
          <w:szCs w:val="22"/>
          <w:lang w:val="mk-MK"/>
        </w:rPr>
        <w:t xml:space="preserve">III. Ovaa </w:t>
      </w:r>
      <w:r w:rsidRPr="001A4301">
        <w:rPr>
          <w:sz w:val="22"/>
          <w:szCs w:val="22"/>
          <w:lang w:val="mk-MK"/>
        </w:rPr>
        <w:t xml:space="preserve">Програма </w:t>
      </w:r>
      <w:r w:rsidRPr="004C62CC">
        <w:rPr>
          <w:sz w:val="22"/>
          <w:szCs w:val="22"/>
          <w:lang w:val="mk-MK"/>
        </w:rPr>
        <w:t xml:space="preserve">влегува во сила осмиот ден од денот на објавување во „Службен гласник на општина Дојран“. </w:t>
      </w:r>
    </w:p>
    <w:p w14:paraId="32B7775F" w14:textId="77777777" w:rsidR="001A4301" w:rsidRPr="001A4301" w:rsidRDefault="001A4301" w:rsidP="001A4301">
      <w:pPr>
        <w:spacing w:after="98" w:line="259" w:lineRule="auto"/>
        <w:rPr>
          <w:sz w:val="22"/>
          <w:szCs w:val="22"/>
          <w:lang w:val="mk-MK"/>
        </w:rPr>
      </w:pPr>
    </w:p>
    <w:p w14:paraId="436B387A" w14:textId="77777777" w:rsidR="001A4301" w:rsidRPr="001A4301" w:rsidRDefault="001A4301" w:rsidP="001A4301">
      <w:pPr>
        <w:rPr>
          <w:sz w:val="22"/>
          <w:szCs w:val="22"/>
          <w:lang w:val="mk-MK"/>
        </w:rPr>
      </w:pPr>
      <w:r w:rsidRPr="001A4301">
        <w:rPr>
          <w:rFonts w:eastAsia="Calibri"/>
          <w:sz w:val="22"/>
          <w:szCs w:val="22"/>
          <w:lang w:val="mk-MK"/>
        </w:rPr>
        <w:t>Број 08-354/17</w:t>
      </w:r>
      <w:r w:rsidRPr="001A4301">
        <w:rPr>
          <w:sz w:val="22"/>
          <w:szCs w:val="22"/>
          <w:lang w:val="mk-MK"/>
        </w:rPr>
        <w:t xml:space="preserve">                                                                                   Претседател</w:t>
      </w:r>
    </w:p>
    <w:p w14:paraId="0362664F"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70FB8AD6" w14:textId="2BE35632" w:rsidR="001A4301" w:rsidRPr="001A4301" w:rsidRDefault="001A4301" w:rsidP="001A4301">
      <w:pPr>
        <w:spacing w:after="98" w:line="259" w:lineRule="auto"/>
        <w:rPr>
          <w:sz w:val="22"/>
          <w:szCs w:val="22"/>
          <w:lang w:val="mk-MK"/>
        </w:rPr>
      </w:pPr>
      <w:r w:rsidRPr="001A4301">
        <w:rPr>
          <w:sz w:val="22"/>
          <w:szCs w:val="22"/>
          <w:lang w:val="mk-MK"/>
        </w:rPr>
        <w:t>Стар Дојран                                                                                      Ратко Ајцев</w:t>
      </w:r>
      <w:r w:rsidR="004C62CC">
        <w:rPr>
          <w:sz w:val="22"/>
          <w:szCs w:val="22"/>
          <w:lang w:val="mk-MK"/>
        </w:rPr>
        <w:t xml:space="preserve"> с.р.</w:t>
      </w:r>
    </w:p>
    <w:p w14:paraId="7D0A1F09" w14:textId="77777777" w:rsidR="001A4301" w:rsidRDefault="001A4301" w:rsidP="001A4301">
      <w:pPr>
        <w:spacing w:after="98" w:line="259" w:lineRule="auto"/>
        <w:rPr>
          <w:sz w:val="22"/>
          <w:szCs w:val="22"/>
          <w:lang w:val="mk-MK"/>
        </w:rPr>
      </w:pPr>
    </w:p>
    <w:p w14:paraId="50D6DC38" w14:textId="77777777" w:rsidR="00261EA0" w:rsidRPr="001A4301" w:rsidRDefault="00261EA0" w:rsidP="001A4301">
      <w:pPr>
        <w:spacing w:after="98" w:line="259" w:lineRule="auto"/>
        <w:rPr>
          <w:sz w:val="22"/>
          <w:szCs w:val="22"/>
          <w:lang w:val="mk-MK"/>
        </w:rPr>
      </w:pPr>
    </w:p>
    <w:p w14:paraId="5565338D" w14:textId="41141A22"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32</w:t>
      </w:r>
    </w:p>
    <w:p w14:paraId="71C16EFC" w14:textId="77777777" w:rsidR="00261EA0" w:rsidRDefault="00261EA0" w:rsidP="0055414B">
      <w:pPr>
        <w:ind w:firstLine="567"/>
        <w:jc w:val="both"/>
        <w:rPr>
          <w:rFonts w:eastAsia="Calibri"/>
          <w:sz w:val="22"/>
          <w:szCs w:val="22"/>
          <w:lang w:val="ru-RU"/>
        </w:rPr>
      </w:pPr>
    </w:p>
    <w:p w14:paraId="3D418C9F" w14:textId="3B3B6C95"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16BC7A18" w14:textId="77777777" w:rsidR="0055414B" w:rsidRPr="001A4301" w:rsidRDefault="0055414B" w:rsidP="0055414B">
      <w:pPr>
        <w:ind w:firstLine="567"/>
        <w:jc w:val="both"/>
        <w:rPr>
          <w:rFonts w:eastAsia="Calibri"/>
          <w:sz w:val="22"/>
          <w:szCs w:val="22"/>
          <w:lang w:val="mk-MK"/>
        </w:rPr>
      </w:pPr>
    </w:p>
    <w:p w14:paraId="57A4A563" w14:textId="77777777" w:rsidR="0055414B" w:rsidRPr="001A4301" w:rsidRDefault="0055414B" w:rsidP="0055414B">
      <w:pPr>
        <w:ind w:firstLine="567"/>
        <w:jc w:val="both"/>
        <w:rPr>
          <w:rFonts w:eastAsia="Calibri"/>
          <w:sz w:val="22"/>
          <w:szCs w:val="22"/>
          <w:lang w:val="mk-MK"/>
        </w:rPr>
      </w:pPr>
    </w:p>
    <w:p w14:paraId="6269A96B" w14:textId="77777777" w:rsidR="0055414B" w:rsidRPr="001A4301" w:rsidRDefault="0055414B" w:rsidP="0055414B">
      <w:pPr>
        <w:ind w:firstLine="567"/>
        <w:jc w:val="both"/>
        <w:rPr>
          <w:rFonts w:eastAsia="Calibri"/>
          <w:sz w:val="22"/>
          <w:szCs w:val="22"/>
          <w:lang w:val="mk-MK"/>
        </w:rPr>
      </w:pPr>
    </w:p>
    <w:p w14:paraId="0A9561A4" w14:textId="77777777" w:rsidR="0055414B" w:rsidRPr="001A4301" w:rsidRDefault="0055414B" w:rsidP="0055414B">
      <w:pPr>
        <w:ind w:firstLine="567"/>
        <w:jc w:val="both"/>
        <w:rPr>
          <w:rFonts w:eastAsia="Calibri"/>
          <w:sz w:val="22"/>
          <w:szCs w:val="22"/>
          <w:lang w:val="mk-MK"/>
        </w:rPr>
      </w:pPr>
    </w:p>
    <w:p w14:paraId="1FCF760B" w14:textId="77777777" w:rsidR="0055414B" w:rsidRPr="001A4301" w:rsidRDefault="0055414B" w:rsidP="0055414B">
      <w:pPr>
        <w:ind w:firstLine="567"/>
        <w:jc w:val="both"/>
        <w:rPr>
          <w:rFonts w:eastAsia="Calibri"/>
          <w:sz w:val="22"/>
          <w:szCs w:val="22"/>
          <w:lang w:val="ru-RU"/>
        </w:rPr>
      </w:pPr>
    </w:p>
    <w:p w14:paraId="74F056F0" w14:textId="77777777" w:rsidR="0055414B" w:rsidRPr="001A4301" w:rsidRDefault="0055414B" w:rsidP="0055414B">
      <w:pPr>
        <w:ind w:firstLine="567"/>
        <w:jc w:val="center"/>
        <w:rPr>
          <w:rFonts w:eastAsia="Calibri"/>
          <w:sz w:val="22"/>
          <w:szCs w:val="22"/>
          <w:lang w:val="ru-RU"/>
        </w:rPr>
      </w:pPr>
    </w:p>
    <w:p w14:paraId="43443850"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2B312A1C"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rFonts w:eastAsia="Calibri"/>
          <w:sz w:val="22"/>
          <w:szCs w:val="22"/>
          <w:lang w:val="ru-RU"/>
        </w:rPr>
        <w:t>Одлука з</w:t>
      </w:r>
      <w:r w:rsidRPr="001A4301">
        <w:rPr>
          <w:sz w:val="22"/>
          <w:szCs w:val="22"/>
          <w:lang w:val="ru-RU"/>
        </w:rPr>
        <w:t>а давање согласност за поведување постапка за усогласување  на урбанистички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p>
    <w:p w14:paraId="18292DDF" w14:textId="77777777" w:rsidR="0055414B" w:rsidRPr="001A4301" w:rsidRDefault="0055414B" w:rsidP="0055414B">
      <w:pPr>
        <w:pStyle w:val="BodyText"/>
        <w:jc w:val="center"/>
        <w:rPr>
          <w:sz w:val="22"/>
          <w:szCs w:val="22"/>
          <w:lang w:val="mk-MK"/>
        </w:rPr>
      </w:pPr>
    </w:p>
    <w:p w14:paraId="44189123" w14:textId="77777777" w:rsidR="0055414B" w:rsidRPr="001A4301" w:rsidRDefault="0055414B" w:rsidP="0055414B">
      <w:pPr>
        <w:pStyle w:val="BodyText"/>
        <w:jc w:val="center"/>
        <w:rPr>
          <w:sz w:val="22"/>
          <w:szCs w:val="22"/>
          <w:lang w:val="mk-MK"/>
        </w:rPr>
      </w:pPr>
    </w:p>
    <w:p w14:paraId="66C74AD9" w14:textId="77777777" w:rsidR="0055414B" w:rsidRPr="001A4301" w:rsidRDefault="0055414B" w:rsidP="0055414B">
      <w:pPr>
        <w:pStyle w:val="BodyText"/>
        <w:jc w:val="center"/>
        <w:rPr>
          <w:sz w:val="22"/>
          <w:szCs w:val="22"/>
          <w:lang w:val="mk-MK"/>
        </w:rPr>
      </w:pPr>
    </w:p>
    <w:p w14:paraId="068F4313" w14:textId="77777777" w:rsidR="0055414B" w:rsidRPr="001A4301" w:rsidRDefault="0055414B" w:rsidP="0055414B">
      <w:pPr>
        <w:tabs>
          <w:tab w:val="left" w:pos="709"/>
        </w:tabs>
        <w:jc w:val="both"/>
        <w:rPr>
          <w:rFonts w:eastAsia="Calibri"/>
          <w:sz w:val="22"/>
          <w:szCs w:val="22"/>
          <w:lang w:val="mk-MK"/>
        </w:rPr>
      </w:pPr>
      <w:r w:rsidRPr="001A4301">
        <w:rPr>
          <w:sz w:val="22"/>
          <w:szCs w:val="22"/>
          <w:lang w:val="mk-MK"/>
        </w:rPr>
        <w:t xml:space="preserve">   </w:t>
      </w:r>
      <w:r w:rsidRPr="001A4301">
        <w:rPr>
          <w:sz w:val="22"/>
          <w:szCs w:val="22"/>
          <w:lang w:val="mk-MK"/>
        </w:rPr>
        <w:tab/>
        <w:t>1.</w:t>
      </w:r>
      <w:r w:rsidRPr="001A4301">
        <w:rPr>
          <w:rFonts w:eastAsia="Calibri"/>
          <w:sz w:val="22"/>
          <w:szCs w:val="22"/>
          <w:lang w:val="ru-RU"/>
        </w:rPr>
        <w:t>Одлука з</w:t>
      </w:r>
      <w:r w:rsidRPr="001A4301">
        <w:rPr>
          <w:sz w:val="22"/>
          <w:szCs w:val="22"/>
          <w:lang w:val="ru-RU"/>
        </w:rPr>
        <w:t>а давање согласност за поведување постапка за усогласување  на урбанистички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r w:rsidRPr="001A4301">
        <w:rPr>
          <w:rFonts w:eastAsia="Calibri"/>
          <w:sz w:val="22"/>
          <w:szCs w:val="22"/>
          <w:lang w:val="mk-MK"/>
        </w:rPr>
        <w:t>,</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410CD405" w14:textId="77777777" w:rsidR="0055414B" w:rsidRPr="001A4301" w:rsidRDefault="0055414B" w:rsidP="0055414B">
      <w:pPr>
        <w:ind w:firstLine="567"/>
        <w:jc w:val="both"/>
        <w:rPr>
          <w:rFonts w:eastAsia="Calibri"/>
          <w:sz w:val="22"/>
          <w:szCs w:val="22"/>
          <w:lang w:val="mk-MK"/>
        </w:rPr>
      </w:pPr>
    </w:p>
    <w:p w14:paraId="242E8C6D" w14:textId="77777777" w:rsidR="0055414B" w:rsidRPr="001A4301" w:rsidRDefault="0055414B" w:rsidP="0055414B">
      <w:pPr>
        <w:ind w:firstLine="567"/>
        <w:jc w:val="both"/>
        <w:rPr>
          <w:rFonts w:eastAsia="Calibri"/>
          <w:sz w:val="22"/>
          <w:szCs w:val="22"/>
          <w:lang w:val="mk-MK"/>
        </w:rPr>
      </w:pPr>
    </w:p>
    <w:p w14:paraId="28CDE573" w14:textId="77777777" w:rsidR="0055414B" w:rsidRPr="001A4301" w:rsidRDefault="0055414B" w:rsidP="0055414B">
      <w:pPr>
        <w:ind w:firstLine="567"/>
        <w:jc w:val="both"/>
        <w:rPr>
          <w:rFonts w:eastAsia="Calibri"/>
          <w:sz w:val="22"/>
          <w:szCs w:val="22"/>
          <w:lang w:val="mk-MK"/>
        </w:rPr>
      </w:pPr>
    </w:p>
    <w:p w14:paraId="7DE83AED" w14:textId="77777777" w:rsidR="0055414B" w:rsidRPr="001A4301" w:rsidRDefault="0055414B" w:rsidP="0055414B">
      <w:pPr>
        <w:ind w:firstLine="567"/>
        <w:jc w:val="both"/>
        <w:rPr>
          <w:rFonts w:eastAsia="Calibri"/>
          <w:sz w:val="22"/>
          <w:szCs w:val="22"/>
          <w:lang w:val="mk-MK"/>
        </w:rPr>
      </w:pPr>
    </w:p>
    <w:p w14:paraId="5129813F" w14:textId="77777777" w:rsidR="0055414B" w:rsidRPr="001A4301" w:rsidRDefault="0055414B" w:rsidP="0055414B">
      <w:pPr>
        <w:ind w:firstLine="567"/>
        <w:jc w:val="both"/>
        <w:rPr>
          <w:rFonts w:eastAsia="Calibri"/>
          <w:sz w:val="22"/>
          <w:szCs w:val="22"/>
          <w:lang w:val="mk-MK"/>
        </w:rPr>
      </w:pPr>
    </w:p>
    <w:p w14:paraId="40501E23" w14:textId="77777777" w:rsidR="0055414B" w:rsidRPr="001A4301" w:rsidRDefault="0055414B" w:rsidP="0055414B">
      <w:pPr>
        <w:ind w:firstLine="567"/>
        <w:jc w:val="both"/>
        <w:rPr>
          <w:rFonts w:eastAsia="Calibri"/>
          <w:sz w:val="22"/>
          <w:szCs w:val="22"/>
          <w:lang w:val="mk-MK"/>
        </w:rPr>
      </w:pPr>
    </w:p>
    <w:p w14:paraId="5CA0ECCB" w14:textId="77777777" w:rsidR="0055414B" w:rsidRPr="001A4301" w:rsidRDefault="0055414B" w:rsidP="0055414B">
      <w:pPr>
        <w:ind w:firstLine="567"/>
        <w:jc w:val="both"/>
        <w:rPr>
          <w:rFonts w:eastAsia="Calibri"/>
          <w:sz w:val="22"/>
          <w:szCs w:val="22"/>
          <w:lang w:val="mk-MK"/>
        </w:rPr>
      </w:pPr>
    </w:p>
    <w:p w14:paraId="24A91DE9"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06ED3848" w14:textId="77777777" w:rsidR="0055414B" w:rsidRPr="001A4301" w:rsidRDefault="0055414B" w:rsidP="0055414B">
      <w:pPr>
        <w:ind w:firstLine="567"/>
        <w:jc w:val="both"/>
        <w:rPr>
          <w:rFonts w:eastAsia="Calibri"/>
          <w:sz w:val="22"/>
          <w:szCs w:val="22"/>
          <w:lang w:val="ru-RU"/>
        </w:rPr>
      </w:pPr>
    </w:p>
    <w:p w14:paraId="5594E451" w14:textId="77777777" w:rsidR="0055414B" w:rsidRPr="001A4301" w:rsidRDefault="0055414B" w:rsidP="0055414B">
      <w:pPr>
        <w:ind w:firstLine="567"/>
        <w:jc w:val="both"/>
        <w:rPr>
          <w:rFonts w:eastAsia="Calibri"/>
          <w:sz w:val="22"/>
          <w:szCs w:val="22"/>
          <w:lang w:val="ru-RU"/>
        </w:rPr>
      </w:pPr>
    </w:p>
    <w:p w14:paraId="4C07E02D" w14:textId="77777777" w:rsidR="0055414B" w:rsidRPr="001A4301" w:rsidRDefault="0055414B" w:rsidP="0055414B">
      <w:pPr>
        <w:ind w:firstLine="567"/>
        <w:jc w:val="both"/>
        <w:rPr>
          <w:rFonts w:eastAsia="Calibri"/>
          <w:sz w:val="22"/>
          <w:szCs w:val="22"/>
          <w:lang w:val="ru-RU"/>
        </w:rPr>
      </w:pPr>
    </w:p>
    <w:p w14:paraId="652FF5A3" w14:textId="77777777" w:rsidR="0055414B" w:rsidRDefault="0055414B" w:rsidP="0055414B">
      <w:pPr>
        <w:ind w:firstLine="567"/>
        <w:jc w:val="both"/>
        <w:rPr>
          <w:rFonts w:eastAsia="Calibri"/>
          <w:sz w:val="22"/>
          <w:szCs w:val="22"/>
          <w:lang w:val="ru-RU"/>
        </w:rPr>
      </w:pPr>
    </w:p>
    <w:p w14:paraId="53F5181E" w14:textId="77777777" w:rsidR="004C62CC" w:rsidRPr="001A4301" w:rsidRDefault="004C62CC" w:rsidP="0055414B">
      <w:pPr>
        <w:ind w:firstLine="567"/>
        <w:jc w:val="both"/>
        <w:rPr>
          <w:rFonts w:eastAsia="Calibri"/>
          <w:sz w:val="22"/>
          <w:szCs w:val="22"/>
          <w:lang w:val="ru-RU"/>
        </w:rPr>
      </w:pPr>
    </w:p>
    <w:p w14:paraId="0D9E12D8" w14:textId="01C9BC66"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D65A0D">
        <w:rPr>
          <w:rFonts w:eastAsia="Calibri"/>
          <w:sz w:val="22"/>
          <w:szCs w:val="22"/>
          <w:lang w:val="ru-RU"/>
        </w:rPr>
        <w:t>6</w:t>
      </w:r>
      <w:r w:rsidRPr="008805B9">
        <w:rPr>
          <w:rFonts w:eastAsia="Calibri"/>
          <w:sz w:val="22"/>
          <w:szCs w:val="22"/>
          <w:lang w:val="mk-MK"/>
        </w:rPr>
        <w:t xml:space="preserve"> </w:t>
      </w:r>
    </w:p>
    <w:p w14:paraId="04459B33" w14:textId="5C3E8943" w:rsidR="009C095F" w:rsidRPr="008805B9" w:rsidRDefault="009C095F" w:rsidP="004C62CC">
      <w:pPr>
        <w:ind w:firstLine="567"/>
        <w:jc w:val="both"/>
        <w:rPr>
          <w:rFonts w:eastAsia="Calibri"/>
          <w:sz w:val="22"/>
          <w:szCs w:val="22"/>
          <w:lang w:val="ru-RU"/>
        </w:rPr>
      </w:pPr>
      <w:r w:rsidRPr="008805B9">
        <w:rPr>
          <w:sz w:val="22"/>
          <w:szCs w:val="22"/>
          <w:lang w:val="ru-RU"/>
        </w:rPr>
        <w:t xml:space="preserve"> </w:t>
      </w: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7D5FA5E0" w14:textId="29CAA0D5"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596B84F9"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0CD93561"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03E17374" w14:textId="77777777" w:rsidR="009C095F" w:rsidRPr="001A4301" w:rsidRDefault="009C095F" w:rsidP="009C095F">
      <w:pPr>
        <w:ind w:firstLine="567"/>
        <w:jc w:val="both"/>
        <w:rPr>
          <w:rFonts w:eastAsia="Calibri"/>
          <w:sz w:val="22"/>
          <w:szCs w:val="22"/>
          <w:lang w:val="ru-RU"/>
        </w:rPr>
      </w:pPr>
    </w:p>
    <w:p w14:paraId="7B16D8DE" w14:textId="77777777" w:rsidR="009C095F" w:rsidRPr="001A4301" w:rsidRDefault="009C095F" w:rsidP="009C095F">
      <w:pPr>
        <w:jc w:val="both"/>
        <w:rPr>
          <w:rFonts w:ascii="Arial" w:eastAsia="Calibri" w:hAnsi="Arial" w:cs="Arial"/>
          <w:i/>
          <w:sz w:val="22"/>
          <w:szCs w:val="22"/>
          <w:lang w:val="ru-RU"/>
        </w:rPr>
      </w:pPr>
    </w:p>
    <w:p w14:paraId="47DA9C1B" w14:textId="77777777" w:rsidR="0055414B" w:rsidRPr="001A4301" w:rsidRDefault="0055414B" w:rsidP="0055414B">
      <w:pPr>
        <w:ind w:firstLine="284"/>
        <w:jc w:val="both"/>
        <w:rPr>
          <w:sz w:val="22"/>
          <w:szCs w:val="22"/>
          <w:lang w:val="mk-MK"/>
        </w:rPr>
      </w:pPr>
    </w:p>
    <w:p w14:paraId="44A4C601" w14:textId="77777777" w:rsidR="001A4301" w:rsidRPr="001A4301" w:rsidRDefault="001A4301" w:rsidP="0055414B">
      <w:pPr>
        <w:ind w:firstLine="284"/>
        <w:jc w:val="both"/>
        <w:rPr>
          <w:sz w:val="22"/>
          <w:szCs w:val="22"/>
          <w:lang w:val="mk-MK"/>
        </w:rPr>
      </w:pPr>
    </w:p>
    <w:p w14:paraId="2526D25D" w14:textId="77777777" w:rsidR="001A4301" w:rsidRPr="001A4301" w:rsidRDefault="001A4301" w:rsidP="0055414B">
      <w:pPr>
        <w:ind w:firstLine="284"/>
        <w:jc w:val="both"/>
        <w:rPr>
          <w:sz w:val="22"/>
          <w:szCs w:val="22"/>
          <w:lang w:val="mk-MK"/>
        </w:rPr>
      </w:pPr>
    </w:p>
    <w:p w14:paraId="6BDC937D" w14:textId="77777777" w:rsidR="001A4301" w:rsidRDefault="001A4301" w:rsidP="0055414B">
      <w:pPr>
        <w:ind w:firstLine="284"/>
        <w:jc w:val="both"/>
        <w:rPr>
          <w:sz w:val="22"/>
          <w:szCs w:val="22"/>
          <w:lang w:val="mk-MK"/>
        </w:rPr>
      </w:pPr>
    </w:p>
    <w:p w14:paraId="49187B0F" w14:textId="77777777" w:rsidR="004C62CC" w:rsidRDefault="004C62CC" w:rsidP="0055414B">
      <w:pPr>
        <w:ind w:firstLine="284"/>
        <w:jc w:val="both"/>
        <w:rPr>
          <w:sz w:val="22"/>
          <w:szCs w:val="22"/>
          <w:lang w:val="mk-MK"/>
        </w:rPr>
      </w:pPr>
    </w:p>
    <w:p w14:paraId="66E4AC7D" w14:textId="77777777" w:rsidR="004C62CC" w:rsidRDefault="004C62CC" w:rsidP="0055414B">
      <w:pPr>
        <w:ind w:firstLine="284"/>
        <w:jc w:val="both"/>
        <w:rPr>
          <w:sz w:val="22"/>
          <w:szCs w:val="22"/>
          <w:lang w:val="mk-MK"/>
        </w:rPr>
      </w:pPr>
    </w:p>
    <w:p w14:paraId="6E4B3543" w14:textId="77777777" w:rsidR="00261EA0" w:rsidRPr="001A4301" w:rsidRDefault="00261EA0" w:rsidP="0055414B">
      <w:pPr>
        <w:ind w:firstLine="284"/>
        <w:jc w:val="both"/>
        <w:rPr>
          <w:sz w:val="22"/>
          <w:szCs w:val="22"/>
          <w:lang w:val="mk-MK"/>
        </w:rPr>
      </w:pPr>
    </w:p>
    <w:p w14:paraId="5F2129DB" w14:textId="77777777" w:rsidR="001A4301" w:rsidRPr="001A4301" w:rsidRDefault="001A4301" w:rsidP="0055414B">
      <w:pPr>
        <w:ind w:firstLine="284"/>
        <w:jc w:val="both"/>
        <w:rPr>
          <w:sz w:val="22"/>
          <w:szCs w:val="22"/>
          <w:lang w:val="mk-MK"/>
        </w:rPr>
      </w:pPr>
    </w:p>
    <w:p w14:paraId="28A3813D" w14:textId="77777777" w:rsidR="0055414B" w:rsidRPr="001A4301" w:rsidRDefault="0055414B" w:rsidP="0055414B">
      <w:pPr>
        <w:ind w:firstLine="284"/>
        <w:jc w:val="both"/>
        <w:rPr>
          <w:sz w:val="22"/>
          <w:szCs w:val="22"/>
          <w:lang w:val="mk-MK"/>
        </w:rPr>
      </w:pPr>
    </w:p>
    <w:p w14:paraId="24CBB81A" w14:textId="79A554E8"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33</w:t>
      </w:r>
    </w:p>
    <w:p w14:paraId="5133857B" w14:textId="77777777" w:rsidR="00261EA0" w:rsidRDefault="00261EA0" w:rsidP="001A4301">
      <w:pPr>
        <w:ind w:firstLine="720"/>
        <w:jc w:val="both"/>
        <w:rPr>
          <w:sz w:val="22"/>
          <w:szCs w:val="22"/>
          <w:lang w:val="ru-RU"/>
        </w:rPr>
      </w:pPr>
    </w:p>
    <w:p w14:paraId="28373738" w14:textId="56B74DE1" w:rsidR="001A4301" w:rsidRPr="001A4301" w:rsidRDefault="001A4301" w:rsidP="001A4301">
      <w:pPr>
        <w:ind w:firstLine="720"/>
        <w:jc w:val="both"/>
        <w:rPr>
          <w:sz w:val="22"/>
          <w:szCs w:val="22"/>
          <w:lang w:val="ru-RU"/>
        </w:rPr>
      </w:pPr>
      <w:r w:rsidRPr="001A4301">
        <w:rPr>
          <w:sz w:val="22"/>
          <w:szCs w:val="22"/>
          <w:lang w:val="ru-RU"/>
        </w:rPr>
        <w:t xml:space="preserve">Врз основа на член 1 став 2 од Правилникот за изменување и дополнување на Правилникот за вклопување на бесправни објекти во Урбанистичко планска документација </w:t>
      </w:r>
      <w:r w:rsidRPr="001A4301">
        <w:rPr>
          <w:color w:val="000000"/>
          <w:sz w:val="22"/>
          <w:szCs w:val="22"/>
          <w:lang w:val="ru-RU"/>
        </w:rPr>
        <w:t>(„Службен весник на Република Македонија“),  бр. 162/12 и член 16 став1 точка 45</w:t>
      </w:r>
      <w:r w:rsidRPr="001A4301">
        <w:rPr>
          <w:rFonts w:eastAsia="Calibri"/>
          <w:sz w:val="22"/>
          <w:szCs w:val="22"/>
          <w:lang w:val="ru-RU"/>
        </w:rPr>
        <w:t xml:space="preserve">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8/10, 12/14, 4/19 и 1/20),</w:t>
      </w:r>
      <w:r w:rsidRPr="001A4301">
        <w:rPr>
          <w:sz w:val="22"/>
          <w:szCs w:val="22"/>
          <w:lang w:val="ru-RU"/>
        </w:rPr>
        <w:t xml:space="preserve"> Советот на општина Дојран, на седницата одржана на ден 14.03.2024 година,  по заклучување на расправата по барањето согласност за поведување постапка за усогласување на урбанистичкиот план заради утврдување на правен статус на бесправно изграден објект со намена, помошна зграда, кој се наоѓа на К.П.бр.306 К.О. Нов Дојран на имателот ДЗПО ,,Арбекина Олив,, дооел Нов Дојран,  ја  донесе следната,</w:t>
      </w:r>
    </w:p>
    <w:p w14:paraId="694E37E8" w14:textId="77777777" w:rsidR="001A4301" w:rsidRPr="001A4301" w:rsidRDefault="001A4301" w:rsidP="001A4301">
      <w:pPr>
        <w:ind w:firstLine="720"/>
        <w:jc w:val="both"/>
        <w:rPr>
          <w:sz w:val="22"/>
          <w:szCs w:val="22"/>
          <w:lang w:val="ru-RU"/>
        </w:rPr>
      </w:pPr>
    </w:p>
    <w:p w14:paraId="78C3B3F1" w14:textId="77777777" w:rsidR="001A4301" w:rsidRPr="001A4301" w:rsidRDefault="001A4301" w:rsidP="001A4301">
      <w:pPr>
        <w:ind w:firstLine="720"/>
        <w:jc w:val="both"/>
        <w:rPr>
          <w:sz w:val="22"/>
          <w:szCs w:val="22"/>
          <w:lang w:val="ru-RU"/>
        </w:rPr>
      </w:pPr>
    </w:p>
    <w:p w14:paraId="06DB1DA4" w14:textId="77777777" w:rsidR="001A4301" w:rsidRPr="001A4301" w:rsidRDefault="001A4301" w:rsidP="001A4301">
      <w:pPr>
        <w:jc w:val="center"/>
        <w:rPr>
          <w:sz w:val="22"/>
          <w:szCs w:val="22"/>
          <w:lang w:val="ru-RU"/>
        </w:rPr>
      </w:pPr>
      <w:r w:rsidRPr="001A4301">
        <w:rPr>
          <w:sz w:val="22"/>
          <w:szCs w:val="22"/>
          <w:lang w:val="ru-RU"/>
        </w:rPr>
        <w:t>О  Д  Л  У  К  А</w:t>
      </w:r>
    </w:p>
    <w:p w14:paraId="1F0CBE13" w14:textId="77777777" w:rsidR="001A4301" w:rsidRPr="001A4301" w:rsidRDefault="001A4301" w:rsidP="001A4301">
      <w:pPr>
        <w:jc w:val="center"/>
        <w:rPr>
          <w:sz w:val="22"/>
          <w:szCs w:val="22"/>
          <w:lang w:val="ru-RU"/>
        </w:rPr>
      </w:pPr>
    </w:p>
    <w:p w14:paraId="46E499CC" w14:textId="77777777" w:rsidR="001A4301" w:rsidRPr="001A4301" w:rsidRDefault="001A4301" w:rsidP="004C62CC">
      <w:pPr>
        <w:jc w:val="center"/>
        <w:rPr>
          <w:sz w:val="22"/>
          <w:szCs w:val="22"/>
          <w:lang w:val="ru-RU"/>
        </w:rPr>
      </w:pPr>
    </w:p>
    <w:p w14:paraId="4AECF81B" w14:textId="77777777" w:rsidR="001A4301" w:rsidRPr="001A4301" w:rsidRDefault="001A4301" w:rsidP="004C62CC">
      <w:pPr>
        <w:jc w:val="center"/>
        <w:rPr>
          <w:sz w:val="22"/>
          <w:szCs w:val="22"/>
          <w:lang w:val="ru-RU"/>
        </w:rPr>
      </w:pPr>
      <w:r w:rsidRPr="001A4301">
        <w:rPr>
          <w:sz w:val="22"/>
          <w:szCs w:val="22"/>
          <w:lang w:val="ru-RU"/>
        </w:rPr>
        <w:t>Член 1</w:t>
      </w:r>
    </w:p>
    <w:p w14:paraId="7FF70B35" w14:textId="77777777" w:rsidR="001A4301" w:rsidRPr="001A4301" w:rsidRDefault="001A4301" w:rsidP="001A4301">
      <w:pPr>
        <w:ind w:firstLine="720"/>
        <w:jc w:val="both"/>
        <w:rPr>
          <w:sz w:val="22"/>
          <w:szCs w:val="22"/>
          <w:lang w:val="ru-RU"/>
        </w:rPr>
      </w:pPr>
    </w:p>
    <w:p w14:paraId="4375E392" w14:textId="6624B983" w:rsidR="001A4301" w:rsidRPr="001A4301" w:rsidRDefault="001A4301" w:rsidP="001A4301">
      <w:pPr>
        <w:ind w:firstLine="720"/>
        <w:jc w:val="both"/>
        <w:rPr>
          <w:sz w:val="22"/>
          <w:szCs w:val="22"/>
          <w:lang w:val="ru-RU"/>
        </w:rPr>
      </w:pPr>
      <w:r w:rsidRPr="001A4301">
        <w:rPr>
          <w:sz w:val="22"/>
          <w:szCs w:val="22"/>
          <w:lang w:val="ru-RU"/>
        </w:rPr>
        <w:t>Со оваа одлука се дава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p>
    <w:p w14:paraId="1CA8207F" w14:textId="77777777" w:rsidR="001A4301" w:rsidRPr="001A4301" w:rsidRDefault="001A4301" w:rsidP="001A4301">
      <w:pPr>
        <w:ind w:firstLine="720"/>
        <w:jc w:val="both"/>
        <w:rPr>
          <w:sz w:val="22"/>
          <w:szCs w:val="22"/>
          <w:lang w:val="ru-RU"/>
        </w:rPr>
      </w:pPr>
    </w:p>
    <w:p w14:paraId="78F37469" w14:textId="6DBA1897" w:rsidR="001A4301" w:rsidRPr="001A4301" w:rsidRDefault="001A4301" w:rsidP="004C62CC">
      <w:pPr>
        <w:jc w:val="center"/>
        <w:rPr>
          <w:sz w:val="22"/>
          <w:szCs w:val="22"/>
          <w:lang w:val="ru-RU"/>
        </w:rPr>
      </w:pPr>
      <w:r w:rsidRPr="001A4301">
        <w:rPr>
          <w:sz w:val="22"/>
          <w:szCs w:val="22"/>
          <w:lang w:val="ru-RU"/>
        </w:rPr>
        <w:t>Член 2</w:t>
      </w:r>
    </w:p>
    <w:p w14:paraId="2EC5DCE7" w14:textId="77777777" w:rsidR="001A4301" w:rsidRPr="001A4301" w:rsidRDefault="001A4301" w:rsidP="001A4301">
      <w:pPr>
        <w:spacing w:before="100" w:beforeAutospacing="1" w:after="100" w:afterAutospacing="1"/>
        <w:ind w:firstLine="720"/>
        <w:jc w:val="both"/>
        <w:outlineLvl w:val="0"/>
        <w:rPr>
          <w:color w:val="000000"/>
          <w:sz w:val="22"/>
          <w:szCs w:val="22"/>
          <w:lang w:val="ru-RU"/>
        </w:rPr>
      </w:pPr>
      <w:r w:rsidRPr="001A4301">
        <w:rPr>
          <w:sz w:val="22"/>
          <w:szCs w:val="22"/>
          <w:lang w:val="ru-RU"/>
        </w:rPr>
        <w:t xml:space="preserve">Постапката за утврдување на правен статус на бесправно изградени објекти да продолжи согласно одредбите од Законот за постапување со бесправно изградени објекти </w:t>
      </w:r>
      <w:r w:rsidRPr="001A4301">
        <w:rPr>
          <w:color w:val="000000"/>
          <w:sz w:val="22"/>
          <w:szCs w:val="22"/>
          <w:lang w:val="ru-RU"/>
        </w:rPr>
        <w:t>(„Службен весник на Република Македонија“ бр. 23/11, 54/11, 155/12, 53/13, 72/13, 44/14, 115/14, 199/14, 124/15, 129/15, 217/15, 31/16 и 190/17 и „Службен весник на Република Северна Македонија“ бр. 174/21).</w:t>
      </w:r>
    </w:p>
    <w:p w14:paraId="77B84E06" w14:textId="77777777" w:rsidR="001A4301" w:rsidRPr="001A4301" w:rsidRDefault="001A4301" w:rsidP="001A4301">
      <w:pPr>
        <w:jc w:val="center"/>
        <w:rPr>
          <w:sz w:val="22"/>
          <w:szCs w:val="22"/>
          <w:lang w:val="ru-RU"/>
        </w:rPr>
      </w:pPr>
    </w:p>
    <w:p w14:paraId="749640A6" w14:textId="77777777" w:rsidR="001A4301" w:rsidRPr="001A4301" w:rsidRDefault="001A4301" w:rsidP="001A4301">
      <w:pPr>
        <w:jc w:val="center"/>
        <w:rPr>
          <w:sz w:val="22"/>
          <w:szCs w:val="22"/>
          <w:lang w:val="ru-RU"/>
        </w:rPr>
      </w:pPr>
      <w:r w:rsidRPr="001A4301">
        <w:rPr>
          <w:sz w:val="22"/>
          <w:szCs w:val="22"/>
          <w:lang w:val="ru-RU"/>
        </w:rPr>
        <w:t>Член 3</w:t>
      </w:r>
    </w:p>
    <w:p w14:paraId="433B25E7" w14:textId="77777777" w:rsidR="001A4301" w:rsidRPr="001A4301" w:rsidRDefault="001A4301" w:rsidP="001A4301">
      <w:pPr>
        <w:ind w:firstLine="720"/>
        <w:jc w:val="both"/>
        <w:rPr>
          <w:sz w:val="22"/>
          <w:szCs w:val="22"/>
          <w:lang w:val="ru-RU"/>
        </w:rPr>
      </w:pPr>
    </w:p>
    <w:p w14:paraId="4F29E3A9" w14:textId="77777777" w:rsidR="001A4301" w:rsidRPr="001A4301" w:rsidRDefault="001A4301" w:rsidP="001A4301">
      <w:pPr>
        <w:ind w:firstLine="720"/>
        <w:jc w:val="both"/>
        <w:rPr>
          <w:rFonts w:ascii="Arial" w:hAnsi="Arial" w:cs="Arial"/>
          <w:sz w:val="22"/>
          <w:szCs w:val="22"/>
          <w:lang w:val="ru-RU"/>
        </w:rPr>
      </w:pPr>
      <w:r w:rsidRPr="001A4301">
        <w:rPr>
          <w:sz w:val="22"/>
          <w:szCs w:val="22"/>
          <w:lang w:val="ru-RU"/>
        </w:rPr>
        <w:t xml:space="preserve">Оваа одлука влегува во сила во рок од 8(осум)дена од денот на објавување во" Службен гласник на општина Дојран", Со влегување во сила на оваа одлука престанува да важи Одлуката </w:t>
      </w:r>
      <w:r w:rsidRPr="001A4301">
        <w:rPr>
          <w:sz w:val="22"/>
          <w:szCs w:val="22"/>
          <w:lang w:val="mk-MK"/>
        </w:rPr>
        <w:t xml:space="preserve">Бр. 08 – </w:t>
      </w:r>
      <w:r w:rsidRPr="001A4301">
        <w:rPr>
          <w:sz w:val="22"/>
          <w:szCs w:val="22"/>
          <w:lang w:val="ru-RU"/>
        </w:rPr>
        <w:t>220/</w:t>
      </w:r>
      <w:r w:rsidRPr="001A4301">
        <w:rPr>
          <w:sz w:val="22"/>
          <w:szCs w:val="22"/>
          <w:lang w:val="mk-MK"/>
        </w:rPr>
        <w:t>12 од 27.02.2023 година.</w:t>
      </w:r>
    </w:p>
    <w:p w14:paraId="150FB4F2" w14:textId="77777777" w:rsidR="001A4301" w:rsidRPr="001A4301" w:rsidRDefault="001A4301" w:rsidP="001A4301">
      <w:pPr>
        <w:ind w:firstLine="720"/>
        <w:jc w:val="both"/>
        <w:rPr>
          <w:rFonts w:ascii="Arial" w:hAnsi="Arial" w:cs="Arial"/>
          <w:sz w:val="22"/>
          <w:szCs w:val="22"/>
          <w:lang w:val="ru-RU"/>
        </w:rPr>
      </w:pPr>
    </w:p>
    <w:p w14:paraId="169D66A2" w14:textId="77777777" w:rsidR="001A4301" w:rsidRPr="001A4301" w:rsidRDefault="001A4301" w:rsidP="001A4301">
      <w:pPr>
        <w:jc w:val="center"/>
        <w:rPr>
          <w:sz w:val="22"/>
          <w:szCs w:val="22"/>
          <w:lang w:val="ru-RU"/>
        </w:rPr>
      </w:pPr>
    </w:p>
    <w:p w14:paraId="2F77099A" w14:textId="77777777" w:rsidR="001A4301" w:rsidRPr="001A4301" w:rsidRDefault="001A4301" w:rsidP="001A4301">
      <w:pPr>
        <w:jc w:val="center"/>
        <w:rPr>
          <w:sz w:val="22"/>
          <w:szCs w:val="22"/>
          <w:lang w:val="ru-RU"/>
        </w:rPr>
      </w:pPr>
    </w:p>
    <w:p w14:paraId="04B82DFE" w14:textId="77777777" w:rsidR="001A4301" w:rsidRPr="001A4301" w:rsidRDefault="001A4301" w:rsidP="001A4301">
      <w:pPr>
        <w:rPr>
          <w:sz w:val="22"/>
          <w:szCs w:val="22"/>
          <w:lang w:val="mk-MK"/>
        </w:rPr>
      </w:pPr>
      <w:r w:rsidRPr="001A4301">
        <w:rPr>
          <w:rFonts w:eastAsia="Calibri"/>
          <w:sz w:val="22"/>
          <w:szCs w:val="22"/>
          <w:lang w:val="mk-MK"/>
        </w:rPr>
        <w:t xml:space="preserve">Број 08-354/18 </w:t>
      </w:r>
      <w:r w:rsidRPr="001A4301">
        <w:rPr>
          <w:sz w:val="22"/>
          <w:szCs w:val="22"/>
          <w:lang w:val="mk-MK"/>
        </w:rPr>
        <w:t xml:space="preserve">                                                                                   Претседател</w:t>
      </w:r>
    </w:p>
    <w:p w14:paraId="28C922F8"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474F58B0" w14:textId="45853541" w:rsidR="001A4301" w:rsidRPr="001A4301" w:rsidRDefault="001A4301" w:rsidP="001A4301">
      <w:pPr>
        <w:rPr>
          <w:sz w:val="22"/>
          <w:szCs w:val="22"/>
          <w:lang w:val="mk-MK"/>
        </w:rPr>
      </w:pPr>
      <w:r w:rsidRPr="001A4301">
        <w:rPr>
          <w:sz w:val="22"/>
          <w:szCs w:val="22"/>
          <w:lang w:val="mk-MK"/>
        </w:rPr>
        <w:t>Стар Дојран                                                                                      Ратко Ајцев</w:t>
      </w:r>
      <w:r w:rsidR="004C62CC">
        <w:rPr>
          <w:sz w:val="22"/>
          <w:szCs w:val="22"/>
          <w:lang w:val="mk-MK"/>
        </w:rPr>
        <w:t xml:space="preserve"> с.р.</w:t>
      </w:r>
    </w:p>
    <w:p w14:paraId="4A0A348C" w14:textId="77777777" w:rsidR="001A4301" w:rsidRPr="001A4301" w:rsidRDefault="001A4301" w:rsidP="001A4301">
      <w:pPr>
        <w:spacing w:after="100"/>
        <w:ind w:right="100"/>
        <w:jc w:val="center"/>
        <w:rPr>
          <w:rFonts w:ascii="Calibri" w:hAnsi="Calibri" w:cs="Calibri"/>
          <w:color w:val="000000"/>
          <w:sz w:val="22"/>
          <w:szCs w:val="22"/>
          <w:lang w:val="mk-MK"/>
        </w:rPr>
      </w:pPr>
    </w:p>
    <w:p w14:paraId="048ECC2F" w14:textId="77777777" w:rsidR="001A4301" w:rsidRPr="001A4301" w:rsidRDefault="001A4301" w:rsidP="001A4301">
      <w:pPr>
        <w:ind w:firstLine="720"/>
        <w:jc w:val="both"/>
        <w:rPr>
          <w:rFonts w:ascii="Arial" w:hAnsi="Arial" w:cs="Arial"/>
          <w:sz w:val="22"/>
          <w:szCs w:val="22"/>
          <w:lang w:val="ru-RU"/>
        </w:rPr>
      </w:pPr>
    </w:p>
    <w:p w14:paraId="753BDB12" w14:textId="77777777" w:rsidR="001A4301" w:rsidRPr="001A4301" w:rsidRDefault="001A4301" w:rsidP="001A4301">
      <w:pPr>
        <w:ind w:firstLine="720"/>
        <w:jc w:val="both"/>
        <w:rPr>
          <w:rFonts w:ascii="Arial" w:hAnsi="Arial" w:cs="Arial"/>
          <w:sz w:val="22"/>
          <w:szCs w:val="22"/>
          <w:lang w:val="ru-RU"/>
        </w:rPr>
      </w:pPr>
    </w:p>
    <w:p w14:paraId="145043FE" w14:textId="77777777" w:rsidR="001A4301" w:rsidRPr="001A4301" w:rsidRDefault="001A4301" w:rsidP="001A4301">
      <w:pPr>
        <w:ind w:firstLine="720"/>
        <w:jc w:val="both"/>
        <w:rPr>
          <w:rFonts w:ascii="Arial" w:hAnsi="Arial" w:cs="Arial"/>
          <w:sz w:val="22"/>
          <w:szCs w:val="22"/>
          <w:lang w:val="ru-RU"/>
        </w:rPr>
      </w:pPr>
    </w:p>
    <w:p w14:paraId="664D23E3" w14:textId="77777777" w:rsidR="001A4301" w:rsidRPr="001A4301" w:rsidRDefault="001A4301" w:rsidP="001A4301">
      <w:pPr>
        <w:ind w:firstLine="720"/>
        <w:jc w:val="both"/>
        <w:rPr>
          <w:rFonts w:ascii="Arial" w:hAnsi="Arial" w:cs="Arial"/>
          <w:sz w:val="22"/>
          <w:szCs w:val="22"/>
          <w:lang w:val="ru-RU"/>
        </w:rPr>
      </w:pPr>
    </w:p>
    <w:p w14:paraId="7C201A82" w14:textId="77777777" w:rsidR="001A4301" w:rsidRPr="001A4301" w:rsidRDefault="001A4301" w:rsidP="0055414B">
      <w:pPr>
        <w:ind w:firstLine="567"/>
        <w:jc w:val="both"/>
        <w:rPr>
          <w:rFonts w:eastAsia="Calibri"/>
          <w:sz w:val="22"/>
          <w:szCs w:val="22"/>
          <w:lang w:val="ru-RU"/>
        </w:rPr>
      </w:pPr>
    </w:p>
    <w:p w14:paraId="5322CE48" w14:textId="77777777" w:rsidR="001A4301" w:rsidRDefault="001A4301" w:rsidP="0055414B">
      <w:pPr>
        <w:ind w:firstLine="567"/>
        <w:jc w:val="both"/>
        <w:rPr>
          <w:rFonts w:eastAsia="Calibri"/>
          <w:sz w:val="22"/>
          <w:szCs w:val="22"/>
          <w:lang w:val="ru-RU"/>
        </w:rPr>
      </w:pPr>
    </w:p>
    <w:p w14:paraId="782942B3" w14:textId="77777777" w:rsidR="00261EA0" w:rsidRDefault="00261EA0" w:rsidP="0055414B">
      <w:pPr>
        <w:ind w:firstLine="567"/>
        <w:jc w:val="both"/>
        <w:rPr>
          <w:rFonts w:eastAsia="Calibri"/>
          <w:sz w:val="22"/>
          <w:szCs w:val="22"/>
          <w:lang w:val="ru-RU"/>
        </w:rPr>
      </w:pPr>
    </w:p>
    <w:p w14:paraId="6D462A74" w14:textId="77777777" w:rsidR="00261EA0" w:rsidRPr="001A4301" w:rsidRDefault="00261EA0" w:rsidP="0055414B">
      <w:pPr>
        <w:ind w:firstLine="567"/>
        <w:jc w:val="both"/>
        <w:rPr>
          <w:rFonts w:eastAsia="Calibri"/>
          <w:sz w:val="22"/>
          <w:szCs w:val="22"/>
          <w:lang w:val="ru-RU"/>
        </w:rPr>
      </w:pPr>
    </w:p>
    <w:p w14:paraId="1FA43A77" w14:textId="77777777" w:rsidR="001A4301" w:rsidRPr="001A4301" w:rsidRDefault="001A4301" w:rsidP="0055414B">
      <w:pPr>
        <w:ind w:firstLine="567"/>
        <w:jc w:val="both"/>
        <w:rPr>
          <w:rFonts w:eastAsia="Calibri"/>
          <w:sz w:val="22"/>
          <w:szCs w:val="22"/>
          <w:lang w:val="ru-RU"/>
        </w:rPr>
      </w:pPr>
    </w:p>
    <w:p w14:paraId="5DCABA0A" w14:textId="77777777" w:rsidR="001A4301" w:rsidRPr="001A4301" w:rsidRDefault="001A4301" w:rsidP="0055414B">
      <w:pPr>
        <w:ind w:firstLine="567"/>
        <w:jc w:val="both"/>
        <w:rPr>
          <w:rFonts w:eastAsia="Calibri"/>
          <w:sz w:val="22"/>
          <w:szCs w:val="22"/>
          <w:lang w:val="ru-RU"/>
        </w:rPr>
      </w:pPr>
    </w:p>
    <w:p w14:paraId="4094AA3B" w14:textId="207AD132"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34</w:t>
      </w:r>
    </w:p>
    <w:p w14:paraId="108CDC70" w14:textId="77777777" w:rsidR="00261EA0" w:rsidRDefault="00261EA0" w:rsidP="0055414B">
      <w:pPr>
        <w:ind w:firstLine="567"/>
        <w:jc w:val="both"/>
        <w:rPr>
          <w:rFonts w:eastAsia="Calibri"/>
          <w:sz w:val="22"/>
          <w:szCs w:val="22"/>
          <w:lang w:val="ru-RU"/>
        </w:rPr>
      </w:pPr>
    </w:p>
    <w:p w14:paraId="23A1DB4D" w14:textId="22B839C4" w:rsidR="0055414B" w:rsidRPr="001A4301" w:rsidRDefault="0055414B" w:rsidP="0055414B">
      <w:pPr>
        <w:ind w:firstLine="567"/>
        <w:jc w:val="both"/>
        <w:rPr>
          <w:rFonts w:eastAsia="Calibri"/>
          <w:sz w:val="22"/>
          <w:szCs w:val="22"/>
          <w:lang w:val="mk-MK"/>
        </w:rPr>
      </w:pPr>
      <w:r w:rsidRPr="001A4301">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1A4301">
        <w:rPr>
          <w:rFonts w:eastAsia="Calibri"/>
          <w:sz w:val="22"/>
          <w:szCs w:val="22"/>
          <w:lang w:val="mk-MK"/>
        </w:rPr>
        <w:t xml:space="preserve"> </w:t>
      </w:r>
      <w:r w:rsidRPr="001A4301">
        <w:rPr>
          <w:rFonts w:eastAsia="Calibri"/>
          <w:sz w:val="22"/>
          <w:szCs w:val="22"/>
          <w:lang w:val="ru-RU"/>
        </w:rPr>
        <w:t xml:space="preserve">бр.9/06, </w:t>
      </w:r>
      <w:r w:rsidRPr="001A4301">
        <w:rPr>
          <w:sz w:val="22"/>
          <w:szCs w:val="22"/>
          <w:lang w:val="mk-MK"/>
        </w:rPr>
        <w:t xml:space="preserve">8/10, 12/14, 4/19 и 1/20), </w:t>
      </w:r>
      <w:r w:rsidRPr="001A4301">
        <w:rPr>
          <w:rFonts w:eastAsia="Calibri"/>
          <w:sz w:val="22"/>
          <w:szCs w:val="22"/>
          <w:lang w:val="ru-RU"/>
        </w:rPr>
        <w:t>Градоначалникот на општина Дојран донесе,</w:t>
      </w:r>
    </w:p>
    <w:p w14:paraId="1366E028" w14:textId="77777777" w:rsidR="0055414B" w:rsidRPr="001A4301" w:rsidRDefault="0055414B" w:rsidP="0055414B">
      <w:pPr>
        <w:ind w:firstLine="567"/>
        <w:jc w:val="both"/>
        <w:rPr>
          <w:rFonts w:eastAsia="Calibri"/>
          <w:sz w:val="22"/>
          <w:szCs w:val="22"/>
          <w:lang w:val="mk-MK"/>
        </w:rPr>
      </w:pPr>
    </w:p>
    <w:p w14:paraId="6CB2276F" w14:textId="77777777" w:rsidR="0055414B" w:rsidRPr="001A4301" w:rsidRDefault="0055414B" w:rsidP="0055414B">
      <w:pPr>
        <w:ind w:firstLine="567"/>
        <w:jc w:val="both"/>
        <w:rPr>
          <w:rFonts w:eastAsia="Calibri"/>
          <w:sz w:val="22"/>
          <w:szCs w:val="22"/>
          <w:lang w:val="mk-MK"/>
        </w:rPr>
      </w:pPr>
    </w:p>
    <w:p w14:paraId="099FC36A" w14:textId="77777777" w:rsidR="0055414B" w:rsidRPr="001A4301" w:rsidRDefault="0055414B" w:rsidP="0055414B">
      <w:pPr>
        <w:ind w:firstLine="567"/>
        <w:jc w:val="both"/>
        <w:rPr>
          <w:rFonts w:eastAsia="Calibri"/>
          <w:sz w:val="22"/>
          <w:szCs w:val="22"/>
          <w:lang w:val="mk-MK"/>
        </w:rPr>
      </w:pPr>
    </w:p>
    <w:p w14:paraId="5118772C" w14:textId="77777777" w:rsidR="0055414B" w:rsidRPr="001A4301" w:rsidRDefault="0055414B" w:rsidP="0055414B">
      <w:pPr>
        <w:ind w:firstLine="567"/>
        <w:jc w:val="both"/>
        <w:rPr>
          <w:rFonts w:eastAsia="Calibri"/>
          <w:sz w:val="22"/>
          <w:szCs w:val="22"/>
          <w:lang w:val="mk-MK"/>
        </w:rPr>
      </w:pPr>
    </w:p>
    <w:p w14:paraId="32A0BFA2" w14:textId="77777777" w:rsidR="0055414B" w:rsidRPr="001A4301" w:rsidRDefault="0055414B" w:rsidP="0055414B">
      <w:pPr>
        <w:ind w:firstLine="567"/>
        <w:jc w:val="both"/>
        <w:rPr>
          <w:rFonts w:eastAsia="Calibri"/>
          <w:sz w:val="22"/>
          <w:szCs w:val="22"/>
          <w:lang w:val="ru-RU"/>
        </w:rPr>
      </w:pPr>
    </w:p>
    <w:p w14:paraId="5BE46BDD" w14:textId="77777777" w:rsidR="0055414B" w:rsidRPr="001A4301" w:rsidRDefault="0055414B" w:rsidP="0055414B">
      <w:pPr>
        <w:ind w:firstLine="567"/>
        <w:jc w:val="center"/>
        <w:rPr>
          <w:rFonts w:eastAsia="Calibri"/>
          <w:sz w:val="22"/>
          <w:szCs w:val="22"/>
          <w:lang w:val="ru-RU"/>
        </w:rPr>
      </w:pPr>
    </w:p>
    <w:p w14:paraId="650AD819" w14:textId="77777777" w:rsidR="0055414B" w:rsidRPr="001A4301" w:rsidRDefault="0055414B" w:rsidP="0055414B">
      <w:pPr>
        <w:jc w:val="center"/>
        <w:rPr>
          <w:rFonts w:eastAsia="Calibri"/>
          <w:sz w:val="22"/>
          <w:szCs w:val="22"/>
          <w:lang w:val="ru-RU"/>
        </w:rPr>
      </w:pPr>
      <w:r w:rsidRPr="001A4301">
        <w:rPr>
          <w:rFonts w:eastAsia="Calibri"/>
          <w:sz w:val="22"/>
          <w:szCs w:val="22"/>
          <w:lang w:val="ru-RU"/>
        </w:rPr>
        <w:t>Р  Е  Ш  Е  Н И  Е</w:t>
      </w:r>
    </w:p>
    <w:p w14:paraId="6C11169D" w14:textId="77777777" w:rsidR="0055414B" w:rsidRPr="001A4301" w:rsidRDefault="0055414B" w:rsidP="0055414B">
      <w:pPr>
        <w:tabs>
          <w:tab w:val="left" w:pos="709"/>
        </w:tabs>
        <w:jc w:val="center"/>
        <w:rPr>
          <w:sz w:val="22"/>
          <w:szCs w:val="22"/>
          <w:lang w:val="mk-MK"/>
        </w:rPr>
      </w:pPr>
      <w:r w:rsidRPr="001A4301">
        <w:rPr>
          <w:rFonts w:eastAsia="Calibri"/>
          <w:sz w:val="22"/>
          <w:szCs w:val="22"/>
          <w:lang w:val="ru-RU"/>
        </w:rPr>
        <w:t xml:space="preserve">За објавување </w:t>
      </w:r>
      <w:r w:rsidRPr="001A4301">
        <w:rPr>
          <w:sz w:val="22"/>
          <w:szCs w:val="22"/>
          <w:lang w:val="ru-RU"/>
        </w:rPr>
        <w:t xml:space="preserve"> </w:t>
      </w:r>
      <w:r w:rsidRPr="001A4301">
        <w:rPr>
          <w:sz w:val="22"/>
          <w:szCs w:val="22"/>
          <w:lang w:val="mk-MK"/>
        </w:rPr>
        <w:t>Одлуката за доделување парични средства од Буџетот на општина Дојран за 2024 година</w:t>
      </w:r>
    </w:p>
    <w:p w14:paraId="669D7593" w14:textId="77777777" w:rsidR="0055414B" w:rsidRPr="001A4301" w:rsidRDefault="0055414B" w:rsidP="0055414B">
      <w:pPr>
        <w:tabs>
          <w:tab w:val="left" w:pos="709"/>
        </w:tabs>
        <w:jc w:val="center"/>
        <w:rPr>
          <w:sz w:val="22"/>
          <w:szCs w:val="22"/>
          <w:lang w:val="mk-MK"/>
        </w:rPr>
      </w:pPr>
    </w:p>
    <w:p w14:paraId="41B48203" w14:textId="77777777" w:rsidR="0055414B" w:rsidRPr="001A4301" w:rsidRDefault="0055414B" w:rsidP="0055414B">
      <w:pPr>
        <w:tabs>
          <w:tab w:val="left" w:pos="709"/>
        </w:tabs>
        <w:jc w:val="center"/>
        <w:rPr>
          <w:sz w:val="22"/>
          <w:szCs w:val="22"/>
          <w:lang w:val="mk-MK"/>
        </w:rPr>
      </w:pPr>
    </w:p>
    <w:p w14:paraId="44EC7F5C" w14:textId="77777777" w:rsidR="0055414B" w:rsidRPr="001A4301" w:rsidRDefault="0055414B" w:rsidP="0055414B">
      <w:pPr>
        <w:tabs>
          <w:tab w:val="left" w:pos="709"/>
        </w:tabs>
        <w:jc w:val="center"/>
        <w:rPr>
          <w:sz w:val="22"/>
          <w:szCs w:val="22"/>
          <w:lang w:val="mk-MK"/>
        </w:rPr>
      </w:pPr>
    </w:p>
    <w:p w14:paraId="3FDED732" w14:textId="77777777" w:rsidR="0055414B" w:rsidRPr="001A4301" w:rsidRDefault="0055414B" w:rsidP="0055414B">
      <w:pPr>
        <w:tabs>
          <w:tab w:val="left" w:pos="709"/>
        </w:tabs>
        <w:jc w:val="center"/>
        <w:rPr>
          <w:sz w:val="22"/>
          <w:szCs w:val="22"/>
          <w:lang w:val="mk-MK"/>
        </w:rPr>
      </w:pPr>
    </w:p>
    <w:p w14:paraId="72D741CA" w14:textId="77777777" w:rsidR="0055414B" w:rsidRPr="001A4301" w:rsidRDefault="0055414B" w:rsidP="0055414B">
      <w:pPr>
        <w:pStyle w:val="BodyText"/>
        <w:jc w:val="center"/>
        <w:rPr>
          <w:sz w:val="22"/>
          <w:szCs w:val="22"/>
          <w:lang w:val="mk-MK"/>
        </w:rPr>
      </w:pPr>
    </w:p>
    <w:p w14:paraId="4703C5E3" w14:textId="77777777" w:rsidR="0055414B" w:rsidRPr="001A4301" w:rsidRDefault="0055414B" w:rsidP="0055414B">
      <w:pPr>
        <w:tabs>
          <w:tab w:val="left" w:pos="709"/>
        </w:tabs>
        <w:rPr>
          <w:rFonts w:eastAsia="Calibri"/>
          <w:sz w:val="22"/>
          <w:szCs w:val="22"/>
          <w:lang w:val="mk-MK"/>
        </w:rPr>
      </w:pPr>
      <w:r w:rsidRPr="001A4301">
        <w:rPr>
          <w:sz w:val="22"/>
          <w:szCs w:val="22"/>
          <w:lang w:val="mk-MK"/>
        </w:rPr>
        <w:t xml:space="preserve">   </w:t>
      </w:r>
      <w:r w:rsidRPr="001A4301">
        <w:rPr>
          <w:sz w:val="22"/>
          <w:szCs w:val="22"/>
          <w:lang w:val="mk-MK"/>
        </w:rPr>
        <w:tab/>
        <w:t>1.</w:t>
      </w:r>
      <w:r w:rsidRPr="001A4301">
        <w:rPr>
          <w:rFonts w:eastAsia="Calibri"/>
          <w:sz w:val="22"/>
          <w:szCs w:val="22"/>
          <w:lang w:val="ru-RU"/>
        </w:rPr>
        <w:t>Одлуката</w:t>
      </w:r>
      <w:r w:rsidRPr="001A4301">
        <w:rPr>
          <w:sz w:val="22"/>
          <w:szCs w:val="22"/>
          <w:lang w:val="mk-MK"/>
        </w:rPr>
        <w:t xml:space="preserve"> за доделување парични средства од Буџетот на општина Дојран за 2024 година</w:t>
      </w:r>
      <w:r w:rsidRPr="001A4301">
        <w:rPr>
          <w:rFonts w:eastAsia="Calibri"/>
          <w:sz w:val="22"/>
          <w:szCs w:val="22"/>
          <w:lang w:val="mk-MK"/>
        </w:rPr>
        <w:t>,</w:t>
      </w:r>
      <w:r w:rsidRPr="001A4301">
        <w:rPr>
          <w:sz w:val="22"/>
          <w:szCs w:val="22"/>
          <w:lang w:val="mk-MK"/>
        </w:rPr>
        <w:t xml:space="preserve"> донесена на седницата  на Советот на општина Дојран, одржана на ден 14.03.2024 година,  да се објави во "Службен гласник на општина Дојран".</w:t>
      </w:r>
    </w:p>
    <w:p w14:paraId="76CB77B1" w14:textId="77777777" w:rsidR="0055414B" w:rsidRPr="001A4301" w:rsidRDefault="0055414B" w:rsidP="0055414B">
      <w:pPr>
        <w:ind w:firstLine="567"/>
        <w:jc w:val="both"/>
        <w:rPr>
          <w:rFonts w:eastAsia="Calibri"/>
          <w:sz w:val="22"/>
          <w:szCs w:val="22"/>
          <w:lang w:val="mk-MK"/>
        </w:rPr>
      </w:pPr>
    </w:p>
    <w:p w14:paraId="76BBC685" w14:textId="77777777" w:rsidR="0055414B" w:rsidRPr="001A4301" w:rsidRDefault="0055414B" w:rsidP="0055414B">
      <w:pPr>
        <w:ind w:firstLine="567"/>
        <w:jc w:val="both"/>
        <w:rPr>
          <w:rFonts w:eastAsia="Calibri"/>
          <w:sz w:val="22"/>
          <w:szCs w:val="22"/>
          <w:lang w:val="mk-MK"/>
        </w:rPr>
      </w:pPr>
    </w:p>
    <w:p w14:paraId="1CBBDB06" w14:textId="77777777" w:rsidR="0055414B" w:rsidRPr="001A4301" w:rsidRDefault="0055414B" w:rsidP="0055414B">
      <w:pPr>
        <w:ind w:firstLine="567"/>
        <w:jc w:val="both"/>
        <w:rPr>
          <w:rFonts w:eastAsia="Calibri"/>
          <w:sz w:val="22"/>
          <w:szCs w:val="22"/>
          <w:lang w:val="mk-MK"/>
        </w:rPr>
      </w:pPr>
    </w:p>
    <w:p w14:paraId="6DCE2EA6" w14:textId="77777777" w:rsidR="0055414B" w:rsidRPr="001A4301" w:rsidRDefault="0055414B" w:rsidP="0055414B">
      <w:pPr>
        <w:ind w:firstLine="567"/>
        <w:jc w:val="both"/>
        <w:rPr>
          <w:rFonts w:eastAsia="Calibri"/>
          <w:sz w:val="22"/>
          <w:szCs w:val="22"/>
          <w:lang w:val="mk-MK"/>
        </w:rPr>
      </w:pPr>
    </w:p>
    <w:p w14:paraId="19E07C5C" w14:textId="77777777" w:rsidR="0055414B" w:rsidRPr="001A4301" w:rsidRDefault="0055414B" w:rsidP="0055414B">
      <w:pPr>
        <w:ind w:firstLine="567"/>
        <w:jc w:val="both"/>
        <w:rPr>
          <w:rFonts w:eastAsia="Calibri"/>
          <w:sz w:val="22"/>
          <w:szCs w:val="22"/>
          <w:lang w:val="mk-MK"/>
        </w:rPr>
      </w:pPr>
    </w:p>
    <w:p w14:paraId="754E16D7" w14:textId="77777777" w:rsidR="0055414B" w:rsidRPr="001A4301" w:rsidRDefault="0055414B" w:rsidP="0055414B">
      <w:pPr>
        <w:ind w:firstLine="567"/>
        <w:jc w:val="both"/>
        <w:rPr>
          <w:rFonts w:eastAsia="Calibri"/>
          <w:sz w:val="22"/>
          <w:szCs w:val="22"/>
          <w:lang w:val="mk-MK"/>
        </w:rPr>
      </w:pPr>
    </w:p>
    <w:p w14:paraId="4FCF3928" w14:textId="77777777" w:rsidR="0055414B" w:rsidRPr="001A4301" w:rsidRDefault="0055414B" w:rsidP="0055414B">
      <w:pPr>
        <w:ind w:firstLine="567"/>
        <w:jc w:val="both"/>
        <w:rPr>
          <w:rFonts w:eastAsia="Calibri"/>
          <w:sz w:val="22"/>
          <w:szCs w:val="22"/>
          <w:lang w:val="mk-MK"/>
        </w:rPr>
      </w:pPr>
    </w:p>
    <w:p w14:paraId="5BD08188" w14:textId="77777777" w:rsidR="0055414B" w:rsidRPr="001A4301" w:rsidRDefault="0055414B" w:rsidP="0055414B">
      <w:pPr>
        <w:ind w:firstLine="567"/>
        <w:jc w:val="both"/>
        <w:rPr>
          <w:rFonts w:eastAsia="Calibri"/>
          <w:sz w:val="22"/>
          <w:szCs w:val="22"/>
          <w:lang w:val="mk-MK"/>
        </w:rPr>
      </w:pPr>
    </w:p>
    <w:p w14:paraId="69061B9D" w14:textId="77777777" w:rsidR="0055414B" w:rsidRPr="001A4301" w:rsidRDefault="0055414B" w:rsidP="0055414B">
      <w:pPr>
        <w:ind w:firstLine="567"/>
        <w:jc w:val="both"/>
        <w:rPr>
          <w:rFonts w:eastAsia="Calibri"/>
          <w:sz w:val="22"/>
          <w:szCs w:val="22"/>
          <w:lang w:val="ru-RU"/>
        </w:rPr>
      </w:pPr>
      <w:r w:rsidRPr="001A4301">
        <w:rPr>
          <w:rFonts w:eastAsia="Calibri"/>
          <w:sz w:val="22"/>
          <w:szCs w:val="22"/>
          <w:lang w:val="ru-RU"/>
        </w:rPr>
        <w:t xml:space="preserve">     2. Ова Решение влегува во сила со денот на донесувањето.</w:t>
      </w:r>
    </w:p>
    <w:p w14:paraId="2A5E54BE" w14:textId="77777777" w:rsidR="0055414B" w:rsidRPr="001A4301" w:rsidRDefault="0055414B" w:rsidP="0055414B">
      <w:pPr>
        <w:ind w:firstLine="567"/>
        <w:jc w:val="both"/>
        <w:rPr>
          <w:rFonts w:eastAsia="Calibri"/>
          <w:sz w:val="22"/>
          <w:szCs w:val="22"/>
          <w:lang w:val="ru-RU"/>
        </w:rPr>
      </w:pPr>
    </w:p>
    <w:p w14:paraId="7FE5B66A" w14:textId="77777777" w:rsidR="0055414B" w:rsidRPr="001A4301" w:rsidRDefault="0055414B" w:rsidP="0055414B">
      <w:pPr>
        <w:ind w:firstLine="567"/>
        <w:jc w:val="both"/>
        <w:rPr>
          <w:rFonts w:eastAsia="Calibri"/>
          <w:sz w:val="22"/>
          <w:szCs w:val="22"/>
          <w:lang w:val="ru-RU"/>
        </w:rPr>
      </w:pPr>
    </w:p>
    <w:p w14:paraId="2A9405F5" w14:textId="77777777" w:rsidR="0055414B" w:rsidRPr="001A4301" w:rsidRDefault="0055414B" w:rsidP="0055414B">
      <w:pPr>
        <w:ind w:firstLine="567"/>
        <w:jc w:val="both"/>
        <w:rPr>
          <w:rFonts w:eastAsia="Calibri"/>
          <w:sz w:val="22"/>
          <w:szCs w:val="22"/>
          <w:lang w:val="ru-RU"/>
        </w:rPr>
      </w:pPr>
    </w:p>
    <w:p w14:paraId="0BB54ED1" w14:textId="77777777" w:rsidR="0055414B" w:rsidRPr="001A4301" w:rsidRDefault="0055414B" w:rsidP="0055414B">
      <w:pPr>
        <w:ind w:firstLine="567"/>
        <w:jc w:val="both"/>
        <w:rPr>
          <w:rFonts w:eastAsia="Calibri"/>
          <w:sz w:val="22"/>
          <w:szCs w:val="22"/>
          <w:lang w:val="ru-RU"/>
        </w:rPr>
      </w:pPr>
    </w:p>
    <w:p w14:paraId="459D4DFD" w14:textId="77777777" w:rsidR="0055414B" w:rsidRPr="001A4301" w:rsidRDefault="0055414B" w:rsidP="0055414B">
      <w:pPr>
        <w:ind w:firstLine="567"/>
        <w:jc w:val="both"/>
        <w:rPr>
          <w:rFonts w:eastAsia="Calibri"/>
          <w:sz w:val="22"/>
          <w:szCs w:val="22"/>
          <w:lang w:val="ru-RU"/>
        </w:rPr>
      </w:pPr>
    </w:p>
    <w:p w14:paraId="334D508D" w14:textId="26D89B9D" w:rsidR="009C095F" w:rsidRPr="008805B9" w:rsidRDefault="009C095F" w:rsidP="009C095F">
      <w:pPr>
        <w:ind w:left="284" w:firstLine="425"/>
        <w:jc w:val="both"/>
        <w:rPr>
          <w:rFonts w:eastAsia="Calibri"/>
          <w:sz w:val="22"/>
          <w:szCs w:val="22"/>
          <w:lang w:val="mk-MK"/>
        </w:rPr>
      </w:pPr>
      <w:r w:rsidRPr="008805B9">
        <w:rPr>
          <w:rFonts w:eastAsia="Calibri"/>
          <w:sz w:val="22"/>
          <w:szCs w:val="22"/>
          <w:lang w:val="ru-RU"/>
        </w:rPr>
        <w:t>Бр.09</w:t>
      </w:r>
      <w:r w:rsidRPr="008805B9">
        <w:rPr>
          <w:rFonts w:eastAsia="Calibri"/>
          <w:sz w:val="22"/>
          <w:szCs w:val="22"/>
          <w:lang w:val="mk-MK"/>
        </w:rPr>
        <w:t xml:space="preserve"> </w:t>
      </w:r>
      <w:r w:rsidRPr="008805B9">
        <w:rPr>
          <w:rFonts w:eastAsia="Calibri"/>
          <w:sz w:val="22"/>
          <w:szCs w:val="22"/>
          <w:lang w:val="ru-RU"/>
        </w:rPr>
        <w:t xml:space="preserve">– </w:t>
      </w:r>
      <w:r>
        <w:rPr>
          <w:rFonts w:eastAsia="Calibri"/>
          <w:sz w:val="22"/>
          <w:szCs w:val="22"/>
          <w:lang w:val="ru-RU"/>
        </w:rPr>
        <w:t>4</w:t>
      </w:r>
      <w:r w:rsidRPr="008805B9">
        <w:rPr>
          <w:rFonts w:eastAsia="Calibri"/>
          <w:sz w:val="22"/>
          <w:szCs w:val="22"/>
          <w:lang w:val="ru-RU"/>
        </w:rPr>
        <w:t>1</w:t>
      </w:r>
      <w:r>
        <w:rPr>
          <w:rFonts w:eastAsia="Calibri"/>
          <w:sz w:val="22"/>
          <w:szCs w:val="22"/>
          <w:lang w:val="ru-RU"/>
        </w:rPr>
        <w:t>7</w:t>
      </w:r>
      <w:r w:rsidRPr="008805B9">
        <w:rPr>
          <w:rFonts w:eastAsia="Calibri"/>
          <w:sz w:val="22"/>
          <w:szCs w:val="22"/>
          <w:lang w:val="ru-RU"/>
        </w:rPr>
        <w:t>/</w:t>
      </w:r>
      <w:r>
        <w:rPr>
          <w:rFonts w:eastAsia="Calibri"/>
          <w:sz w:val="22"/>
          <w:szCs w:val="22"/>
          <w:lang w:val="mk-MK"/>
        </w:rPr>
        <w:t>1</w:t>
      </w:r>
      <w:r w:rsidRPr="00AD1329">
        <w:rPr>
          <w:rFonts w:eastAsia="Calibri"/>
          <w:sz w:val="22"/>
          <w:szCs w:val="22"/>
          <w:lang w:val="ru-RU"/>
        </w:rPr>
        <w:t>7</w:t>
      </w:r>
      <w:r w:rsidRPr="008805B9">
        <w:rPr>
          <w:rFonts w:eastAsia="Calibri"/>
          <w:sz w:val="22"/>
          <w:szCs w:val="22"/>
          <w:lang w:val="mk-MK"/>
        </w:rPr>
        <w:t xml:space="preserve">  </w:t>
      </w:r>
    </w:p>
    <w:p w14:paraId="3817ED3E" w14:textId="6589C123" w:rsidR="009C095F" w:rsidRPr="008805B9" w:rsidRDefault="009C095F" w:rsidP="00D65A0D">
      <w:pPr>
        <w:ind w:firstLine="709"/>
        <w:jc w:val="both"/>
        <w:rPr>
          <w:rFonts w:eastAsia="Calibri"/>
          <w:sz w:val="22"/>
          <w:szCs w:val="22"/>
          <w:lang w:val="ru-RU"/>
        </w:rPr>
      </w:pPr>
      <w:r w:rsidRPr="008805B9">
        <w:rPr>
          <w:sz w:val="22"/>
          <w:szCs w:val="22"/>
          <w:lang w:val="ru-RU"/>
        </w:rPr>
        <w:t xml:space="preserve"> </w:t>
      </w:r>
      <w:r>
        <w:rPr>
          <w:sz w:val="22"/>
          <w:szCs w:val="22"/>
          <w:lang w:val="ru-RU"/>
        </w:rPr>
        <w:t>20</w:t>
      </w:r>
      <w:r w:rsidRPr="008805B9">
        <w:rPr>
          <w:sz w:val="22"/>
          <w:szCs w:val="22"/>
          <w:lang w:val="ru-RU"/>
        </w:rPr>
        <w:t>.0</w:t>
      </w:r>
      <w:r>
        <w:rPr>
          <w:sz w:val="22"/>
          <w:szCs w:val="22"/>
          <w:lang w:val="ru-RU"/>
        </w:rPr>
        <w:t>3</w:t>
      </w:r>
      <w:r w:rsidRPr="008805B9">
        <w:rPr>
          <w:sz w:val="22"/>
          <w:szCs w:val="22"/>
          <w:lang w:val="ru-RU"/>
        </w:rPr>
        <w:t>.202</w:t>
      </w:r>
      <w:r>
        <w:rPr>
          <w:sz w:val="22"/>
          <w:szCs w:val="22"/>
          <w:lang w:val="ru-RU"/>
        </w:rPr>
        <w:t>4</w:t>
      </w:r>
      <w:r w:rsidRPr="008805B9">
        <w:rPr>
          <w:sz w:val="22"/>
          <w:szCs w:val="22"/>
          <w:lang w:val="ru-RU"/>
        </w:rPr>
        <w:t xml:space="preserve"> </w:t>
      </w:r>
      <w:r w:rsidRPr="008805B9">
        <w:rPr>
          <w:rFonts w:eastAsia="Calibri"/>
          <w:sz w:val="22"/>
          <w:szCs w:val="22"/>
          <w:lang w:val="ru-RU"/>
        </w:rPr>
        <w:t>година</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p>
    <w:p w14:paraId="08F540F6" w14:textId="5967090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 xml:space="preserve">   Стар Дојран</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Градоначалник</w:t>
      </w:r>
    </w:p>
    <w:p w14:paraId="43C9E440" w14:textId="77777777" w:rsidR="009C095F" w:rsidRPr="008805B9"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на општина Дојран</w:t>
      </w:r>
    </w:p>
    <w:p w14:paraId="33463EA5" w14:textId="77777777" w:rsidR="009C095F" w:rsidRPr="001A4301" w:rsidRDefault="009C095F" w:rsidP="009C095F">
      <w:pPr>
        <w:ind w:firstLine="567"/>
        <w:jc w:val="both"/>
        <w:rPr>
          <w:rFonts w:eastAsia="Calibri"/>
          <w:sz w:val="22"/>
          <w:szCs w:val="22"/>
          <w:lang w:val="ru-RU"/>
        </w:rPr>
      </w:pP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w:t>
      </w:r>
      <w:r w:rsidRPr="008805B9">
        <w:rPr>
          <w:rFonts w:eastAsia="Calibri"/>
          <w:sz w:val="22"/>
          <w:szCs w:val="22"/>
          <w:lang w:val="ru-RU"/>
        </w:rPr>
        <w:tab/>
      </w:r>
      <w:r w:rsidRPr="008805B9">
        <w:rPr>
          <w:rFonts w:eastAsia="Calibri"/>
          <w:sz w:val="22"/>
          <w:szCs w:val="22"/>
          <w:lang w:val="ru-RU"/>
        </w:rPr>
        <w:tab/>
      </w:r>
      <w:r w:rsidRPr="008805B9">
        <w:rPr>
          <w:rFonts w:eastAsia="Calibri"/>
          <w:sz w:val="22"/>
          <w:szCs w:val="22"/>
          <w:lang w:val="ru-RU"/>
        </w:rPr>
        <w:tab/>
        <w:t xml:space="preserve">            Анго Ангов с.р</w:t>
      </w:r>
    </w:p>
    <w:p w14:paraId="28DE2027" w14:textId="77777777" w:rsidR="009C095F" w:rsidRPr="001A4301" w:rsidRDefault="009C095F" w:rsidP="009C095F">
      <w:pPr>
        <w:ind w:firstLine="567"/>
        <w:jc w:val="both"/>
        <w:rPr>
          <w:rFonts w:eastAsia="Calibri"/>
          <w:sz w:val="22"/>
          <w:szCs w:val="22"/>
          <w:lang w:val="ru-RU"/>
        </w:rPr>
      </w:pPr>
    </w:p>
    <w:p w14:paraId="6C843455" w14:textId="77777777" w:rsidR="009C095F" w:rsidRPr="001A4301" w:rsidRDefault="009C095F" w:rsidP="009C095F">
      <w:pPr>
        <w:jc w:val="both"/>
        <w:rPr>
          <w:rFonts w:ascii="Arial" w:eastAsia="Calibri" w:hAnsi="Arial" w:cs="Arial"/>
          <w:i/>
          <w:sz w:val="22"/>
          <w:szCs w:val="22"/>
          <w:lang w:val="ru-RU"/>
        </w:rPr>
      </w:pPr>
    </w:p>
    <w:p w14:paraId="200DC849" w14:textId="77777777" w:rsidR="0055414B" w:rsidRPr="001A4301" w:rsidRDefault="0055414B">
      <w:pPr>
        <w:rPr>
          <w:sz w:val="22"/>
          <w:szCs w:val="22"/>
          <w:lang w:val="mk-MK"/>
        </w:rPr>
      </w:pPr>
    </w:p>
    <w:p w14:paraId="2995A9C3" w14:textId="77777777" w:rsidR="001A4301" w:rsidRPr="001A4301" w:rsidRDefault="001A4301">
      <w:pPr>
        <w:rPr>
          <w:sz w:val="22"/>
          <w:szCs w:val="22"/>
          <w:lang w:val="mk-MK"/>
        </w:rPr>
      </w:pPr>
    </w:p>
    <w:p w14:paraId="73A15D09" w14:textId="77777777" w:rsidR="001A4301" w:rsidRDefault="001A4301">
      <w:pPr>
        <w:rPr>
          <w:sz w:val="22"/>
          <w:szCs w:val="22"/>
          <w:lang w:val="mk-MK"/>
        </w:rPr>
      </w:pPr>
    </w:p>
    <w:p w14:paraId="3B993AAF" w14:textId="77777777" w:rsidR="004C62CC" w:rsidRDefault="004C62CC">
      <w:pPr>
        <w:rPr>
          <w:sz w:val="22"/>
          <w:szCs w:val="22"/>
          <w:lang w:val="mk-MK"/>
        </w:rPr>
      </w:pPr>
    </w:p>
    <w:p w14:paraId="73220921" w14:textId="77777777" w:rsidR="004C62CC" w:rsidRDefault="004C62CC">
      <w:pPr>
        <w:rPr>
          <w:sz w:val="22"/>
          <w:szCs w:val="22"/>
          <w:lang w:val="mk-MK"/>
        </w:rPr>
      </w:pPr>
    </w:p>
    <w:p w14:paraId="5708B9EA" w14:textId="77777777" w:rsidR="004C62CC" w:rsidRDefault="004C62CC">
      <w:pPr>
        <w:rPr>
          <w:sz w:val="22"/>
          <w:szCs w:val="22"/>
          <w:lang w:val="mk-MK"/>
        </w:rPr>
      </w:pPr>
    </w:p>
    <w:p w14:paraId="6785C511" w14:textId="77777777" w:rsidR="004C62CC" w:rsidRDefault="004C62CC">
      <w:pPr>
        <w:rPr>
          <w:sz w:val="22"/>
          <w:szCs w:val="22"/>
          <w:lang w:val="mk-MK"/>
        </w:rPr>
      </w:pPr>
    </w:p>
    <w:p w14:paraId="4418E2E0" w14:textId="77777777" w:rsidR="004C62CC" w:rsidRPr="001A4301" w:rsidRDefault="004C62CC">
      <w:pPr>
        <w:rPr>
          <w:sz w:val="22"/>
          <w:szCs w:val="22"/>
          <w:lang w:val="mk-MK"/>
        </w:rPr>
      </w:pPr>
    </w:p>
    <w:p w14:paraId="5CBE6688" w14:textId="77777777" w:rsidR="001A4301" w:rsidRPr="001A4301" w:rsidRDefault="001A4301">
      <w:pPr>
        <w:rPr>
          <w:sz w:val="22"/>
          <w:szCs w:val="22"/>
          <w:lang w:val="mk-MK"/>
        </w:rPr>
      </w:pPr>
    </w:p>
    <w:p w14:paraId="078D4BD3" w14:textId="77777777" w:rsidR="001A4301" w:rsidRPr="001A4301" w:rsidRDefault="001A4301">
      <w:pPr>
        <w:rPr>
          <w:sz w:val="22"/>
          <w:szCs w:val="22"/>
          <w:lang w:val="mk-MK"/>
        </w:rPr>
      </w:pPr>
    </w:p>
    <w:p w14:paraId="6648B2EC" w14:textId="77777777" w:rsidR="001A4301" w:rsidRPr="001A4301" w:rsidRDefault="001A4301">
      <w:pPr>
        <w:rPr>
          <w:sz w:val="22"/>
          <w:szCs w:val="22"/>
          <w:lang w:val="mk-MK"/>
        </w:rPr>
      </w:pPr>
    </w:p>
    <w:p w14:paraId="06F16C10" w14:textId="10635F0B"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35</w:t>
      </w:r>
    </w:p>
    <w:p w14:paraId="00806767" w14:textId="77777777" w:rsidR="001A4301" w:rsidRPr="001A4301" w:rsidRDefault="001A4301">
      <w:pPr>
        <w:rPr>
          <w:sz w:val="22"/>
          <w:szCs w:val="22"/>
          <w:lang w:val="mk-MK"/>
        </w:rPr>
      </w:pPr>
    </w:p>
    <w:p w14:paraId="6D256DF7" w14:textId="77777777" w:rsidR="001A4301" w:rsidRPr="001A4301" w:rsidRDefault="001A4301" w:rsidP="001A4301">
      <w:pPr>
        <w:ind w:firstLine="720"/>
        <w:jc w:val="both"/>
        <w:rPr>
          <w:sz w:val="22"/>
          <w:szCs w:val="22"/>
          <w:lang w:val="mk-MK"/>
        </w:rPr>
      </w:pPr>
      <w:r w:rsidRPr="001A4301">
        <w:rPr>
          <w:noProof/>
          <w:sz w:val="22"/>
          <w:szCs w:val="22"/>
          <w:lang w:val="en-US" w:eastAsia="en-US"/>
        </w:rPr>
        <mc:AlternateContent>
          <mc:Choice Requires="wps">
            <w:drawing>
              <wp:anchor distT="0" distB="0" distL="114300" distR="114300" simplePos="0" relativeHeight="251659264" behindDoc="0" locked="0" layoutInCell="1" allowOverlap="1" wp14:anchorId="4D8B6547" wp14:editId="77B934D9">
                <wp:simplePos x="0" y="0"/>
                <wp:positionH relativeFrom="column">
                  <wp:posOffset>6153150</wp:posOffset>
                </wp:positionH>
                <wp:positionV relativeFrom="paragraph">
                  <wp:posOffset>234950</wp:posOffset>
                </wp:positionV>
                <wp:extent cx="2400300" cy="914400"/>
                <wp:effectExtent l="0" t="0" r="0" b="3175"/>
                <wp:wrapNone/>
                <wp:docPr id="1662746231" name="Text Box 1662746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EE50C" w14:textId="77777777" w:rsidR="001A4301" w:rsidRPr="00965BB5" w:rsidRDefault="001A4301" w:rsidP="001A4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B6547" id="_x0000_t202" coordsize="21600,21600" o:spt="202" path="m,l,21600r21600,l21600,xe">
                <v:stroke joinstyle="miter"/>
                <v:path gradientshapeok="t" o:connecttype="rect"/>
              </v:shapetype>
              <v:shape id="Text Box 1662746231" o:spid="_x0000_s1026" type="#_x0000_t202" style="position:absolute;left:0;text-align:left;margin-left:484.5pt;margin-top:18.5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" stroked="f">
                <v:textbox>
                  <w:txbxContent>
                    <w:p w14:paraId="5A9EE50C" w14:textId="77777777" w:rsidR="001A4301" w:rsidRPr="00965BB5" w:rsidRDefault="001A4301" w:rsidP="001A4301"/>
                  </w:txbxContent>
                </v:textbox>
              </v:shape>
            </w:pict>
          </mc:Fallback>
        </mc:AlternateContent>
      </w:r>
      <w:r w:rsidRPr="001A4301">
        <w:rPr>
          <w:sz w:val="22"/>
          <w:szCs w:val="22"/>
          <w:lang w:val="ru-RU"/>
        </w:rPr>
        <w:t>Врз основа на член 16 став 1 точка 44 од Статутот на општина Дојран (,,Службен гласник на општина Дојран.,,), бр.9/06,</w:t>
      </w:r>
      <w:r w:rsidRPr="001A4301">
        <w:rPr>
          <w:sz w:val="22"/>
          <w:szCs w:val="22"/>
          <w:lang w:val="mk-MK"/>
        </w:rPr>
        <w:t xml:space="preserve"> 8/10, 12/14, 4/19 и 1/20),</w:t>
      </w:r>
      <w:r w:rsidRPr="001A4301">
        <w:rPr>
          <w:sz w:val="22"/>
          <w:szCs w:val="22"/>
          <w:lang w:val="ru-RU"/>
        </w:rPr>
        <w:t xml:space="preserve">  Советот на општина Дојран на седницата одржана на ден 14.03.2024 година, по заклучување на расправата </w:t>
      </w:r>
      <w:r w:rsidRPr="001A4301">
        <w:rPr>
          <w:sz w:val="22"/>
          <w:szCs w:val="22"/>
          <w:lang w:val="mk-MK"/>
        </w:rPr>
        <w:t xml:space="preserve">за доделување парични средства од Буџетот на општина Дојран, на Македонската Православна Црква-Охридска Архиепископија, Јустинијана Прима, Струмичка епархија, ја донесе следната, </w:t>
      </w:r>
    </w:p>
    <w:p w14:paraId="4FF8822F" w14:textId="77777777" w:rsidR="001A4301" w:rsidRPr="001A4301" w:rsidRDefault="001A4301" w:rsidP="001A4301">
      <w:pPr>
        <w:ind w:firstLine="720"/>
        <w:jc w:val="both"/>
        <w:rPr>
          <w:sz w:val="22"/>
          <w:szCs w:val="22"/>
          <w:lang w:val="mk-MK"/>
        </w:rPr>
      </w:pPr>
    </w:p>
    <w:p w14:paraId="0BA71CD2" w14:textId="77777777" w:rsidR="001A4301" w:rsidRPr="001A4301" w:rsidRDefault="001A4301" w:rsidP="001A4301">
      <w:pPr>
        <w:ind w:firstLine="720"/>
        <w:jc w:val="both"/>
        <w:rPr>
          <w:sz w:val="22"/>
          <w:szCs w:val="22"/>
          <w:lang w:val="mk-MK"/>
        </w:rPr>
      </w:pPr>
    </w:p>
    <w:p w14:paraId="25094C4E" w14:textId="77777777" w:rsidR="001A4301" w:rsidRPr="001A4301" w:rsidRDefault="001A4301" w:rsidP="001A4301">
      <w:pPr>
        <w:ind w:firstLine="720"/>
        <w:jc w:val="both"/>
        <w:rPr>
          <w:sz w:val="22"/>
          <w:szCs w:val="22"/>
          <w:lang w:val="mk-MK"/>
        </w:rPr>
      </w:pPr>
    </w:p>
    <w:p w14:paraId="70C0FFA9" w14:textId="77777777" w:rsidR="001A4301" w:rsidRPr="001A4301" w:rsidRDefault="001A4301" w:rsidP="001A4301">
      <w:pPr>
        <w:jc w:val="center"/>
        <w:rPr>
          <w:rFonts w:eastAsia="Calibri"/>
          <w:sz w:val="22"/>
          <w:szCs w:val="22"/>
          <w:lang w:val="ru-RU"/>
        </w:rPr>
      </w:pPr>
      <w:r w:rsidRPr="001A4301">
        <w:rPr>
          <w:rFonts w:eastAsia="Calibri"/>
          <w:sz w:val="22"/>
          <w:szCs w:val="22"/>
          <w:lang w:val="ru-RU"/>
        </w:rPr>
        <w:t>О Д Л У К А</w:t>
      </w:r>
    </w:p>
    <w:p w14:paraId="371CE07E" w14:textId="77777777" w:rsidR="001A4301" w:rsidRPr="001A4301" w:rsidRDefault="001A4301" w:rsidP="001A4301">
      <w:pPr>
        <w:pStyle w:val="BodyText"/>
        <w:jc w:val="center"/>
        <w:rPr>
          <w:sz w:val="22"/>
          <w:szCs w:val="22"/>
          <w:lang w:val="mk-MK"/>
        </w:rPr>
      </w:pPr>
      <w:r w:rsidRPr="001A4301">
        <w:rPr>
          <w:sz w:val="22"/>
          <w:szCs w:val="22"/>
          <w:lang w:val="mk-MK"/>
        </w:rPr>
        <w:t>За доделување парични средства од Буџетот на општина Дојран за 2024 година</w:t>
      </w:r>
    </w:p>
    <w:p w14:paraId="69DD2367" w14:textId="77777777" w:rsidR="001A4301" w:rsidRPr="001A4301" w:rsidRDefault="001A4301" w:rsidP="001A4301">
      <w:pPr>
        <w:pStyle w:val="BodyText"/>
        <w:ind w:left="1440" w:firstLine="720"/>
        <w:rPr>
          <w:sz w:val="22"/>
          <w:szCs w:val="22"/>
          <w:lang w:val="mk-MK"/>
        </w:rPr>
      </w:pPr>
    </w:p>
    <w:p w14:paraId="63A41A41" w14:textId="77777777" w:rsidR="001A4301" w:rsidRPr="001A4301" w:rsidRDefault="001A4301" w:rsidP="001A4301">
      <w:pPr>
        <w:jc w:val="center"/>
        <w:rPr>
          <w:rFonts w:eastAsia="Calibri"/>
          <w:sz w:val="22"/>
          <w:szCs w:val="22"/>
          <w:lang w:val="mk-MK"/>
        </w:rPr>
      </w:pPr>
    </w:p>
    <w:p w14:paraId="299028C6" w14:textId="77777777" w:rsidR="001A4301" w:rsidRPr="001A4301" w:rsidRDefault="001A4301" w:rsidP="001A4301">
      <w:pPr>
        <w:jc w:val="center"/>
        <w:rPr>
          <w:rFonts w:eastAsia="Calibri"/>
          <w:sz w:val="22"/>
          <w:szCs w:val="22"/>
          <w:lang w:val="mk-MK"/>
        </w:rPr>
      </w:pPr>
      <w:r w:rsidRPr="001A4301">
        <w:rPr>
          <w:rFonts w:eastAsia="Calibri"/>
          <w:sz w:val="22"/>
          <w:szCs w:val="22"/>
          <w:lang w:val="mk-MK"/>
        </w:rPr>
        <w:t>Член 1</w:t>
      </w:r>
    </w:p>
    <w:p w14:paraId="1A7902C2" w14:textId="77777777" w:rsidR="001A4301" w:rsidRPr="001A4301" w:rsidRDefault="001A4301" w:rsidP="001A4301">
      <w:pPr>
        <w:pStyle w:val="BodyText"/>
        <w:jc w:val="both"/>
        <w:rPr>
          <w:sz w:val="22"/>
          <w:szCs w:val="22"/>
          <w:lang w:val="mk-MK"/>
        </w:rPr>
      </w:pPr>
      <w:r w:rsidRPr="001A4301">
        <w:rPr>
          <w:sz w:val="22"/>
          <w:szCs w:val="22"/>
          <w:lang w:val="mk-MK"/>
        </w:rPr>
        <w:tab/>
        <w:t>Со оваа Одлука се одобрува  доделување на  парични средства од Буџетот на општина Дојран за 2024 година во износ од 900.000,00 денари на Македонската Православна Црква-Охридска Архиепископија, Јустинијана Прима, Струмичка епархија.</w:t>
      </w:r>
    </w:p>
    <w:p w14:paraId="2F6B8340" w14:textId="77777777" w:rsidR="001A4301" w:rsidRPr="001A4301" w:rsidRDefault="001A4301" w:rsidP="001A4301">
      <w:pPr>
        <w:pStyle w:val="BodyText"/>
        <w:jc w:val="center"/>
        <w:rPr>
          <w:rFonts w:eastAsia="Calibri"/>
          <w:sz w:val="22"/>
          <w:szCs w:val="22"/>
          <w:lang w:val="mk-MK"/>
        </w:rPr>
      </w:pPr>
      <w:r w:rsidRPr="001A4301">
        <w:rPr>
          <w:rFonts w:eastAsia="Calibri"/>
          <w:sz w:val="22"/>
          <w:szCs w:val="22"/>
          <w:lang w:val="mk-MK"/>
        </w:rPr>
        <w:t>Член 2</w:t>
      </w:r>
    </w:p>
    <w:p w14:paraId="4A96FF9F" w14:textId="77777777" w:rsidR="001A4301" w:rsidRPr="001A4301" w:rsidRDefault="001A4301" w:rsidP="001A4301">
      <w:pPr>
        <w:ind w:firstLine="720"/>
        <w:jc w:val="both"/>
        <w:rPr>
          <w:sz w:val="22"/>
          <w:szCs w:val="22"/>
          <w:lang w:val="mk-MK"/>
        </w:rPr>
      </w:pPr>
      <w:r w:rsidRPr="001A4301">
        <w:rPr>
          <w:rFonts w:eastAsia="Calibri"/>
          <w:sz w:val="22"/>
          <w:szCs w:val="22"/>
          <w:lang w:val="mk-MK"/>
        </w:rPr>
        <w:t xml:space="preserve"> Намената на средствата наведени од членот 1 на оваа одлука</w:t>
      </w:r>
      <w:r w:rsidRPr="001A4301">
        <w:rPr>
          <w:sz w:val="22"/>
          <w:szCs w:val="22"/>
          <w:lang w:val="mk-MK"/>
        </w:rPr>
        <w:t xml:space="preserve"> се еднократна парична помош и донација на Македонската Православна Црква-Охридска Архиепископија, Јустинијана Прима, Струмичка епархија за изградба на храмот, посветен на ,,Св. Николај,, во населбата Црничани, општина Дојран. </w:t>
      </w:r>
    </w:p>
    <w:p w14:paraId="1DD95AA5" w14:textId="77777777" w:rsidR="001A4301" w:rsidRPr="001A4301" w:rsidRDefault="001A4301" w:rsidP="001A4301">
      <w:pPr>
        <w:jc w:val="center"/>
        <w:rPr>
          <w:rFonts w:eastAsia="Calibri"/>
          <w:sz w:val="22"/>
          <w:szCs w:val="22"/>
          <w:lang w:val="mk-MK"/>
        </w:rPr>
      </w:pPr>
    </w:p>
    <w:p w14:paraId="3677244A" w14:textId="77777777" w:rsidR="001A4301" w:rsidRPr="001A4301" w:rsidRDefault="001A4301" w:rsidP="001A4301">
      <w:pPr>
        <w:jc w:val="center"/>
        <w:rPr>
          <w:rFonts w:eastAsia="Calibri"/>
          <w:sz w:val="22"/>
          <w:szCs w:val="22"/>
          <w:lang w:val="mk-MK"/>
        </w:rPr>
      </w:pPr>
      <w:r w:rsidRPr="001A4301">
        <w:rPr>
          <w:rFonts w:eastAsia="Calibri"/>
          <w:sz w:val="22"/>
          <w:szCs w:val="22"/>
          <w:lang w:val="mk-MK"/>
        </w:rPr>
        <w:t>Член 3</w:t>
      </w:r>
    </w:p>
    <w:p w14:paraId="13B7F524" w14:textId="77777777" w:rsidR="001A4301" w:rsidRPr="001A4301" w:rsidRDefault="001A4301" w:rsidP="001A4301">
      <w:pPr>
        <w:rPr>
          <w:rFonts w:eastAsia="Calibri"/>
          <w:sz w:val="22"/>
          <w:szCs w:val="22"/>
          <w:lang w:val="mk-MK"/>
        </w:rPr>
      </w:pPr>
      <w:r w:rsidRPr="001A4301">
        <w:rPr>
          <w:rFonts w:eastAsia="Calibri"/>
          <w:sz w:val="22"/>
          <w:szCs w:val="22"/>
          <w:lang w:val="mk-MK"/>
        </w:rPr>
        <w:tab/>
        <w:t>Средствата да бидат исплатени на следната жиросметка 300030000110760 Комерцијална банка АД Скопје.</w:t>
      </w:r>
    </w:p>
    <w:p w14:paraId="134419C8" w14:textId="77777777" w:rsidR="001A4301" w:rsidRPr="001A4301" w:rsidRDefault="001A4301" w:rsidP="001A4301">
      <w:pPr>
        <w:jc w:val="center"/>
        <w:rPr>
          <w:rFonts w:eastAsia="Calibri"/>
          <w:sz w:val="22"/>
          <w:szCs w:val="22"/>
          <w:lang w:val="mk-MK"/>
        </w:rPr>
      </w:pPr>
    </w:p>
    <w:p w14:paraId="369DCDDF" w14:textId="77777777" w:rsidR="001A4301" w:rsidRPr="001A4301" w:rsidRDefault="001A4301" w:rsidP="001A4301">
      <w:pPr>
        <w:jc w:val="center"/>
        <w:rPr>
          <w:rFonts w:eastAsia="Calibri"/>
          <w:sz w:val="22"/>
          <w:szCs w:val="22"/>
          <w:lang w:val="mk-MK"/>
        </w:rPr>
      </w:pPr>
      <w:r w:rsidRPr="001A4301">
        <w:rPr>
          <w:rFonts w:eastAsia="Calibri"/>
          <w:sz w:val="22"/>
          <w:szCs w:val="22"/>
          <w:lang w:val="mk-MK"/>
        </w:rPr>
        <w:t>Член 4</w:t>
      </w:r>
    </w:p>
    <w:p w14:paraId="5EEFB109" w14:textId="77777777" w:rsidR="001A4301" w:rsidRPr="001A4301" w:rsidRDefault="001A4301" w:rsidP="001A4301">
      <w:pPr>
        <w:jc w:val="both"/>
        <w:rPr>
          <w:rFonts w:eastAsia="Calibri"/>
          <w:sz w:val="22"/>
          <w:szCs w:val="22"/>
          <w:lang w:val="mk-MK"/>
        </w:rPr>
      </w:pPr>
      <w:r w:rsidRPr="001A4301">
        <w:rPr>
          <w:rFonts w:eastAsia="Calibri"/>
          <w:sz w:val="22"/>
          <w:szCs w:val="22"/>
          <w:lang w:val="mk-MK"/>
        </w:rPr>
        <w:tab/>
        <w:t>Оваа одлука ке ја изврши Градоначалникот на општина Дојран.</w:t>
      </w:r>
    </w:p>
    <w:p w14:paraId="2C679BFC" w14:textId="77777777" w:rsidR="001A4301" w:rsidRPr="001A4301" w:rsidRDefault="001A4301" w:rsidP="001A4301">
      <w:pPr>
        <w:jc w:val="both"/>
        <w:rPr>
          <w:rFonts w:eastAsia="Calibri"/>
          <w:sz w:val="22"/>
          <w:szCs w:val="22"/>
          <w:lang w:val="mk-MK"/>
        </w:rPr>
      </w:pPr>
    </w:p>
    <w:p w14:paraId="1DD7D3BD" w14:textId="77777777" w:rsidR="001A4301" w:rsidRPr="001A4301" w:rsidRDefault="001A4301" w:rsidP="001A4301">
      <w:pPr>
        <w:jc w:val="both"/>
        <w:rPr>
          <w:rFonts w:eastAsia="Calibri"/>
          <w:sz w:val="22"/>
          <w:szCs w:val="22"/>
          <w:lang w:val="mk-MK"/>
        </w:rPr>
      </w:pPr>
    </w:p>
    <w:p w14:paraId="7BE2AE2E" w14:textId="77777777" w:rsidR="001A4301" w:rsidRPr="001A4301" w:rsidRDefault="001A4301" w:rsidP="001A4301">
      <w:pPr>
        <w:jc w:val="center"/>
        <w:rPr>
          <w:rFonts w:eastAsia="Calibri"/>
          <w:sz w:val="22"/>
          <w:szCs w:val="22"/>
          <w:lang w:val="mk-MK"/>
        </w:rPr>
      </w:pPr>
      <w:r w:rsidRPr="001A4301">
        <w:rPr>
          <w:rFonts w:eastAsia="Calibri"/>
          <w:sz w:val="22"/>
          <w:szCs w:val="22"/>
          <w:lang w:val="mk-MK"/>
        </w:rPr>
        <w:t>Член 5</w:t>
      </w:r>
    </w:p>
    <w:p w14:paraId="42412794" w14:textId="77777777" w:rsidR="001A4301" w:rsidRPr="001A4301" w:rsidRDefault="001A4301" w:rsidP="001A4301">
      <w:pPr>
        <w:pStyle w:val="BodyText"/>
        <w:ind w:firstLine="720"/>
        <w:jc w:val="both"/>
        <w:rPr>
          <w:rFonts w:eastAsia="Calibri"/>
          <w:sz w:val="22"/>
          <w:szCs w:val="22"/>
          <w:lang w:val="mk-MK"/>
        </w:rPr>
      </w:pPr>
      <w:r w:rsidRPr="001A4301">
        <w:rPr>
          <w:rFonts w:eastAsia="Calibri"/>
          <w:sz w:val="22"/>
          <w:szCs w:val="22"/>
          <w:lang w:val="mk-MK"/>
        </w:rPr>
        <w:t>Оваа Одлукавлегува во сила наредниот ден од денот на објавување во ,,Службен гласник на општина Дојран,,.</w:t>
      </w:r>
    </w:p>
    <w:p w14:paraId="58981ED3" w14:textId="77777777" w:rsidR="001A4301" w:rsidRPr="001A4301" w:rsidRDefault="001A4301" w:rsidP="001A4301">
      <w:pPr>
        <w:pStyle w:val="BodyText"/>
        <w:ind w:firstLine="720"/>
        <w:jc w:val="both"/>
        <w:rPr>
          <w:rFonts w:eastAsia="Calibri"/>
          <w:sz w:val="22"/>
          <w:szCs w:val="22"/>
          <w:lang w:val="mk-MK"/>
        </w:rPr>
      </w:pPr>
    </w:p>
    <w:p w14:paraId="5EE3581F" w14:textId="77777777" w:rsidR="001A4301" w:rsidRPr="001A4301" w:rsidRDefault="001A4301" w:rsidP="001A4301">
      <w:pPr>
        <w:pStyle w:val="BodyText"/>
        <w:ind w:firstLine="720"/>
        <w:jc w:val="both"/>
        <w:rPr>
          <w:sz w:val="22"/>
          <w:szCs w:val="22"/>
          <w:lang w:val="mk-MK"/>
        </w:rPr>
      </w:pPr>
    </w:p>
    <w:p w14:paraId="52B88470" w14:textId="77777777" w:rsidR="001A4301" w:rsidRPr="001A4301" w:rsidRDefault="001A4301" w:rsidP="001A4301">
      <w:pPr>
        <w:rPr>
          <w:sz w:val="22"/>
          <w:szCs w:val="22"/>
          <w:lang w:val="mk-MK"/>
        </w:rPr>
      </w:pPr>
      <w:r w:rsidRPr="001A4301">
        <w:rPr>
          <w:rFonts w:eastAsia="Calibri"/>
          <w:sz w:val="22"/>
          <w:szCs w:val="22"/>
          <w:lang w:val="mk-MK"/>
        </w:rPr>
        <w:t xml:space="preserve">Број 08-354/19 </w:t>
      </w:r>
      <w:r w:rsidRPr="001A4301">
        <w:rPr>
          <w:sz w:val="22"/>
          <w:szCs w:val="22"/>
          <w:lang w:val="mk-MK"/>
        </w:rPr>
        <w:t xml:space="preserve">                                                                                   Претседател</w:t>
      </w:r>
    </w:p>
    <w:p w14:paraId="0BBD9B1A" w14:textId="77777777" w:rsidR="001A4301" w:rsidRPr="001A4301" w:rsidRDefault="001A4301" w:rsidP="001A4301">
      <w:pPr>
        <w:rPr>
          <w:sz w:val="22"/>
          <w:szCs w:val="22"/>
          <w:lang w:val="mk-MK"/>
        </w:rPr>
      </w:pPr>
      <w:r w:rsidRPr="001A4301">
        <w:rPr>
          <w:sz w:val="22"/>
          <w:szCs w:val="22"/>
          <w:lang w:val="mk-MK"/>
        </w:rPr>
        <w:t>14.03.2024 година                                                          на Советот на Општина Дојран</w:t>
      </w:r>
    </w:p>
    <w:p w14:paraId="03F3E2D4" w14:textId="42620308" w:rsidR="001A4301" w:rsidRPr="001A4301" w:rsidRDefault="001A4301" w:rsidP="001A4301">
      <w:pPr>
        <w:rPr>
          <w:sz w:val="22"/>
          <w:szCs w:val="22"/>
          <w:lang w:val="mk-MK"/>
        </w:rPr>
      </w:pPr>
      <w:r w:rsidRPr="001A4301">
        <w:rPr>
          <w:sz w:val="22"/>
          <w:szCs w:val="22"/>
          <w:lang w:val="mk-MK"/>
        </w:rPr>
        <w:t>Стар Дојран                                                                                      Ратко Ајцев</w:t>
      </w:r>
      <w:r w:rsidR="004C62CC">
        <w:rPr>
          <w:sz w:val="22"/>
          <w:szCs w:val="22"/>
          <w:lang w:val="mk-MK"/>
        </w:rPr>
        <w:t xml:space="preserve"> с.р.</w:t>
      </w:r>
    </w:p>
    <w:p w14:paraId="3E51A333" w14:textId="77777777" w:rsidR="001A4301" w:rsidRPr="003E3679" w:rsidRDefault="001A4301" w:rsidP="001A4301">
      <w:pPr>
        <w:spacing w:after="100"/>
        <w:ind w:right="100"/>
        <w:jc w:val="center"/>
        <w:rPr>
          <w:rFonts w:ascii="Calibri" w:hAnsi="Calibri" w:cs="Calibri"/>
          <w:b/>
          <w:bCs/>
          <w:color w:val="000000"/>
          <w:lang w:val="mk-MK"/>
        </w:rPr>
      </w:pPr>
    </w:p>
    <w:p w14:paraId="5CEEC09B" w14:textId="77777777" w:rsidR="001A4301" w:rsidRDefault="001A4301" w:rsidP="001A4301">
      <w:pPr>
        <w:jc w:val="both"/>
        <w:rPr>
          <w:lang w:val="mk-MK"/>
        </w:rPr>
      </w:pPr>
    </w:p>
    <w:p w14:paraId="3FA6C7AE" w14:textId="77777777" w:rsidR="001A4301" w:rsidRDefault="001A4301" w:rsidP="001A4301">
      <w:pPr>
        <w:jc w:val="both"/>
        <w:rPr>
          <w:lang w:val="mk-MK"/>
        </w:rPr>
      </w:pPr>
    </w:p>
    <w:p w14:paraId="53DF1527" w14:textId="77777777" w:rsidR="001A4301" w:rsidRDefault="001A4301" w:rsidP="001A4301">
      <w:pPr>
        <w:jc w:val="both"/>
        <w:rPr>
          <w:lang w:val="mk-MK"/>
        </w:rPr>
      </w:pPr>
    </w:p>
    <w:p w14:paraId="41056D51" w14:textId="77777777" w:rsidR="00AD1329" w:rsidRDefault="00AD1329" w:rsidP="001A4301">
      <w:pPr>
        <w:jc w:val="both"/>
        <w:rPr>
          <w:lang w:val="mk-MK"/>
        </w:rPr>
      </w:pPr>
    </w:p>
    <w:p w14:paraId="07D99E62" w14:textId="77777777" w:rsidR="00AD1329" w:rsidRDefault="00AD1329" w:rsidP="001A4301">
      <w:pPr>
        <w:jc w:val="both"/>
        <w:rPr>
          <w:lang w:val="mk-MK"/>
        </w:rPr>
      </w:pPr>
    </w:p>
    <w:p w14:paraId="39B39BE3" w14:textId="77777777" w:rsidR="00AD1329" w:rsidRDefault="00AD1329" w:rsidP="001A4301">
      <w:pPr>
        <w:jc w:val="both"/>
        <w:rPr>
          <w:lang w:val="mk-MK"/>
        </w:rPr>
      </w:pPr>
    </w:p>
    <w:p w14:paraId="2CF31CC9" w14:textId="77777777" w:rsidR="00261EA0" w:rsidRDefault="00261EA0" w:rsidP="001A4301">
      <w:pPr>
        <w:jc w:val="both"/>
        <w:rPr>
          <w:lang w:val="mk-MK"/>
        </w:rPr>
      </w:pPr>
    </w:p>
    <w:p w14:paraId="33729D13" w14:textId="77777777" w:rsidR="00261EA0" w:rsidRDefault="00261EA0" w:rsidP="001A4301">
      <w:pPr>
        <w:jc w:val="both"/>
        <w:rPr>
          <w:lang w:val="mk-MK"/>
        </w:rPr>
      </w:pPr>
    </w:p>
    <w:p w14:paraId="02FEF66E" w14:textId="77777777" w:rsidR="00261EA0" w:rsidRDefault="00261EA0" w:rsidP="001A4301">
      <w:pPr>
        <w:jc w:val="both"/>
        <w:rPr>
          <w:lang w:val="mk-MK"/>
        </w:rPr>
      </w:pPr>
    </w:p>
    <w:p w14:paraId="77097A73" w14:textId="1CE686AB" w:rsidR="00261EA0" w:rsidRPr="002B6717" w:rsidRDefault="00261EA0" w:rsidP="00261EA0">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36</w:t>
      </w:r>
    </w:p>
    <w:p w14:paraId="09986753" w14:textId="77777777" w:rsidR="00C14BB2" w:rsidRDefault="00C14BB2" w:rsidP="00C14BB2">
      <w:pPr>
        <w:jc w:val="center"/>
        <w:rPr>
          <w:lang w:val="mk-MK"/>
        </w:rPr>
      </w:pPr>
    </w:p>
    <w:p w14:paraId="4E5FD56C" w14:textId="4D712B56" w:rsidR="001A4301" w:rsidRPr="003D3937" w:rsidRDefault="004C62CC" w:rsidP="00C14BB2">
      <w:pPr>
        <w:jc w:val="center"/>
        <w:rPr>
          <w:lang w:val="mk-MK"/>
        </w:rPr>
      </w:pPr>
      <w:r>
        <w:rPr>
          <w:lang w:val="mk-MK"/>
        </w:rPr>
        <w:t>С О Д Р Ж И Н А</w:t>
      </w:r>
    </w:p>
    <w:p w14:paraId="145D65F7" w14:textId="77777777" w:rsidR="00AD1329" w:rsidRDefault="00AD1329" w:rsidP="0055414B">
      <w:pPr>
        <w:jc w:val="both"/>
        <w:rPr>
          <w:b/>
          <w:sz w:val="22"/>
          <w:szCs w:val="22"/>
          <w:lang w:val="mk-MK"/>
        </w:rPr>
      </w:pPr>
    </w:p>
    <w:p w14:paraId="1286F4F2" w14:textId="77777777" w:rsidR="00C14BB2" w:rsidRDefault="00C14BB2" w:rsidP="0055414B">
      <w:pPr>
        <w:jc w:val="both"/>
        <w:rPr>
          <w:b/>
          <w:sz w:val="22"/>
          <w:szCs w:val="22"/>
          <w:lang w:val="mk-MK"/>
        </w:rPr>
        <w:sectPr w:rsidR="00C14BB2" w:rsidSect="00D374EB">
          <w:pgSz w:w="11906" w:h="16838"/>
          <w:pgMar w:top="1440" w:right="1440" w:bottom="1440" w:left="1440" w:header="708" w:footer="708" w:gutter="0"/>
          <w:cols w:space="708"/>
          <w:docGrid w:linePitch="360"/>
        </w:sectPr>
      </w:pPr>
    </w:p>
    <w:p w14:paraId="26A60301" w14:textId="00F8D767" w:rsidR="00342B10" w:rsidRDefault="0055414B" w:rsidP="0055414B">
      <w:pPr>
        <w:jc w:val="both"/>
        <w:rPr>
          <w:rFonts w:eastAsia="Calibri"/>
          <w:sz w:val="22"/>
          <w:szCs w:val="22"/>
          <w:lang w:val="mk-MK"/>
        </w:rPr>
      </w:pPr>
      <w:r w:rsidRPr="0055414B">
        <w:rPr>
          <w:b/>
          <w:sz w:val="22"/>
          <w:szCs w:val="22"/>
          <w:lang w:val="mk-MK"/>
        </w:rPr>
        <w:t>1</w:t>
      </w:r>
      <w:r w:rsidRPr="0055414B">
        <w:rPr>
          <w:rFonts w:eastAsia="Calibri"/>
          <w:sz w:val="22"/>
          <w:szCs w:val="22"/>
          <w:lang w:val="mk-MK"/>
        </w:rPr>
        <w:t>.</w:t>
      </w:r>
      <w:r w:rsidR="00261EA0">
        <w:rPr>
          <w:rFonts w:eastAsia="Calibri"/>
          <w:sz w:val="22"/>
          <w:szCs w:val="22"/>
          <w:lang w:val="mk-MK"/>
        </w:rPr>
        <w:t xml:space="preserve">Решение за објавување на </w:t>
      </w:r>
      <w:r w:rsidRPr="0055414B">
        <w:rPr>
          <w:rFonts w:eastAsia="Calibri"/>
          <w:sz w:val="22"/>
          <w:szCs w:val="22"/>
          <w:lang w:val="mk-MK"/>
        </w:rPr>
        <w:t>Завршна сметка на Буџетот на општина Дојран за 2023 година</w:t>
      </w:r>
      <w:r w:rsidR="00342B10">
        <w:rPr>
          <w:rFonts w:eastAsia="Calibri"/>
          <w:sz w:val="22"/>
          <w:szCs w:val="22"/>
          <w:lang w:val="mk-MK"/>
        </w:rPr>
        <w:t>...</w:t>
      </w:r>
      <w:r w:rsidR="00C14BB2">
        <w:rPr>
          <w:rFonts w:eastAsia="Calibri"/>
          <w:sz w:val="22"/>
          <w:szCs w:val="22"/>
          <w:lang w:val="mk-MK"/>
        </w:rPr>
        <w:t>..........................................................</w:t>
      </w:r>
      <w:r w:rsidR="00342B10">
        <w:rPr>
          <w:rFonts w:eastAsia="Calibri"/>
          <w:sz w:val="22"/>
          <w:szCs w:val="22"/>
          <w:lang w:val="mk-MK"/>
        </w:rPr>
        <w:t>1</w:t>
      </w:r>
    </w:p>
    <w:p w14:paraId="7CFC4C2E" w14:textId="5F674606" w:rsidR="00261EA0" w:rsidRDefault="0055414B" w:rsidP="0055414B">
      <w:pPr>
        <w:jc w:val="both"/>
        <w:rPr>
          <w:rFonts w:eastAsia="Calibri"/>
          <w:sz w:val="22"/>
          <w:szCs w:val="22"/>
          <w:lang w:val="mk-MK"/>
        </w:rPr>
      </w:pPr>
      <w:r w:rsidRPr="0055414B">
        <w:rPr>
          <w:rFonts w:eastAsia="Calibri"/>
          <w:b/>
          <w:sz w:val="22"/>
          <w:szCs w:val="22"/>
          <w:lang w:val="mk-MK"/>
        </w:rPr>
        <w:t>2</w:t>
      </w:r>
      <w:r w:rsidRPr="0055414B">
        <w:rPr>
          <w:rFonts w:eastAsia="Calibri"/>
          <w:sz w:val="22"/>
          <w:szCs w:val="22"/>
          <w:lang w:val="mk-MK"/>
        </w:rPr>
        <w:t>.</w:t>
      </w:r>
      <w:r w:rsidR="00261EA0" w:rsidRPr="0055414B">
        <w:rPr>
          <w:rFonts w:eastAsia="Calibri"/>
          <w:sz w:val="22"/>
          <w:szCs w:val="22"/>
          <w:lang w:val="mk-MK"/>
        </w:rPr>
        <w:t>Завршна сметка на Буџетот на општина Дојран за 2023 година</w:t>
      </w:r>
      <w:r w:rsidR="00342B10">
        <w:rPr>
          <w:rFonts w:eastAsia="Calibri"/>
          <w:sz w:val="22"/>
          <w:szCs w:val="22"/>
          <w:lang w:val="mk-MK"/>
        </w:rPr>
        <w:t>.................................</w:t>
      </w:r>
      <w:r w:rsidR="00C14BB2">
        <w:rPr>
          <w:rFonts w:eastAsia="Calibri"/>
          <w:sz w:val="22"/>
          <w:szCs w:val="22"/>
          <w:lang w:val="mk-MK"/>
        </w:rPr>
        <w:t>..</w:t>
      </w:r>
      <w:r w:rsidR="00342B10">
        <w:rPr>
          <w:rFonts w:eastAsia="Calibri"/>
          <w:sz w:val="22"/>
          <w:szCs w:val="22"/>
          <w:lang w:val="mk-MK"/>
        </w:rPr>
        <w:t>2</w:t>
      </w:r>
    </w:p>
    <w:p w14:paraId="29E776FA" w14:textId="65C52E30" w:rsidR="0055414B" w:rsidRDefault="00342B10" w:rsidP="0055414B">
      <w:pPr>
        <w:jc w:val="both"/>
        <w:rPr>
          <w:rFonts w:eastAsia="Calibri"/>
          <w:sz w:val="22"/>
          <w:szCs w:val="22"/>
          <w:lang w:val="mk-MK"/>
        </w:rPr>
      </w:pPr>
      <w:r w:rsidRPr="00342B10">
        <w:rPr>
          <w:rFonts w:eastAsia="Calibri"/>
          <w:b/>
          <w:bCs/>
          <w:sz w:val="22"/>
          <w:szCs w:val="22"/>
          <w:lang w:val="mk-MK"/>
        </w:rPr>
        <w:t>3</w:t>
      </w:r>
      <w:r w:rsidR="00261EA0" w:rsidRPr="00342B10">
        <w:rPr>
          <w:rFonts w:eastAsia="Calibri"/>
          <w:b/>
          <w:bCs/>
          <w:sz w:val="22"/>
          <w:szCs w:val="22"/>
          <w:lang w:val="mk-MK"/>
        </w:rPr>
        <w:t>.</w:t>
      </w:r>
      <w:r w:rsidR="00261EA0">
        <w:rPr>
          <w:rFonts w:eastAsia="Calibri"/>
          <w:sz w:val="22"/>
          <w:szCs w:val="22"/>
          <w:lang w:val="mk-MK"/>
        </w:rPr>
        <w:t xml:space="preserve">Решение за објавување на </w:t>
      </w:r>
      <w:r w:rsidR="0055414B" w:rsidRPr="0055414B">
        <w:rPr>
          <w:rFonts w:eastAsia="Calibri"/>
          <w:sz w:val="22"/>
          <w:szCs w:val="22"/>
          <w:lang w:val="mk-MK"/>
        </w:rPr>
        <w:t>Заклучок</w:t>
      </w:r>
      <w:r>
        <w:rPr>
          <w:rFonts w:eastAsia="Calibri"/>
          <w:sz w:val="22"/>
          <w:szCs w:val="22"/>
          <w:lang w:val="mk-MK"/>
        </w:rPr>
        <w:t>от</w:t>
      </w:r>
      <w:r w:rsidR="0055414B" w:rsidRPr="0055414B">
        <w:rPr>
          <w:rFonts w:eastAsia="Calibri"/>
          <w:sz w:val="22"/>
          <w:szCs w:val="22"/>
          <w:lang w:val="mk-MK"/>
        </w:rPr>
        <w:t xml:space="preserve"> по Годишниот извештај на општина Дојран за 2023година</w:t>
      </w:r>
      <w:r>
        <w:rPr>
          <w:rFonts w:eastAsia="Calibri"/>
          <w:sz w:val="22"/>
          <w:szCs w:val="22"/>
          <w:lang w:val="mk-MK"/>
        </w:rPr>
        <w:t>....................................................</w:t>
      </w:r>
      <w:r w:rsidR="00AD1329">
        <w:rPr>
          <w:rFonts w:eastAsia="Calibri"/>
          <w:sz w:val="22"/>
          <w:szCs w:val="22"/>
          <w:lang w:val="mk-MK"/>
        </w:rPr>
        <w:t>.</w:t>
      </w:r>
      <w:r>
        <w:rPr>
          <w:rFonts w:eastAsia="Calibri"/>
          <w:sz w:val="22"/>
          <w:szCs w:val="22"/>
          <w:lang w:val="mk-MK"/>
        </w:rPr>
        <w:t>4</w:t>
      </w:r>
    </w:p>
    <w:p w14:paraId="3A25A76B" w14:textId="5F478F8E" w:rsidR="00261EA0" w:rsidRPr="0055414B" w:rsidRDefault="00342B10" w:rsidP="00261EA0">
      <w:pPr>
        <w:jc w:val="both"/>
        <w:rPr>
          <w:rFonts w:eastAsia="Calibri"/>
          <w:sz w:val="22"/>
          <w:szCs w:val="22"/>
          <w:lang w:val="mk-MK"/>
        </w:rPr>
      </w:pPr>
      <w:r w:rsidRPr="00342B10">
        <w:rPr>
          <w:rFonts w:eastAsia="Calibri"/>
          <w:b/>
          <w:bCs/>
          <w:sz w:val="22"/>
          <w:szCs w:val="22"/>
          <w:lang w:val="mk-MK"/>
        </w:rPr>
        <w:t>4</w:t>
      </w:r>
      <w:r>
        <w:rPr>
          <w:rFonts w:eastAsia="Calibri"/>
          <w:sz w:val="22"/>
          <w:szCs w:val="22"/>
          <w:lang w:val="mk-MK"/>
        </w:rPr>
        <w:t>.</w:t>
      </w:r>
      <w:r w:rsidR="00261EA0" w:rsidRPr="0055414B">
        <w:rPr>
          <w:rFonts w:eastAsia="Calibri"/>
          <w:sz w:val="22"/>
          <w:szCs w:val="22"/>
          <w:lang w:val="mk-MK"/>
        </w:rPr>
        <w:t>Заклучок по Годишниот извештај на општина Дојран за 2023 година</w:t>
      </w:r>
      <w:r>
        <w:rPr>
          <w:rFonts w:eastAsia="Calibri"/>
          <w:sz w:val="22"/>
          <w:szCs w:val="22"/>
          <w:lang w:val="mk-MK"/>
        </w:rPr>
        <w:t>...........</w:t>
      </w:r>
      <w:r w:rsidR="00C14BB2">
        <w:rPr>
          <w:rFonts w:eastAsia="Calibri"/>
          <w:sz w:val="22"/>
          <w:szCs w:val="22"/>
          <w:lang w:val="mk-MK"/>
        </w:rPr>
        <w:t>........</w:t>
      </w:r>
      <w:r>
        <w:rPr>
          <w:rFonts w:eastAsia="Calibri"/>
          <w:sz w:val="22"/>
          <w:szCs w:val="22"/>
          <w:lang w:val="mk-MK"/>
        </w:rPr>
        <w:t>5</w:t>
      </w:r>
    </w:p>
    <w:p w14:paraId="0F4AF8C2" w14:textId="65F187AC" w:rsidR="00261EA0" w:rsidRPr="0055414B" w:rsidRDefault="00342B10" w:rsidP="0055414B">
      <w:pPr>
        <w:jc w:val="both"/>
        <w:rPr>
          <w:rFonts w:eastAsia="Calibri"/>
          <w:sz w:val="22"/>
          <w:szCs w:val="22"/>
          <w:lang w:val="mk-MK"/>
        </w:rPr>
      </w:pPr>
      <w:r>
        <w:rPr>
          <w:b/>
          <w:sz w:val="22"/>
          <w:szCs w:val="22"/>
          <w:lang w:val="mk-MK"/>
        </w:rPr>
        <w:t>5.</w:t>
      </w:r>
      <w:r w:rsidR="00261EA0">
        <w:rPr>
          <w:rFonts w:eastAsia="Calibri"/>
          <w:sz w:val="22"/>
          <w:szCs w:val="22"/>
          <w:lang w:val="mk-MK"/>
        </w:rPr>
        <w:t>Решение за објавување на</w:t>
      </w:r>
      <w:r w:rsidRPr="00342B10">
        <w:rPr>
          <w:sz w:val="22"/>
          <w:szCs w:val="22"/>
          <w:lang w:val="mk-MK"/>
        </w:rPr>
        <w:t xml:space="preserve"> </w:t>
      </w:r>
      <w:r w:rsidRPr="0055414B">
        <w:rPr>
          <w:sz w:val="22"/>
          <w:szCs w:val="22"/>
          <w:lang w:val="mk-MK"/>
        </w:rPr>
        <w:t>Одлука</w:t>
      </w:r>
      <w:r>
        <w:rPr>
          <w:sz w:val="22"/>
          <w:szCs w:val="22"/>
          <w:lang w:val="mk-MK"/>
        </w:rPr>
        <w:t xml:space="preserve">та </w:t>
      </w:r>
      <w:r w:rsidRPr="0055414B">
        <w:rPr>
          <w:sz w:val="22"/>
          <w:szCs w:val="22"/>
          <w:lang w:val="mk-MK"/>
        </w:rPr>
        <w:t>за</w:t>
      </w:r>
      <w:r w:rsidRPr="0055414B">
        <w:rPr>
          <w:rFonts w:eastAsia="Calibri"/>
          <w:sz w:val="22"/>
          <w:szCs w:val="22"/>
          <w:lang w:val="ru-RU"/>
        </w:rPr>
        <w:t xml:space="preserve"> усвојување </w:t>
      </w:r>
      <w:r w:rsidRPr="0055414B">
        <w:rPr>
          <w:rFonts w:eastAsia="Calibri"/>
          <w:sz w:val="22"/>
          <w:szCs w:val="22"/>
          <w:lang w:val="mk-MK"/>
        </w:rPr>
        <w:t>завршна сметка на О.О.У. ,,Кочо Рацин,, Нов Дојран за 2023 година</w:t>
      </w:r>
      <w:r>
        <w:rPr>
          <w:rFonts w:eastAsia="Calibri"/>
          <w:sz w:val="22"/>
          <w:szCs w:val="22"/>
          <w:lang w:val="mk-MK"/>
        </w:rPr>
        <w:t>..............6</w:t>
      </w:r>
    </w:p>
    <w:p w14:paraId="2FCC12CA" w14:textId="11E6D943" w:rsidR="0055414B" w:rsidRDefault="00342B10" w:rsidP="0055414B">
      <w:pPr>
        <w:jc w:val="both"/>
        <w:rPr>
          <w:rFonts w:eastAsia="Calibri"/>
          <w:sz w:val="22"/>
          <w:szCs w:val="22"/>
          <w:lang w:val="mk-MK"/>
        </w:rPr>
      </w:pPr>
      <w:r w:rsidRPr="00342B10">
        <w:rPr>
          <w:rFonts w:eastAsia="Calibri"/>
          <w:b/>
          <w:bCs/>
          <w:sz w:val="22"/>
          <w:szCs w:val="22"/>
          <w:lang w:val="mk-MK"/>
        </w:rPr>
        <w:t>6</w:t>
      </w:r>
      <w:r w:rsidR="0055414B" w:rsidRPr="00342B10">
        <w:rPr>
          <w:rFonts w:eastAsia="Calibri"/>
          <w:b/>
          <w:bCs/>
          <w:sz w:val="22"/>
          <w:szCs w:val="22"/>
          <w:lang w:val="mk-MK"/>
        </w:rPr>
        <w:t>.</w:t>
      </w:r>
      <w:r w:rsidR="0055414B" w:rsidRPr="0055414B">
        <w:rPr>
          <w:sz w:val="22"/>
          <w:szCs w:val="22"/>
          <w:lang w:val="mk-MK"/>
        </w:rPr>
        <w:t>Одлука за</w:t>
      </w:r>
      <w:r w:rsidR="0055414B" w:rsidRPr="0055414B">
        <w:rPr>
          <w:rFonts w:eastAsia="Calibri"/>
          <w:sz w:val="22"/>
          <w:szCs w:val="22"/>
          <w:lang w:val="ru-RU"/>
        </w:rPr>
        <w:t xml:space="preserve"> усвојување </w:t>
      </w:r>
      <w:r w:rsidR="0055414B" w:rsidRPr="0055414B">
        <w:rPr>
          <w:rFonts w:eastAsia="Calibri"/>
          <w:sz w:val="22"/>
          <w:szCs w:val="22"/>
          <w:lang w:val="mk-MK"/>
        </w:rPr>
        <w:t>завршна сметка на О.О.У. ,,Кочо Рацин,, Нов Дојран за 2023 година</w:t>
      </w:r>
      <w:r>
        <w:rPr>
          <w:rFonts w:eastAsia="Calibri"/>
          <w:sz w:val="22"/>
          <w:szCs w:val="22"/>
          <w:lang w:val="mk-MK"/>
        </w:rPr>
        <w:t>....</w:t>
      </w:r>
      <w:r w:rsidR="00C14BB2">
        <w:rPr>
          <w:rFonts w:eastAsia="Calibri"/>
          <w:sz w:val="22"/>
          <w:szCs w:val="22"/>
          <w:lang w:val="mk-MK"/>
        </w:rPr>
        <w:t>.........................................................</w:t>
      </w:r>
      <w:r>
        <w:rPr>
          <w:rFonts w:eastAsia="Calibri"/>
          <w:sz w:val="22"/>
          <w:szCs w:val="22"/>
          <w:lang w:val="mk-MK"/>
        </w:rPr>
        <w:t>7</w:t>
      </w:r>
    </w:p>
    <w:p w14:paraId="42F98B2D" w14:textId="1FBD9C2B" w:rsidR="0055414B" w:rsidRDefault="00342B10" w:rsidP="0055414B">
      <w:pPr>
        <w:jc w:val="both"/>
        <w:rPr>
          <w:rFonts w:eastAsia="Calibri"/>
          <w:sz w:val="22"/>
          <w:szCs w:val="22"/>
          <w:lang w:val="mk-MK"/>
        </w:rPr>
      </w:pPr>
      <w:r w:rsidRPr="00342B10">
        <w:rPr>
          <w:rFonts w:eastAsia="Calibri"/>
          <w:b/>
          <w:bCs/>
          <w:sz w:val="22"/>
          <w:szCs w:val="22"/>
          <w:lang w:val="mk-MK"/>
        </w:rPr>
        <w:t>7</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342B10">
        <w:rPr>
          <w:sz w:val="22"/>
          <w:szCs w:val="22"/>
          <w:lang w:val="mk-MK"/>
        </w:rPr>
        <w:t xml:space="preserve"> </w:t>
      </w:r>
      <w:r w:rsidRPr="0055414B">
        <w:rPr>
          <w:sz w:val="22"/>
          <w:szCs w:val="22"/>
          <w:lang w:val="mk-MK"/>
        </w:rPr>
        <w:t>Одлука</w:t>
      </w:r>
      <w:r>
        <w:rPr>
          <w:sz w:val="22"/>
          <w:szCs w:val="22"/>
          <w:lang w:val="mk-MK"/>
        </w:rPr>
        <w:t>та</w:t>
      </w:r>
      <w:r w:rsidRPr="0055414B">
        <w:rPr>
          <w:sz w:val="22"/>
          <w:szCs w:val="22"/>
          <w:lang w:val="mk-MK"/>
        </w:rPr>
        <w:t xml:space="preserve"> за</w:t>
      </w:r>
      <w:r w:rsidRPr="0055414B">
        <w:rPr>
          <w:rFonts w:eastAsia="Calibri"/>
          <w:sz w:val="22"/>
          <w:szCs w:val="22"/>
          <w:lang w:val="ru-RU"/>
        </w:rPr>
        <w:t xml:space="preserve"> </w:t>
      </w:r>
      <w:r w:rsidRPr="0055414B">
        <w:rPr>
          <w:sz w:val="22"/>
          <w:szCs w:val="22"/>
          <w:lang w:val="mk-MK"/>
        </w:rPr>
        <w:t>давање согласност</w:t>
      </w:r>
      <w:r w:rsidRPr="0055414B">
        <w:rPr>
          <w:rFonts w:eastAsia="Calibri"/>
          <w:sz w:val="22"/>
          <w:szCs w:val="22"/>
          <w:lang w:val="mk-MK"/>
        </w:rPr>
        <w:t xml:space="preserve"> на Годишниот извештај за работа на Ј.П.С.Д.Ј.П. “ТАУРИЈАН” за 2023 година</w:t>
      </w:r>
      <w:r w:rsidR="00C14BB2">
        <w:rPr>
          <w:rFonts w:eastAsia="Calibri"/>
          <w:sz w:val="22"/>
          <w:szCs w:val="22"/>
          <w:lang w:val="mk-MK"/>
        </w:rPr>
        <w:t xml:space="preserve">    ...........</w:t>
      </w:r>
      <w:r>
        <w:rPr>
          <w:rFonts w:eastAsia="Calibri"/>
          <w:sz w:val="22"/>
          <w:szCs w:val="22"/>
          <w:lang w:val="mk-MK"/>
        </w:rPr>
        <w:t>.........................8.</w:t>
      </w:r>
      <w:r w:rsidR="0055414B" w:rsidRPr="0055414B">
        <w:rPr>
          <w:rFonts w:eastAsia="Calibri"/>
          <w:b/>
          <w:sz w:val="22"/>
          <w:szCs w:val="22"/>
          <w:lang w:val="ru-RU"/>
        </w:rPr>
        <w:t xml:space="preserve"> </w:t>
      </w:r>
      <w:r>
        <w:rPr>
          <w:rFonts w:eastAsia="Calibri"/>
          <w:b/>
          <w:sz w:val="22"/>
          <w:szCs w:val="22"/>
          <w:lang w:val="ru-RU"/>
        </w:rPr>
        <w:t>8</w:t>
      </w:r>
      <w:r w:rsidR="0055414B" w:rsidRPr="0055414B">
        <w:rPr>
          <w:rFonts w:eastAsia="Calibri"/>
          <w:sz w:val="22"/>
          <w:szCs w:val="22"/>
          <w:lang w:val="mk-MK"/>
        </w:rPr>
        <w:t>.</w:t>
      </w:r>
      <w:r w:rsidR="0055414B" w:rsidRPr="0055414B">
        <w:rPr>
          <w:sz w:val="22"/>
          <w:szCs w:val="22"/>
          <w:lang w:val="mk-MK"/>
        </w:rPr>
        <w:t>Одлука за</w:t>
      </w:r>
      <w:r w:rsidR="0055414B" w:rsidRPr="0055414B">
        <w:rPr>
          <w:rFonts w:eastAsia="Calibri"/>
          <w:sz w:val="22"/>
          <w:szCs w:val="22"/>
          <w:lang w:val="ru-RU"/>
        </w:rPr>
        <w:t xml:space="preserve"> </w:t>
      </w:r>
      <w:r w:rsidR="0055414B" w:rsidRPr="0055414B">
        <w:rPr>
          <w:sz w:val="22"/>
          <w:szCs w:val="22"/>
          <w:lang w:val="mk-MK"/>
        </w:rPr>
        <w:t>давање согласност</w:t>
      </w:r>
      <w:r w:rsidR="0055414B" w:rsidRPr="0055414B">
        <w:rPr>
          <w:rFonts w:eastAsia="Calibri"/>
          <w:sz w:val="22"/>
          <w:szCs w:val="22"/>
          <w:lang w:val="mk-MK"/>
        </w:rPr>
        <w:t xml:space="preserve"> на Годишниот извештај за работа на Ј.П.С.Д.Ј.П. “ТАУРИЈАН” за 2023 година</w:t>
      </w:r>
      <w:r>
        <w:rPr>
          <w:rFonts w:eastAsia="Calibri"/>
          <w:sz w:val="22"/>
          <w:szCs w:val="22"/>
          <w:lang w:val="mk-MK"/>
        </w:rPr>
        <w:t>..9</w:t>
      </w:r>
    </w:p>
    <w:p w14:paraId="29CF6560" w14:textId="067F9620" w:rsidR="00342B10" w:rsidRDefault="00342B10" w:rsidP="0055414B">
      <w:pPr>
        <w:jc w:val="both"/>
        <w:rPr>
          <w:rFonts w:eastAsia="Calibri"/>
          <w:sz w:val="22"/>
          <w:szCs w:val="22"/>
          <w:lang w:val="mk-MK"/>
        </w:rPr>
      </w:pPr>
      <w:r>
        <w:rPr>
          <w:b/>
          <w:sz w:val="22"/>
          <w:szCs w:val="22"/>
          <w:lang w:val="mk-MK"/>
        </w:rPr>
        <w:t>9</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342B10">
        <w:rPr>
          <w:sz w:val="22"/>
          <w:szCs w:val="22"/>
          <w:lang w:val="mk-MK"/>
        </w:rPr>
        <w:t xml:space="preserve"> </w:t>
      </w:r>
      <w:r w:rsidRPr="0055414B">
        <w:rPr>
          <w:sz w:val="22"/>
          <w:szCs w:val="22"/>
          <w:lang w:val="mk-MK"/>
        </w:rPr>
        <w:t>Одлука</w:t>
      </w:r>
      <w:r>
        <w:rPr>
          <w:sz w:val="22"/>
          <w:szCs w:val="22"/>
          <w:lang w:val="mk-MK"/>
        </w:rPr>
        <w:t>та</w:t>
      </w:r>
      <w:r w:rsidRPr="0055414B">
        <w:rPr>
          <w:sz w:val="22"/>
          <w:szCs w:val="22"/>
          <w:lang w:val="mk-MK"/>
        </w:rPr>
        <w:t xml:space="preserve"> за</w:t>
      </w:r>
      <w:r w:rsidRPr="0055414B">
        <w:rPr>
          <w:rFonts w:eastAsia="Calibri"/>
          <w:sz w:val="22"/>
          <w:szCs w:val="22"/>
          <w:lang w:val="ru-RU"/>
        </w:rPr>
        <w:t xml:space="preserve"> усвојување на Годишната сметка </w:t>
      </w:r>
      <w:r w:rsidRPr="0055414B">
        <w:rPr>
          <w:rFonts w:eastAsia="Calibri"/>
          <w:sz w:val="22"/>
          <w:szCs w:val="22"/>
          <w:lang w:val="mk-MK"/>
        </w:rPr>
        <w:t>на Ј.П.С.Д.Ј.П. “ТАУРИЈАН”-Стар Дојран за 2023 година</w:t>
      </w:r>
      <w:r>
        <w:rPr>
          <w:rFonts w:eastAsia="Calibri"/>
          <w:sz w:val="22"/>
          <w:szCs w:val="22"/>
          <w:lang w:val="mk-MK"/>
        </w:rPr>
        <w:t>...........................................</w:t>
      </w:r>
      <w:r w:rsidR="00C14BB2">
        <w:rPr>
          <w:rFonts w:eastAsia="Calibri"/>
          <w:sz w:val="22"/>
          <w:szCs w:val="22"/>
          <w:lang w:val="mk-MK"/>
        </w:rPr>
        <w:t>.......</w:t>
      </w:r>
      <w:r w:rsidR="005204C9">
        <w:rPr>
          <w:rFonts w:eastAsia="Calibri"/>
          <w:sz w:val="22"/>
          <w:szCs w:val="22"/>
          <w:lang w:val="mk-MK"/>
        </w:rPr>
        <w:t>10</w:t>
      </w:r>
    </w:p>
    <w:p w14:paraId="7A5D153C" w14:textId="7013AEA7" w:rsidR="0055414B" w:rsidRPr="003B44B6" w:rsidRDefault="005204C9" w:rsidP="0055414B">
      <w:pPr>
        <w:jc w:val="both"/>
        <w:rPr>
          <w:rFonts w:eastAsia="Calibri"/>
          <w:sz w:val="22"/>
          <w:szCs w:val="22"/>
          <w:lang w:val="mk-MK"/>
        </w:rPr>
      </w:pPr>
      <w:r w:rsidRPr="005204C9">
        <w:rPr>
          <w:rFonts w:eastAsia="Calibri"/>
          <w:b/>
          <w:bCs/>
          <w:sz w:val="22"/>
          <w:szCs w:val="22"/>
          <w:lang w:val="mk-MK"/>
        </w:rPr>
        <w:t>10</w:t>
      </w:r>
      <w:r w:rsidR="0055414B" w:rsidRPr="0055414B">
        <w:rPr>
          <w:rFonts w:eastAsia="Calibri"/>
          <w:sz w:val="22"/>
          <w:szCs w:val="22"/>
          <w:lang w:val="mk-MK"/>
        </w:rPr>
        <w:t>.</w:t>
      </w:r>
      <w:r w:rsidR="0055414B" w:rsidRPr="0055414B">
        <w:rPr>
          <w:sz w:val="22"/>
          <w:szCs w:val="22"/>
          <w:lang w:val="mk-MK"/>
        </w:rPr>
        <w:t>Одлука за</w:t>
      </w:r>
      <w:r w:rsidR="0055414B" w:rsidRPr="0055414B">
        <w:rPr>
          <w:rFonts w:eastAsia="Calibri"/>
          <w:sz w:val="22"/>
          <w:szCs w:val="22"/>
          <w:lang w:val="ru-RU"/>
        </w:rPr>
        <w:t xml:space="preserve"> усвојување на Годишната сметка </w:t>
      </w:r>
      <w:r w:rsidR="0055414B" w:rsidRPr="0055414B">
        <w:rPr>
          <w:rFonts w:eastAsia="Calibri"/>
          <w:sz w:val="22"/>
          <w:szCs w:val="22"/>
          <w:lang w:val="mk-MK"/>
        </w:rPr>
        <w:t>на Ј.П.С.Д.Ј.П. “ТАУРИЈАН”-Стар Дојран за 2023 година</w:t>
      </w:r>
      <w:r>
        <w:rPr>
          <w:rFonts w:eastAsia="Calibri"/>
          <w:sz w:val="22"/>
          <w:szCs w:val="22"/>
          <w:lang w:val="mk-MK"/>
        </w:rPr>
        <w:t>................................</w:t>
      </w:r>
      <w:r w:rsidR="00C14BB2">
        <w:rPr>
          <w:rFonts w:eastAsia="Calibri"/>
          <w:sz w:val="22"/>
          <w:szCs w:val="22"/>
          <w:lang w:val="mk-MK"/>
        </w:rPr>
        <w:t>.</w:t>
      </w:r>
      <w:r w:rsidR="003B44B6" w:rsidRPr="003B44B6">
        <w:rPr>
          <w:rFonts w:eastAsia="Calibri"/>
          <w:sz w:val="22"/>
          <w:szCs w:val="22"/>
          <w:lang w:val="mk-MK"/>
        </w:rPr>
        <w:t>11</w:t>
      </w:r>
    </w:p>
    <w:p w14:paraId="0E28C3B4" w14:textId="2393411A" w:rsidR="00261EA0" w:rsidRPr="003B44B6" w:rsidRDefault="003B44B6" w:rsidP="0055414B">
      <w:pPr>
        <w:jc w:val="both"/>
        <w:rPr>
          <w:rFonts w:eastAsia="Calibri"/>
          <w:sz w:val="22"/>
          <w:szCs w:val="22"/>
          <w:lang w:val="mk-MK"/>
        </w:rPr>
      </w:pPr>
      <w:r>
        <w:rPr>
          <w:b/>
          <w:sz w:val="22"/>
          <w:szCs w:val="22"/>
          <w:lang w:val="mk-MK"/>
        </w:rPr>
        <w:t>1</w:t>
      </w:r>
      <w:r w:rsidR="00261EA0" w:rsidRPr="0055414B">
        <w:rPr>
          <w:b/>
          <w:sz w:val="22"/>
          <w:szCs w:val="22"/>
          <w:lang w:val="mk-MK"/>
        </w:rPr>
        <w:t>1</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3B44B6">
        <w:rPr>
          <w:rFonts w:eastAsia="Calibri"/>
          <w:sz w:val="22"/>
          <w:szCs w:val="22"/>
          <w:lang w:val="mk-MK"/>
        </w:rPr>
        <w:t xml:space="preserve"> </w:t>
      </w:r>
      <w:r w:rsidRPr="0055414B">
        <w:rPr>
          <w:sz w:val="22"/>
          <w:szCs w:val="22"/>
          <w:lang w:val="mk-MK"/>
        </w:rPr>
        <w:t>Одлука</w:t>
      </w:r>
      <w:r w:rsidRPr="0055414B">
        <w:rPr>
          <w:rFonts w:eastAsia="Calibri"/>
          <w:sz w:val="22"/>
          <w:szCs w:val="22"/>
          <w:lang w:val="ru-RU"/>
        </w:rPr>
        <w:t xml:space="preserve"> </w:t>
      </w:r>
      <w:r w:rsidRPr="0055414B">
        <w:rPr>
          <w:sz w:val="22"/>
          <w:szCs w:val="22"/>
          <w:lang w:val="mk-MK"/>
        </w:rPr>
        <w:t>за</w:t>
      </w:r>
      <w:r w:rsidRPr="0055414B">
        <w:rPr>
          <w:rFonts w:eastAsia="Calibri"/>
          <w:sz w:val="22"/>
          <w:szCs w:val="22"/>
          <w:lang w:val="ru-RU"/>
        </w:rPr>
        <w:t xml:space="preserve"> усвојување на </w:t>
      </w:r>
      <w:r w:rsidRPr="0055414B">
        <w:rPr>
          <w:rFonts w:eastAsia="Calibri"/>
          <w:sz w:val="22"/>
          <w:szCs w:val="22"/>
          <w:lang w:val="mk-MK"/>
        </w:rPr>
        <w:t>Годишната Програма за работа и развој на ЈПСДЈП “ТАУРИЈАН” - Стар Дојран за 2024 година</w:t>
      </w:r>
      <w:r>
        <w:rPr>
          <w:rFonts w:eastAsia="Calibri"/>
          <w:sz w:val="22"/>
          <w:szCs w:val="22"/>
          <w:lang w:val="mk-MK"/>
        </w:rPr>
        <w:t xml:space="preserve"> ..................</w:t>
      </w:r>
      <w:r w:rsidR="00C14BB2">
        <w:rPr>
          <w:rFonts w:eastAsia="Calibri"/>
          <w:sz w:val="22"/>
          <w:szCs w:val="22"/>
          <w:lang w:val="mk-MK"/>
        </w:rPr>
        <w:t>.....</w:t>
      </w:r>
      <w:r>
        <w:rPr>
          <w:rFonts w:eastAsia="Calibri"/>
          <w:sz w:val="22"/>
          <w:szCs w:val="22"/>
          <w:lang w:val="mk-MK"/>
        </w:rPr>
        <w:t>.12</w:t>
      </w:r>
    </w:p>
    <w:p w14:paraId="6004A178" w14:textId="6D9EC6F7" w:rsidR="0055414B" w:rsidRDefault="003B44B6" w:rsidP="0055414B">
      <w:pPr>
        <w:jc w:val="both"/>
        <w:rPr>
          <w:rFonts w:eastAsia="Calibri"/>
          <w:sz w:val="22"/>
          <w:szCs w:val="22"/>
          <w:lang w:val="mk-MK"/>
        </w:rPr>
      </w:pPr>
      <w:r>
        <w:rPr>
          <w:b/>
          <w:bCs/>
          <w:sz w:val="22"/>
          <w:szCs w:val="22"/>
          <w:lang w:val="mk-MK"/>
        </w:rPr>
        <w:t>12</w:t>
      </w:r>
      <w:r w:rsidR="0055414B" w:rsidRPr="0055414B">
        <w:rPr>
          <w:b/>
          <w:bCs/>
          <w:sz w:val="22"/>
          <w:szCs w:val="22"/>
          <w:lang w:val="mk-MK"/>
        </w:rPr>
        <w:t>.</w:t>
      </w:r>
      <w:r w:rsidR="0055414B" w:rsidRPr="0055414B">
        <w:rPr>
          <w:sz w:val="22"/>
          <w:szCs w:val="22"/>
          <w:lang w:val="mk-MK"/>
        </w:rPr>
        <w:t>Одлука</w:t>
      </w:r>
      <w:r w:rsidR="0055414B" w:rsidRPr="0055414B">
        <w:rPr>
          <w:rFonts w:eastAsia="Calibri"/>
          <w:sz w:val="22"/>
          <w:szCs w:val="22"/>
          <w:lang w:val="ru-RU"/>
        </w:rPr>
        <w:t xml:space="preserve"> </w:t>
      </w:r>
      <w:r w:rsidR="0055414B" w:rsidRPr="0055414B">
        <w:rPr>
          <w:sz w:val="22"/>
          <w:szCs w:val="22"/>
          <w:lang w:val="mk-MK"/>
        </w:rPr>
        <w:t>за</w:t>
      </w:r>
      <w:r w:rsidR="0055414B" w:rsidRPr="0055414B">
        <w:rPr>
          <w:rFonts w:eastAsia="Calibri"/>
          <w:sz w:val="22"/>
          <w:szCs w:val="22"/>
          <w:lang w:val="ru-RU"/>
        </w:rPr>
        <w:t xml:space="preserve"> усвојување на </w:t>
      </w:r>
      <w:r w:rsidR="0055414B" w:rsidRPr="0055414B">
        <w:rPr>
          <w:rFonts w:eastAsia="Calibri"/>
          <w:sz w:val="22"/>
          <w:szCs w:val="22"/>
          <w:lang w:val="mk-MK"/>
        </w:rPr>
        <w:t>Годишната Програма за работа и развој на ЈПСДЈП “ТАУРИЈАН” - Стар Дојран за 2024 година</w:t>
      </w:r>
      <w:r w:rsidR="00AD1329">
        <w:rPr>
          <w:rFonts w:eastAsia="Calibri"/>
          <w:sz w:val="22"/>
          <w:szCs w:val="22"/>
          <w:lang w:val="mk-MK"/>
        </w:rPr>
        <w:t>.</w:t>
      </w:r>
      <w:r w:rsidR="00C14BB2">
        <w:rPr>
          <w:rFonts w:eastAsia="Calibri"/>
          <w:sz w:val="22"/>
          <w:szCs w:val="22"/>
          <w:lang w:val="mk-MK"/>
        </w:rPr>
        <w:t>..........................................................</w:t>
      </w:r>
      <w:r>
        <w:rPr>
          <w:rFonts w:eastAsia="Calibri"/>
          <w:sz w:val="22"/>
          <w:szCs w:val="22"/>
          <w:lang w:val="mk-MK"/>
        </w:rPr>
        <w:t>13</w:t>
      </w:r>
    </w:p>
    <w:p w14:paraId="3FBB0C76" w14:textId="3A4687CF" w:rsidR="00261EA0" w:rsidRPr="0055414B" w:rsidRDefault="00261EA0" w:rsidP="0055414B">
      <w:pPr>
        <w:jc w:val="both"/>
        <w:rPr>
          <w:rFonts w:eastAsia="Calibri"/>
          <w:sz w:val="22"/>
          <w:szCs w:val="22"/>
          <w:lang w:val="mk-MK"/>
        </w:rPr>
      </w:pPr>
      <w:r w:rsidRPr="0055414B">
        <w:rPr>
          <w:b/>
          <w:sz w:val="22"/>
          <w:szCs w:val="22"/>
          <w:lang w:val="mk-MK"/>
        </w:rPr>
        <w:t>1</w:t>
      </w:r>
      <w:r w:rsidR="003B44B6">
        <w:rPr>
          <w:b/>
          <w:sz w:val="22"/>
          <w:szCs w:val="22"/>
          <w:lang w:val="mk-MK"/>
        </w:rPr>
        <w:t>3</w:t>
      </w:r>
      <w:r w:rsidRPr="0055414B">
        <w:rPr>
          <w:rFonts w:eastAsia="Calibri"/>
          <w:sz w:val="22"/>
          <w:szCs w:val="22"/>
          <w:lang w:val="mk-MK"/>
        </w:rPr>
        <w:t>.</w:t>
      </w:r>
      <w:r>
        <w:rPr>
          <w:rFonts w:eastAsia="Calibri"/>
          <w:sz w:val="22"/>
          <w:szCs w:val="22"/>
          <w:lang w:val="mk-MK"/>
        </w:rPr>
        <w:t>Решение за објавување на</w:t>
      </w:r>
      <w:r w:rsidR="003B44B6">
        <w:rPr>
          <w:rFonts w:eastAsia="Calibri"/>
          <w:sz w:val="22"/>
          <w:szCs w:val="22"/>
          <w:lang w:val="mk-MK"/>
        </w:rPr>
        <w:t xml:space="preserve"> </w:t>
      </w:r>
      <w:r w:rsidR="003B44B6" w:rsidRPr="0055414B">
        <w:rPr>
          <w:bCs/>
          <w:sz w:val="22"/>
          <w:szCs w:val="22"/>
          <w:lang w:val="mk-MK"/>
        </w:rPr>
        <w:t>Одлука</w:t>
      </w:r>
      <w:r w:rsidR="003B44B6">
        <w:rPr>
          <w:bCs/>
          <w:sz w:val="22"/>
          <w:szCs w:val="22"/>
          <w:lang w:val="mk-MK"/>
        </w:rPr>
        <w:t>та</w:t>
      </w:r>
      <w:r w:rsidR="003B44B6" w:rsidRPr="0055414B">
        <w:rPr>
          <w:bCs/>
          <w:sz w:val="22"/>
          <w:szCs w:val="22"/>
          <w:lang w:val="mk-MK"/>
        </w:rPr>
        <w:t xml:space="preserve"> за утврдување на месечен надоместок на претседателот и членовите  на Управниот одбор на </w:t>
      </w:r>
      <w:r w:rsidR="003B44B6" w:rsidRPr="0055414B">
        <w:rPr>
          <w:rFonts w:eastAsia="Calibri"/>
          <w:bCs/>
          <w:sz w:val="22"/>
          <w:szCs w:val="22"/>
          <w:lang w:val="mk-MK"/>
        </w:rPr>
        <w:t xml:space="preserve"> ЈПСЈДП ТАУРИЈАН Дојран</w:t>
      </w:r>
      <w:r w:rsidR="003B44B6">
        <w:rPr>
          <w:rFonts w:eastAsia="Calibri"/>
          <w:bCs/>
          <w:sz w:val="22"/>
          <w:szCs w:val="22"/>
          <w:lang w:val="mk-MK"/>
        </w:rPr>
        <w:t xml:space="preserve"> .....14</w:t>
      </w:r>
    </w:p>
    <w:p w14:paraId="2CB37068" w14:textId="089188A0" w:rsidR="0055414B" w:rsidRDefault="003B44B6" w:rsidP="0055414B">
      <w:pPr>
        <w:jc w:val="both"/>
        <w:rPr>
          <w:rFonts w:eastAsia="Calibri"/>
          <w:sz w:val="22"/>
          <w:szCs w:val="22"/>
          <w:lang w:val="mk-MK"/>
        </w:rPr>
      </w:pPr>
      <w:r w:rsidRPr="003B44B6">
        <w:rPr>
          <w:rFonts w:eastAsia="Calibri"/>
          <w:b/>
          <w:bCs/>
          <w:sz w:val="22"/>
          <w:szCs w:val="22"/>
          <w:lang w:val="ru-RU"/>
        </w:rPr>
        <w:t>14</w:t>
      </w:r>
      <w:r w:rsidR="0055414B" w:rsidRPr="0055414B">
        <w:rPr>
          <w:rFonts w:eastAsia="Calibri"/>
          <w:sz w:val="22"/>
          <w:szCs w:val="22"/>
          <w:lang w:val="ru-RU"/>
        </w:rPr>
        <w:t>.</w:t>
      </w:r>
      <w:r w:rsidR="0055414B" w:rsidRPr="0055414B">
        <w:rPr>
          <w:bCs/>
          <w:sz w:val="22"/>
          <w:szCs w:val="22"/>
          <w:lang w:val="mk-MK"/>
        </w:rPr>
        <w:t xml:space="preserve">Одлука за утврдување на месечен надоместок на претседателот и членовите  на Управниот одбор на </w:t>
      </w:r>
      <w:r w:rsidR="0055414B" w:rsidRPr="0055414B">
        <w:rPr>
          <w:rFonts w:eastAsia="Calibri"/>
          <w:bCs/>
          <w:sz w:val="22"/>
          <w:szCs w:val="22"/>
          <w:lang w:val="mk-MK"/>
        </w:rPr>
        <w:t xml:space="preserve"> ЈПСЈДП ТАУРИЈАН Дојран</w:t>
      </w:r>
      <w:r>
        <w:rPr>
          <w:rFonts w:eastAsia="Calibri"/>
          <w:bCs/>
          <w:sz w:val="22"/>
          <w:szCs w:val="22"/>
          <w:lang w:val="mk-MK"/>
        </w:rPr>
        <w:t>......................................15</w:t>
      </w:r>
    </w:p>
    <w:p w14:paraId="6DEDF458" w14:textId="43D17571" w:rsidR="00261EA0" w:rsidRPr="0055414B" w:rsidRDefault="00261EA0" w:rsidP="0055414B">
      <w:pPr>
        <w:jc w:val="both"/>
        <w:rPr>
          <w:rFonts w:eastAsia="Calibri"/>
          <w:b/>
          <w:sz w:val="22"/>
          <w:szCs w:val="22"/>
          <w:lang w:val="ru-RU"/>
        </w:rPr>
      </w:pPr>
      <w:r w:rsidRPr="0055414B">
        <w:rPr>
          <w:b/>
          <w:sz w:val="22"/>
          <w:szCs w:val="22"/>
          <w:lang w:val="mk-MK"/>
        </w:rPr>
        <w:t>1</w:t>
      </w:r>
      <w:r w:rsidR="003B44B6">
        <w:rPr>
          <w:b/>
          <w:sz w:val="22"/>
          <w:szCs w:val="22"/>
          <w:lang w:val="mk-MK"/>
        </w:rPr>
        <w:t>5</w:t>
      </w:r>
      <w:r w:rsidRPr="0055414B">
        <w:rPr>
          <w:rFonts w:eastAsia="Calibri"/>
          <w:sz w:val="22"/>
          <w:szCs w:val="22"/>
          <w:lang w:val="mk-MK"/>
        </w:rPr>
        <w:t>.</w:t>
      </w:r>
      <w:r>
        <w:rPr>
          <w:rFonts w:eastAsia="Calibri"/>
          <w:sz w:val="22"/>
          <w:szCs w:val="22"/>
          <w:lang w:val="mk-MK"/>
        </w:rPr>
        <w:t>Решение за објавување на</w:t>
      </w:r>
      <w:r w:rsidR="003B44B6">
        <w:rPr>
          <w:rFonts w:eastAsia="Calibri"/>
          <w:sz w:val="22"/>
          <w:szCs w:val="22"/>
          <w:lang w:val="mk-MK"/>
        </w:rPr>
        <w:t xml:space="preserve"> </w:t>
      </w:r>
      <w:r w:rsidR="003B44B6" w:rsidRPr="0055414B">
        <w:rPr>
          <w:bCs/>
          <w:sz w:val="22"/>
          <w:szCs w:val="22"/>
          <w:lang w:val="mk-MK"/>
        </w:rPr>
        <w:t>Одлука</w:t>
      </w:r>
      <w:r w:rsidR="003B44B6">
        <w:rPr>
          <w:bCs/>
          <w:sz w:val="22"/>
          <w:szCs w:val="22"/>
          <w:lang w:val="mk-MK"/>
        </w:rPr>
        <w:t>та</w:t>
      </w:r>
      <w:r w:rsidR="003B44B6" w:rsidRPr="0055414B">
        <w:rPr>
          <w:bCs/>
          <w:sz w:val="22"/>
          <w:szCs w:val="22"/>
          <w:lang w:val="mk-MK"/>
        </w:rPr>
        <w:t xml:space="preserve"> за утврдување на надоместок на претседателот и членовите  на Надзорниот одбор на </w:t>
      </w:r>
      <w:r w:rsidR="003B44B6" w:rsidRPr="0055414B">
        <w:rPr>
          <w:rFonts w:eastAsia="Calibri"/>
          <w:bCs/>
          <w:sz w:val="22"/>
          <w:szCs w:val="22"/>
          <w:lang w:val="mk-MK"/>
        </w:rPr>
        <w:t>ЈПСЈДП ТАУРИЈАН Дојран</w:t>
      </w:r>
      <w:r w:rsidR="003B44B6">
        <w:rPr>
          <w:rFonts w:eastAsia="Calibri"/>
          <w:bCs/>
          <w:sz w:val="22"/>
          <w:szCs w:val="22"/>
          <w:lang w:val="mk-MK"/>
        </w:rPr>
        <w:t xml:space="preserve"> .......</w:t>
      </w:r>
      <w:r w:rsidR="00C14BB2">
        <w:rPr>
          <w:rFonts w:eastAsia="Calibri"/>
          <w:bCs/>
          <w:sz w:val="22"/>
          <w:szCs w:val="22"/>
          <w:lang w:val="mk-MK"/>
        </w:rPr>
        <w:t>..............</w:t>
      </w:r>
      <w:r w:rsidR="003B44B6">
        <w:rPr>
          <w:rFonts w:eastAsia="Calibri"/>
          <w:bCs/>
          <w:sz w:val="22"/>
          <w:szCs w:val="22"/>
          <w:lang w:val="mk-MK"/>
        </w:rPr>
        <w:t>.16</w:t>
      </w:r>
    </w:p>
    <w:p w14:paraId="7AEC0A43" w14:textId="3BEF7791" w:rsidR="0055414B" w:rsidRDefault="003B44B6" w:rsidP="0055414B">
      <w:pPr>
        <w:jc w:val="both"/>
        <w:rPr>
          <w:rFonts w:eastAsia="Calibri"/>
          <w:sz w:val="22"/>
          <w:szCs w:val="22"/>
          <w:lang w:val="mk-MK"/>
        </w:rPr>
      </w:pPr>
      <w:r>
        <w:rPr>
          <w:b/>
          <w:sz w:val="22"/>
          <w:szCs w:val="22"/>
          <w:lang w:val="mk-MK"/>
        </w:rPr>
        <w:t>16</w:t>
      </w:r>
      <w:r w:rsidR="0055414B" w:rsidRPr="0055414B">
        <w:rPr>
          <w:b/>
          <w:sz w:val="22"/>
          <w:szCs w:val="22"/>
          <w:lang w:val="mk-MK"/>
        </w:rPr>
        <w:t>.</w:t>
      </w:r>
      <w:r w:rsidR="0055414B" w:rsidRPr="0055414B">
        <w:rPr>
          <w:bCs/>
          <w:sz w:val="22"/>
          <w:szCs w:val="22"/>
          <w:lang w:val="mk-MK"/>
        </w:rPr>
        <w:t xml:space="preserve">Одлука за утврдување на надоместок на претседателот и членовите  на Надзорниот одбор на </w:t>
      </w:r>
      <w:r w:rsidR="0055414B" w:rsidRPr="0055414B">
        <w:rPr>
          <w:rFonts w:eastAsia="Calibri"/>
          <w:bCs/>
          <w:sz w:val="22"/>
          <w:szCs w:val="22"/>
          <w:lang w:val="mk-MK"/>
        </w:rPr>
        <w:t>ЈПСЈДП ТАУРИЈАН Дојран</w:t>
      </w:r>
      <w:r>
        <w:rPr>
          <w:rFonts w:eastAsia="Calibri"/>
          <w:bCs/>
          <w:sz w:val="22"/>
          <w:szCs w:val="22"/>
          <w:lang w:val="mk-MK"/>
        </w:rPr>
        <w:t>...........................................................17</w:t>
      </w:r>
    </w:p>
    <w:p w14:paraId="4C52AD4A" w14:textId="55935C05" w:rsidR="0055414B" w:rsidRPr="00635EE2" w:rsidRDefault="00261EA0" w:rsidP="00635EE2">
      <w:pPr>
        <w:jc w:val="both"/>
        <w:rPr>
          <w:rFonts w:eastAsia="Calibri"/>
          <w:bCs/>
          <w:sz w:val="22"/>
          <w:szCs w:val="22"/>
          <w:lang w:val="mk-MK"/>
        </w:rPr>
      </w:pPr>
      <w:r w:rsidRPr="0055414B">
        <w:rPr>
          <w:b/>
          <w:sz w:val="22"/>
          <w:szCs w:val="22"/>
          <w:lang w:val="mk-MK"/>
        </w:rPr>
        <w:t>1</w:t>
      </w:r>
      <w:r w:rsidR="003B44B6">
        <w:rPr>
          <w:b/>
          <w:sz w:val="22"/>
          <w:szCs w:val="22"/>
          <w:lang w:val="mk-MK"/>
        </w:rPr>
        <w:t>7</w:t>
      </w:r>
      <w:r w:rsidRPr="0055414B">
        <w:rPr>
          <w:rFonts w:eastAsia="Calibri"/>
          <w:sz w:val="22"/>
          <w:szCs w:val="22"/>
          <w:lang w:val="mk-MK"/>
        </w:rPr>
        <w:t>.</w:t>
      </w:r>
      <w:r>
        <w:rPr>
          <w:rFonts w:eastAsia="Calibri"/>
          <w:sz w:val="22"/>
          <w:szCs w:val="22"/>
          <w:lang w:val="mk-MK"/>
        </w:rPr>
        <w:t>Решение за објавување на</w:t>
      </w:r>
      <w:r w:rsidR="003B44B6">
        <w:rPr>
          <w:rFonts w:eastAsia="Calibri"/>
          <w:sz w:val="22"/>
          <w:szCs w:val="22"/>
          <w:lang w:val="mk-MK"/>
        </w:rPr>
        <w:t xml:space="preserve"> </w:t>
      </w:r>
      <w:r w:rsidR="003B44B6" w:rsidRPr="0055414B">
        <w:rPr>
          <w:lang w:val="mk-MK"/>
        </w:rPr>
        <w:t>Одлука</w:t>
      </w:r>
      <w:r w:rsidR="003B44B6">
        <w:rPr>
          <w:lang w:val="mk-MK"/>
        </w:rPr>
        <w:t>та</w:t>
      </w:r>
      <w:r w:rsidR="003B44B6" w:rsidRPr="0055414B">
        <w:rPr>
          <w:lang w:val="mk-MK"/>
        </w:rPr>
        <w:t xml:space="preserve"> за давање согласност на Одлуката за утврдување на работното време, деновите и часовите на посета, висината на цените за посета и определување на ден за бесплатна посета на Општински музеј-Дојран</w:t>
      </w:r>
      <w:r w:rsidR="00C14BB2">
        <w:rPr>
          <w:lang w:val="mk-MK"/>
        </w:rPr>
        <w:t xml:space="preserve"> .............</w:t>
      </w:r>
      <w:r w:rsidR="003B44B6">
        <w:rPr>
          <w:lang w:val="mk-MK"/>
        </w:rPr>
        <w:t xml:space="preserve"> ............................18</w:t>
      </w:r>
      <w:r w:rsidR="0055414B" w:rsidRPr="0055414B">
        <w:rPr>
          <w:b/>
          <w:bCs/>
          <w:lang w:val="mk-MK"/>
        </w:rPr>
        <w:t xml:space="preserve"> </w:t>
      </w:r>
      <w:r w:rsidR="00635EE2" w:rsidRPr="00635EE2">
        <w:rPr>
          <w:b/>
          <w:bCs/>
          <w:lang w:val="mk-MK"/>
        </w:rPr>
        <w:t>18</w:t>
      </w:r>
      <w:r w:rsidR="0055414B" w:rsidRPr="0055414B">
        <w:rPr>
          <w:lang w:val="mk-MK"/>
        </w:rPr>
        <w:t xml:space="preserve">.Одлука за давање согласност на Одлуката за утврдување на работното време, деновите и часовите на посета, висината на цените за посета и определување на ден за </w:t>
      </w:r>
      <w:r w:rsidR="0055414B" w:rsidRPr="00635EE2">
        <w:rPr>
          <w:lang w:val="mk-MK"/>
        </w:rPr>
        <w:t>бесплатна посета на Општински музеј-Дојран</w:t>
      </w:r>
      <w:r w:rsidR="00635EE2" w:rsidRPr="00635EE2">
        <w:rPr>
          <w:lang w:val="mk-MK"/>
        </w:rPr>
        <w:t>…</w:t>
      </w:r>
      <w:r w:rsidR="00C14BB2">
        <w:rPr>
          <w:lang w:val="mk-MK"/>
        </w:rPr>
        <w:t>.</w:t>
      </w:r>
      <w:r w:rsidR="00635EE2" w:rsidRPr="00635EE2">
        <w:rPr>
          <w:lang w:val="mk-MK"/>
        </w:rPr>
        <w:t>19</w:t>
      </w:r>
    </w:p>
    <w:p w14:paraId="570E808A" w14:textId="2BA828E5" w:rsidR="00261EA0" w:rsidRPr="00635EE2" w:rsidRDefault="00261EA0" w:rsidP="0055414B">
      <w:pPr>
        <w:pStyle w:val="ListParagraph"/>
        <w:spacing w:line="276" w:lineRule="auto"/>
        <w:contextualSpacing/>
        <w:jc w:val="both"/>
        <w:rPr>
          <w:rFonts w:ascii="Times New Roman" w:hAnsi="Times New Roman" w:cs="Times New Roman"/>
          <w:lang w:val="mk-MK"/>
        </w:rPr>
      </w:pPr>
      <w:r w:rsidRPr="00635EE2">
        <w:rPr>
          <w:rFonts w:ascii="Times New Roman" w:hAnsi="Times New Roman" w:cs="Times New Roman"/>
          <w:b/>
          <w:lang w:val="mk-MK"/>
        </w:rPr>
        <w:t>1</w:t>
      </w:r>
      <w:r w:rsidR="00635EE2" w:rsidRPr="00635EE2">
        <w:rPr>
          <w:rFonts w:ascii="Times New Roman" w:hAnsi="Times New Roman" w:cs="Times New Roman"/>
          <w:b/>
          <w:lang w:val="mk-MK"/>
        </w:rPr>
        <w:t>9</w:t>
      </w:r>
      <w:r w:rsidRPr="00635EE2">
        <w:rPr>
          <w:rFonts w:ascii="Times New Roman" w:hAnsi="Times New Roman" w:cs="Times New Roman"/>
          <w:lang w:val="mk-MK"/>
        </w:rPr>
        <w:t>.Решение за објавување на</w:t>
      </w:r>
      <w:r w:rsidR="00635EE2" w:rsidRPr="00635EE2">
        <w:rPr>
          <w:rFonts w:ascii="Times New Roman" w:hAnsi="Times New Roman" w:cs="Times New Roman"/>
          <w:lang w:val="mk-MK"/>
        </w:rPr>
        <w:t xml:space="preserve"> Одлука</w:t>
      </w:r>
      <w:r w:rsidR="00AD1329">
        <w:rPr>
          <w:rFonts w:ascii="Times New Roman" w:hAnsi="Times New Roman" w:cs="Times New Roman"/>
          <w:lang w:val="mk-MK"/>
        </w:rPr>
        <w:t>та</w:t>
      </w:r>
      <w:r w:rsidR="00635EE2" w:rsidRPr="00635EE2">
        <w:rPr>
          <w:rFonts w:ascii="Times New Roman" w:hAnsi="Times New Roman" w:cs="Times New Roman"/>
          <w:lang w:val="mk-MK"/>
        </w:rPr>
        <w:t xml:space="preserve"> за давање согласност на Одлуката за утврдување на на цените за користење на рекламен простор на градски информативни табли …</w:t>
      </w:r>
      <w:r w:rsidR="00635EE2">
        <w:rPr>
          <w:rFonts w:ascii="Times New Roman" w:hAnsi="Times New Roman" w:cs="Times New Roman"/>
          <w:lang w:val="mk-MK"/>
        </w:rPr>
        <w:t>………………</w:t>
      </w:r>
      <w:r w:rsidR="00635EE2" w:rsidRPr="00635EE2">
        <w:rPr>
          <w:rFonts w:ascii="Times New Roman" w:hAnsi="Times New Roman" w:cs="Times New Roman"/>
          <w:lang w:val="mk-MK"/>
        </w:rPr>
        <w:t>.</w:t>
      </w:r>
      <w:r w:rsidR="00C14BB2">
        <w:rPr>
          <w:rFonts w:ascii="Times New Roman" w:hAnsi="Times New Roman" w:cs="Times New Roman"/>
          <w:lang w:val="mk-MK"/>
        </w:rPr>
        <w:t>................................</w:t>
      </w:r>
      <w:r w:rsidR="00635EE2" w:rsidRPr="00635EE2">
        <w:rPr>
          <w:rFonts w:ascii="Times New Roman" w:hAnsi="Times New Roman" w:cs="Times New Roman"/>
          <w:lang w:val="mk-MK"/>
        </w:rPr>
        <w:t>20</w:t>
      </w:r>
    </w:p>
    <w:p w14:paraId="1ACEE0F4" w14:textId="7C34287D" w:rsidR="0055414B" w:rsidRPr="00635EE2" w:rsidRDefault="00635EE2" w:rsidP="0055414B">
      <w:pPr>
        <w:spacing w:line="276" w:lineRule="auto"/>
        <w:contextualSpacing/>
        <w:jc w:val="both"/>
        <w:rPr>
          <w:rFonts w:eastAsia="Calibri"/>
          <w:sz w:val="22"/>
          <w:szCs w:val="22"/>
          <w:lang w:val="mk-MK"/>
        </w:rPr>
      </w:pPr>
      <w:r w:rsidRPr="00635EE2">
        <w:rPr>
          <w:b/>
          <w:bCs/>
          <w:sz w:val="22"/>
          <w:szCs w:val="22"/>
          <w:lang w:val="mk-MK"/>
        </w:rPr>
        <w:t>2</w:t>
      </w:r>
      <w:r w:rsidR="0055414B" w:rsidRPr="00635EE2">
        <w:rPr>
          <w:b/>
          <w:bCs/>
          <w:sz w:val="22"/>
          <w:szCs w:val="22"/>
          <w:lang w:val="mk-MK"/>
        </w:rPr>
        <w:t>0</w:t>
      </w:r>
      <w:r w:rsidR="0055414B" w:rsidRPr="00635EE2">
        <w:rPr>
          <w:sz w:val="22"/>
          <w:szCs w:val="22"/>
          <w:lang w:val="mk-MK"/>
        </w:rPr>
        <w:t>.Одлука за давање согласност на Одлуката за утврдување на на цените за користење на рекламен простор на градски информативни табли</w:t>
      </w:r>
      <w:r>
        <w:rPr>
          <w:rFonts w:eastAsia="Calibri"/>
          <w:sz w:val="22"/>
          <w:szCs w:val="22"/>
          <w:lang w:val="mk-MK"/>
        </w:rPr>
        <w:t>………………………………</w:t>
      </w:r>
      <w:r w:rsidR="00C14BB2">
        <w:rPr>
          <w:rFonts w:eastAsia="Calibri"/>
          <w:sz w:val="22"/>
          <w:szCs w:val="22"/>
          <w:lang w:val="mk-MK"/>
        </w:rPr>
        <w:t>.............</w:t>
      </w:r>
      <w:r w:rsidRPr="00635EE2">
        <w:rPr>
          <w:rFonts w:eastAsia="Calibri"/>
          <w:sz w:val="22"/>
          <w:szCs w:val="22"/>
          <w:lang w:val="mk-MK"/>
        </w:rPr>
        <w:t>21</w:t>
      </w:r>
    </w:p>
    <w:p w14:paraId="775C0536" w14:textId="10D16B7B" w:rsidR="00AD1329" w:rsidRDefault="00635EE2" w:rsidP="00635EE2">
      <w:pPr>
        <w:jc w:val="both"/>
        <w:rPr>
          <w:rFonts w:eastAsia="Calibri"/>
          <w:b/>
          <w:sz w:val="22"/>
          <w:szCs w:val="22"/>
          <w:lang w:val="ru-RU"/>
        </w:rPr>
      </w:pPr>
      <w:r w:rsidRPr="00635EE2">
        <w:rPr>
          <w:b/>
          <w:sz w:val="22"/>
          <w:szCs w:val="22"/>
          <w:lang w:val="mk-MK"/>
        </w:rPr>
        <w:t>2</w:t>
      </w:r>
      <w:r w:rsidR="00261EA0" w:rsidRPr="0055414B">
        <w:rPr>
          <w:b/>
          <w:sz w:val="22"/>
          <w:szCs w:val="22"/>
          <w:lang w:val="mk-MK"/>
        </w:rPr>
        <w:t>1</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635EE2">
        <w:rPr>
          <w:rFonts w:eastAsia="Calibri"/>
          <w:sz w:val="22"/>
          <w:szCs w:val="22"/>
          <w:lang w:val="mk-MK"/>
        </w:rPr>
        <w:t xml:space="preserve"> </w:t>
      </w:r>
      <w:r w:rsidRPr="0055414B">
        <w:rPr>
          <w:sz w:val="22"/>
          <w:szCs w:val="22"/>
          <w:lang w:val="mk-MK"/>
        </w:rPr>
        <w:t>Одлука за</w:t>
      </w:r>
      <w:r w:rsidRPr="0055414B">
        <w:rPr>
          <w:rFonts w:eastAsia="Calibri"/>
          <w:sz w:val="22"/>
          <w:szCs w:val="22"/>
          <w:lang w:val="ru-RU"/>
        </w:rPr>
        <w:t xml:space="preserve"> усвојување </w:t>
      </w:r>
      <w:r w:rsidRPr="0055414B">
        <w:rPr>
          <w:sz w:val="22"/>
          <w:szCs w:val="22"/>
          <w:lang w:val="mk-MK"/>
        </w:rPr>
        <w:t>на Завршната сметка  на  jaвнaта општинска установа за деца</w:t>
      </w:r>
      <w:r w:rsidRPr="00635EE2">
        <w:rPr>
          <w:sz w:val="22"/>
          <w:szCs w:val="22"/>
          <w:lang w:val="mk-MK"/>
        </w:rPr>
        <w:t xml:space="preserve">  </w:t>
      </w:r>
      <w:r w:rsidRPr="0055414B">
        <w:rPr>
          <w:sz w:val="22"/>
          <w:szCs w:val="22"/>
          <w:lang w:val="mk-MK"/>
        </w:rPr>
        <w:t xml:space="preserve">детска градинка,,КОКИЧЕ,,  Општина </w:t>
      </w:r>
      <w:r w:rsidRPr="0055414B">
        <w:rPr>
          <w:rFonts w:eastAsia="Calibri"/>
          <w:sz w:val="22"/>
          <w:szCs w:val="22"/>
          <w:lang w:val="mk-MK"/>
        </w:rPr>
        <w:t xml:space="preserve"> Дојран </w:t>
      </w:r>
      <w:r w:rsidRPr="0055414B">
        <w:rPr>
          <w:sz w:val="22"/>
          <w:szCs w:val="22"/>
          <w:lang w:val="mk-MK"/>
        </w:rPr>
        <w:t>за  2023 година</w:t>
      </w:r>
      <w:r>
        <w:rPr>
          <w:sz w:val="22"/>
          <w:szCs w:val="22"/>
          <w:lang w:val="mk-MK"/>
        </w:rPr>
        <w:t>……………</w:t>
      </w:r>
      <w:r w:rsidR="00C14BB2">
        <w:rPr>
          <w:sz w:val="22"/>
          <w:szCs w:val="22"/>
          <w:lang w:val="mk-MK"/>
        </w:rPr>
        <w:t>...........................</w:t>
      </w:r>
      <w:r>
        <w:rPr>
          <w:sz w:val="22"/>
          <w:szCs w:val="22"/>
          <w:lang w:val="mk-MK"/>
        </w:rPr>
        <w:t>…</w:t>
      </w:r>
      <w:r w:rsidRPr="00635EE2">
        <w:rPr>
          <w:sz w:val="22"/>
          <w:szCs w:val="22"/>
          <w:lang w:val="mk-MK"/>
        </w:rPr>
        <w:t>22</w:t>
      </w:r>
      <w:r w:rsidR="0055414B" w:rsidRPr="0055414B">
        <w:rPr>
          <w:rFonts w:eastAsia="Calibri"/>
          <w:b/>
          <w:sz w:val="22"/>
          <w:szCs w:val="22"/>
          <w:lang w:val="ru-RU"/>
        </w:rPr>
        <w:t xml:space="preserve">  </w:t>
      </w:r>
    </w:p>
    <w:p w14:paraId="3469BE3C" w14:textId="71CE7DEA" w:rsidR="0055414B" w:rsidRPr="00635EE2" w:rsidRDefault="0055414B" w:rsidP="00AD1329">
      <w:pPr>
        <w:jc w:val="both"/>
        <w:rPr>
          <w:sz w:val="22"/>
          <w:szCs w:val="22"/>
          <w:lang w:val="mk-MK"/>
        </w:rPr>
      </w:pPr>
      <w:r w:rsidRPr="0055414B">
        <w:rPr>
          <w:rFonts w:eastAsia="Calibri"/>
          <w:b/>
          <w:sz w:val="22"/>
          <w:szCs w:val="22"/>
          <w:lang w:val="ru-RU"/>
        </w:rPr>
        <w:t xml:space="preserve"> </w:t>
      </w:r>
      <w:r w:rsidR="00635EE2" w:rsidRPr="00635EE2">
        <w:rPr>
          <w:rFonts w:eastAsia="Calibri"/>
          <w:b/>
          <w:sz w:val="22"/>
          <w:szCs w:val="22"/>
          <w:lang w:val="mk-MK"/>
        </w:rPr>
        <w:t>22</w:t>
      </w:r>
      <w:r w:rsidRPr="0055414B">
        <w:rPr>
          <w:rFonts w:eastAsia="Calibri"/>
          <w:sz w:val="22"/>
          <w:szCs w:val="22"/>
          <w:lang w:val="mk-MK"/>
        </w:rPr>
        <w:t>.</w:t>
      </w:r>
      <w:r w:rsidRPr="0055414B">
        <w:rPr>
          <w:sz w:val="22"/>
          <w:szCs w:val="22"/>
          <w:lang w:val="mk-MK"/>
        </w:rPr>
        <w:t>Одлука за</w:t>
      </w:r>
      <w:r w:rsidRPr="0055414B">
        <w:rPr>
          <w:rFonts w:eastAsia="Calibri"/>
          <w:sz w:val="22"/>
          <w:szCs w:val="22"/>
          <w:lang w:val="ru-RU"/>
        </w:rPr>
        <w:t xml:space="preserve"> усвојување </w:t>
      </w:r>
      <w:r w:rsidRPr="0055414B">
        <w:rPr>
          <w:sz w:val="22"/>
          <w:szCs w:val="22"/>
          <w:lang w:val="mk-MK"/>
        </w:rPr>
        <w:t>на Завршната сметка  на  jaвнaта општинска установа за деца</w:t>
      </w:r>
      <w:r w:rsidR="00AD1329">
        <w:rPr>
          <w:sz w:val="22"/>
          <w:szCs w:val="22"/>
          <w:lang w:val="mk-MK"/>
        </w:rPr>
        <w:t xml:space="preserve"> </w:t>
      </w:r>
      <w:r w:rsidRPr="0055414B">
        <w:rPr>
          <w:sz w:val="22"/>
          <w:szCs w:val="22"/>
          <w:lang w:val="mk-MK"/>
        </w:rPr>
        <w:t xml:space="preserve">детска градинка,,КОКИЧЕ,,  Општина </w:t>
      </w:r>
      <w:r w:rsidRPr="0055414B">
        <w:rPr>
          <w:rFonts w:eastAsia="Calibri"/>
          <w:sz w:val="22"/>
          <w:szCs w:val="22"/>
          <w:lang w:val="mk-MK"/>
        </w:rPr>
        <w:t xml:space="preserve"> Дојран </w:t>
      </w:r>
      <w:r w:rsidRPr="0055414B">
        <w:rPr>
          <w:sz w:val="22"/>
          <w:szCs w:val="22"/>
          <w:lang w:val="mk-MK"/>
        </w:rPr>
        <w:t>за  2023 година</w:t>
      </w:r>
      <w:r w:rsidR="00635EE2">
        <w:rPr>
          <w:sz w:val="22"/>
          <w:szCs w:val="22"/>
          <w:lang w:val="mk-MK"/>
        </w:rPr>
        <w:t>…</w:t>
      </w:r>
      <w:r w:rsidR="00C14BB2">
        <w:rPr>
          <w:sz w:val="22"/>
          <w:szCs w:val="22"/>
          <w:lang w:val="mk-MK"/>
        </w:rPr>
        <w:t>.............................</w:t>
      </w:r>
      <w:r w:rsidR="00635EE2" w:rsidRPr="00635EE2">
        <w:rPr>
          <w:sz w:val="22"/>
          <w:szCs w:val="22"/>
          <w:lang w:val="mk-MK"/>
        </w:rPr>
        <w:t>23</w:t>
      </w:r>
    </w:p>
    <w:p w14:paraId="21221710" w14:textId="17B2FE6F" w:rsidR="00635EE2" w:rsidRPr="00635EE2" w:rsidRDefault="00635EE2" w:rsidP="00635EE2">
      <w:pPr>
        <w:tabs>
          <w:tab w:val="left" w:pos="709"/>
        </w:tabs>
        <w:rPr>
          <w:sz w:val="22"/>
          <w:szCs w:val="22"/>
          <w:lang w:val="mk-MK"/>
        </w:rPr>
      </w:pPr>
      <w:r w:rsidRPr="006256BC">
        <w:rPr>
          <w:rFonts w:eastAsia="Calibri"/>
          <w:b/>
          <w:bCs/>
          <w:sz w:val="22"/>
          <w:szCs w:val="22"/>
          <w:lang w:val="mk-MK"/>
        </w:rPr>
        <w:t>23</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635EE2">
        <w:rPr>
          <w:rFonts w:eastAsia="Calibri"/>
          <w:sz w:val="22"/>
          <w:szCs w:val="22"/>
          <w:lang w:val="mk-MK"/>
        </w:rPr>
        <w:t xml:space="preserve">  </w:t>
      </w:r>
      <w:r w:rsidRPr="0055414B">
        <w:rPr>
          <w:sz w:val="22"/>
          <w:szCs w:val="22"/>
          <w:lang w:val="mk-MK"/>
        </w:rPr>
        <w:t>Одлука</w:t>
      </w:r>
      <w:r w:rsidR="00C14BB2">
        <w:rPr>
          <w:sz w:val="22"/>
          <w:szCs w:val="22"/>
          <w:lang w:val="mk-MK"/>
        </w:rPr>
        <w:t>та</w:t>
      </w:r>
      <w:r w:rsidRPr="0055414B">
        <w:rPr>
          <w:sz w:val="22"/>
          <w:szCs w:val="22"/>
          <w:lang w:val="mk-MK"/>
        </w:rPr>
        <w:t xml:space="preserve"> за</w:t>
      </w:r>
      <w:r w:rsidRPr="0055414B">
        <w:rPr>
          <w:rFonts w:eastAsia="Calibri"/>
          <w:sz w:val="22"/>
          <w:szCs w:val="22"/>
          <w:lang w:val="ru-RU"/>
        </w:rPr>
        <w:t xml:space="preserve"> усвојување </w:t>
      </w:r>
      <w:r w:rsidRPr="0055414B">
        <w:rPr>
          <w:sz w:val="22"/>
          <w:szCs w:val="22"/>
          <w:lang w:val="mk-MK"/>
        </w:rPr>
        <w:t>Завршна сметка</w:t>
      </w:r>
      <w:r w:rsidRPr="0055414B">
        <w:rPr>
          <w:rFonts w:eastAsia="Calibri"/>
          <w:sz w:val="22"/>
          <w:szCs w:val="22"/>
          <w:lang w:val="mk-MK"/>
        </w:rPr>
        <w:t xml:space="preserve"> на ЈПКД ,,Комуналец-Полин,, Стар Дојран за </w:t>
      </w:r>
      <w:r w:rsidRPr="00635EE2">
        <w:rPr>
          <w:rFonts w:eastAsia="Calibri"/>
          <w:sz w:val="22"/>
          <w:szCs w:val="22"/>
          <w:lang w:val="mk-MK"/>
        </w:rPr>
        <w:t xml:space="preserve"> </w:t>
      </w:r>
      <w:r w:rsidRPr="0055414B">
        <w:rPr>
          <w:rFonts w:eastAsia="Calibri"/>
          <w:sz w:val="22"/>
          <w:szCs w:val="22"/>
          <w:lang w:val="mk-MK"/>
        </w:rPr>
        <w:t>2023 година</w:t>
      </w:r>
      <w:r w:rsidRPr="00635EE2">
        <w:rPr>
          <w:rFonts w:eastAsia="Calibri"/>
          <w:sz w:val="22"/>
          <w:szCs w:val="22"/>
          <w:lang w:val="mk-MK"/>
        </w:rPr>
        <w:t xml:space="preserve"> </w:t>
      </w:r>
      <w:r w:rsidR="00C14BB2">
        <w:rPr>
          <w:rFonts w:eastAsia="Calibri"/>
          <w:sz w:val="22"/>
          <w:szCs w:val="22"/>
          <w:lang w:val="mk-MK"/>
        </w:rPr>
        <w:t>..........................................................</w:t>
      </w:r>
      <w:r w:rsidRPr="00635EE2">
        <w:rPr>
          <w:rFonts w:eastAsia="Calibri"/>
          <w:sz w:val="22"/>
          <w:szCs w:val="22"/>
          <w:lang w:val="mk-MK"/>
        </w:rPr>
        <w:t>24</w:t>
      </w:r>
    </w:p>
    <w:p w14:paraId="33AC9D6B" w14:textId="31E85FAA" w:rsidR="00635EE2" w:rsidRPr="00635EE2" w:rsidRDefault="0055414B" w:rsidP="00635EE2">
      <w:pPr>
        <w:tabs>
          <w:tab w:val="left" w:pos="709"/>
        </w:tabs>
        <w:rPr>
          <w:sz w:val="22"/>
          <w:szCs w:val="22"/>
          <w:lang w:val="mk-MK"/>
        </w:rPr>
      </w:pPr>
      <w:r w:rsidRPr="0055414B">
        <w:rPr>
          <w:rFonts w:eastAsia="Calibri"/>
          <w:b/>
          <w:bCs/>
          <w:sz w:val="22"/>
          <w:szCs w:val="22"/>
          <w:lang w:val="mk-MK"/>
        </w:rPr>
        <w:t>2</w:t>
      </w:r>
      <w:r w:rsidR="00635EE2" w:rsidRPr="00635EE2">
        <w:rPr>
          <w:rFonts w:eastAsia="Calibri"/>
          <w:b/>
          <w:bCs/>
          <w:sz w:val="22"/>
          <w:szCs w:val="22"/>
          <w:lang w:val="mk-MK"/>
        </w:rPr>
        <w:t>4</w:t>
      </w:r>
      <w:r w:rsidRPr="0055414B">
        <w:rPr>
          <w:rFonts w:eastAsia="Calibri"/>
          <w:b/>
          <w:bCs/>
          <w:sz w:val="22"/>
          <w:szCs w:val="22"/>
          <w:lang w:val="mk-MK"/>
        </w:rPr>
        <w:t>.</w:t>
      </w:r>
      <w:r w:rsidRPr="0055414B">
        <w:rPr>
          <w:sz w:val="22"/>
          <w:szCs w:val="22"/>
          <w:lang w:val="mk-MK"/>
        </w:rPr>
        <w:t>Одлука за</w:t>
      </w:r>
      <w:r w:rsidRPr="0055414B">
        <w:rPr>
          <w:rFonts w:eastAsia="Calibri"/>
          <w:sz w:val="22"/>
          <w:szCs w:val="22"/>
          <w:lang w:val="ru-RU"/>
        </w:rPr>
        <w:t xml:space="preserve"> усвојување </w:t>
      </w:r>
      <w:r w:rsidRPr="0055414B">
        <w:rPr>
          <w:sz w:val="22"/>
          <w:szCs w:val="22"/>
          <w:lang w:val="mk-MK"/>
        </w:rPr>
        <w:t>Завршна сметка</w:t>
      </w:r>
      <w:r w:rsidRPr="0055414B">
        <w:rPr>
          <w:rFonts w:eastAsia="Calibri"/>
          <w:sz w:val="22"/>
          <w:szCs w:val="22"/>
          <w:lang w:val="mk-MK"/>
        </w:rPr>
        <w:t xml:space="preserve"> на ЈПКД ,,Комуналец-Полин,, Стар Дојран за </w:t>
      </w:r>
      <w:r w:rsidR="00635EE2" w:rsidRPr="00635EE2">
        <w:rPr>
          <w:sz w:val="22"/>
          <w:szCs w:val="22"/>
          <w:lang w:val="mk-MK"/>
        </w:rPr>
        <w:t xml:space="preserve"> </w:t>
      </w:r>
      <w:r w:rsidRPr="0055414B">
        <w:rPr>
          <w:rFonts w:eastAsia="Calibri"/>
          <w:sz w:val="22"/>
          <w:szCs w:val="22"/>
          <w:lang w:val="mk-MK"/>
        </w:rPr>
        <w:t>2023 година</w:t>
      </w:r>
      <w:r w:rsidR="00635EE2" w:rsidRPr="00635EE2">
        <w:rPr>
          <w:rFonts w:eastAsia="Calibri"/>
          <w:sz w:val="22"/>
          <w:szCs w:val="22"/>
          <w:lang w:val="mk-MK"/>
        </w:rPr>
        <w:t xml:space="preserve"> </w:t>
      </w:r>
      <w:r w:rsidR="00635EE2">
        <w:rPr>
          <w:rFonts w:eastAsia="Calibri"/>
          <w:sz w:val="22"/>
          <w:szCs w:val="22"/>
          <w:lang w:val="mk-MK"/>
        </w:rPr>
        <w:t>…………………</w:t>
      </w:r>
      <w:r w:rsidR="00C14BB2">
        <w:rPr>
          <w:rFonts w:eastAsia="Calibri"/>
          <w:sz w:val="22"/>
          <w:szCs w:val="22"/>
          <w:lang w:val="mk-MK"/>
        </w:rPr>
        <w:t>.....................</w:t>
      </w:r>
      <w:r w:rsidR="00635EE2" w:rsidRPr="00635EE2">
        <w:rPr>
          <w:rFonts w:eastAsia="Calibri"/>
          <w:sz w:val="22"/>
          <w:szCs w:val="22"/>
          <w:lang w:val="mk-MK"/>
        </w:rPr>
        <w:t>25</w:t>
      </w:r>
    </w:p>
    <w:p w14:paraId="31537878" w14:textId="665DC882" w:rsidR="00C14BB2" w:rsidRDefault="00635EE2" w:rsidP="006D4FFD">
      <w:pPr>
        <w:tabs>
          <w:tab w:val="left" w:pos="709"/>
        </w:tabs>
        <w:rPr>
          <w:lang w:val="mk-MK"/>
        </w:rPr>
        <w:sectPr w:rsidR="00C14BB2" w:rsidSect="00D374EB">
          <w:type w:val="continuous"/>
          <w:pgSz w:w="11906" w:h="16838"/>
          <w:pgMar w:top="1440" w:right="1440" w:bottom="1440" w:left="1440" w:header="708" w:footer="708" w:gutter="0"/>
          <w:cols w:num="2" w:space="708"/>
          <w:docGrid w:linePitch="360"/>
        </w:sectPr>
      </w:pPr>
      <w:r w:rsidRPr="006256BC">
        <w:rPr>
          <w:rFonts w:eastAsia="Calibri"/>
          <w:b/>
          <w:bCs/>
          <w:sz w:val="22"/>
          <w:szCs w:val="22"/>
          <w:lang w:val="mk-MK"/>
        </w:rPr>
        <w:t>25</w:t>
      </w:r>
      <w:r w:rsidR="00261EA0" w:rsidRPr="006256BC">
        <w:rPr>
          <w:rFonts w:eastAsia="Calibri"/>
          <w:b/>
          <w:bCs/>
          <w:sz w:val="22"/>
          <w:szCs w:val="22"/>
          <w:lang w:val="mk-MK"/>
        </w:rPr>
        <w:t>.</w:t>
      </w:r>
      <w:r w:rsidR="00261EA0">
        <w:rPr>
          <w:rFonts w:eastAsia="Calibri"/>
          <w:sz w:val="22"/>
          <w:szCs w:val="22"/>
          <w:lang w:val="mk-MK"/>
        </w:rPr>
        <w:t>Решение за објавување на</w:t>
      </w:r>
      <w:r w:rsidRPr="00635EE2">
        <w:rPr>
          <w:rFonts w:eastAsia="Calibri"/>
          <w:sz w:val="22"/>
          <w:szCs w:val="22"/>
          <w:lang w:val="mk-MK"/>
        </w:rPr>
        <w:t xml:space="preserve"> </w:t>
      </w:r>
      <w:r w:rsidRPr="0055414B">
        <w:rPr>
          <w:bCs/>
          <w:sz w:val="22"/>
          <w:szCs w:val="22"/>
          <w:lang w:val="mk-MK"/>
        </w:rPr>
        <w:t xml:space="preserve">Одлука за утврдување на месечен надоместок на </w:t>
      </w:r>
      <w:r w:rsidR="006D4FFD" w:rsidRPr="006D4FFD">
        <w:rPr>
          <w:lang w:val="mk-MK"/>
        </w:rPr>
        <w:t>претседателот и членовите  на правниот одбор на  ЈПКД ,,Комуналец-Полин,, Стар</w:t>
      </w:r>
      <w:r w:rsidR="006D4FFD">
        <w:rPr>
          <w:lang w:val="mk-MK"/>
        </w:rPr>
        <w:t>......................................................</w:t>
      </w:r>
      <w:r w:rsidR="006D4FFD" w:rsidRPr="006D4FFD">
        <w:rPr>
          <w:lang w:val="mk-MK"/>
        </w:rPr>
        <w:t xml:space="preserve"> 26</w:t>
      </w:r>
    </w:p>
    <w:p w14:paraId="6A4152D5" w14:textId="65BAF29E" w:rsidR="00C14BB2" w:rsidRPr="008A5F8B" w:rsidRDefault="00C14BB2" w:rsidP="008A5F8B">
      <w:pPr>
        <w:pStyle w:val="ListParagraph"/>
        <w:pBdr>
          <w:bottom w:val="single" w:sz="12" w:space="2" w:color="auto"/>
        </w:pBdr>
        <w:ind w:left="720"/>
        <w:jc w:val="both"/>
        <w:rPr>
          <w:rFonts w:ascii="Times New Roman" w:hAnsi="Times New Roman" w:cs="Times New Roman"/>
          <w:lang w:val="mk-MK"/>
        </w:rPr>
        <w:sectPr w:rsidR="00C14BB2" w:rsidRPr="008A5F8B" w:rsidSect="00D374EB">
          <w:type w:val="continuous"/>
          <w:pgSz w:w="11906" w:h="16838"/>
          <w:pgMar w:top="1440" w:right="1440" w:bottom="1440" w:left="1440" w:header="708" w:footer="708" w:gutter="0"/>
          <w:cols w:space="708"/>
          <w:docGrid w:linePitch="360"/>
        </w:sectPr>
      </w:pPr>
      <w:r>
        <w:rPr>
          <w:rFonts w:ascii="Times New Roman" w:hAnsi="Times New Roman" w:cs="Times New Roman"/>
          <w:lang w:val="mk-MK"/>
        </w:rPr>
        <w:lastRenderedPageBreak/>
        <w:t>24</w:t>
      </w:r>
      <w:r w:rsidRPr="002B6717">
        <w:rPr>
          <w:rFonts w:ascii="Times New Roman" w:hAnsi="Times New Roman" w:cs="Times New Roman"/>
          <w:lang w:val="mk-MK"/>
        </w:rPr>
        <w:t>.</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.202</w:t>
      </w:r>
      <w:r>
        <w:rPr>
          <w:rFonts w:ascii="Times New Roman" w:hAnsi="Times New Roman" w:cs="Times New Roman"/>
          <w:lang w:val="mk-MK"/>
        </w:rPr>
        <w:t>4</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3</w:t>
      </w:r>
      <w:r w:rsidR="008A5F8B">
        <w:rPr>
          <w:rFonts w:ascii="Times New Roman" w:hAnsi="Times New Roman" w:cs="Times New Roman"/>
          <w:lang w:val="mk-MK"/>
        </w:rPr>
        <w:t>7</w:t>
      </w:r>
    </w:p>
    <w:p w14:paraId="3762A898" w14:textId="52790A5C" w:rsidR="00635EE2" w:rsidRPr="00635EE2" w:rsidRDefault="00635EE2" w:rsidP="00635EE2">
      <w:pPr>
        <w:tabs>
          <w:tab w:val="left" w:pos="709"/>
        </w:tabs>
        <w:rPr>
          <w:rFonts w:eastAsia="Calibri"/>
          <w:sz w:val="22"/>
          <w:szCs w:val="22"/>
          <w:lang w:val="mk-MK"/>
        </w:rPr>
      </w:pPr>
    </w:p>
    <w:p w14:paraId="4B839645" w14:textId="14D873FC" w:rsidR="0055414B" w:rsidRPr="00635EE2" w:rsidRDefault="00635EE2" w:rsidP="00635EE2">
      <w:pPr>
        <w:tabs>
          <w:tab w:val="left" w:pos="709"/>
        </w:tabs>
        <w:rPr>
          <w:rFonts w:eastAsia="Calibri"/>
          <w:sz w:val="22"/>
          <w:szCs w:val="22"/>
          <w:lang w:val="mk-MK"/>
        </w:rPr>
      </w:pPr>
      <w:r w:rsidRPr="00635EE2">
        <w:rPr>
          <w:b/>
          <w:sz w:val="22"/>
          <w:szCs w:val="22"/>
          <w:lang w:val="mk-MK"/>
        </w:rPr>
        <w:t>26</w:t>
      </w:r>
      <w:r w:rsidR="0055414B" w:rsidRPr="0055414B">
        <w:rPr>
          <w:b/>
          <w:sz w:val="22"/>
          <w:szCs w:val="22"/>
          <w:lang w:val="mk-MK"/>
        </w:rPr>
        <w:t>.</w:t>
      </w:r>
      <w:r w:rsidR="0055414B" w:rsidRPr="0055414B">
        <w:rPr>
          <w:bCs/>
          <w:sz w:val="22"/>
          <w:szCs w:val="22"/>
          <w:lang w:val="mk-MK"/>
        </w:rPr>
        <w:t xml:space="preserve">Одлука за утврдување на месечен надоместок на претседателот и членовите  </w:t>
      </w:r>
    </w:p>
    <w:p w14:paraId="4C0861FF" w14:textId="1F889F13" w:rsidR="00AD1329" w:rsidRPr="00C14BB2" w:rsidRDefault="00AD1329" w:rsidP="0055414B">
      <w:pPr>
        <w:jc w:val="both"/>
        <w:rPr>
          <w:bCs/>
          <w:sz w:val="22"/>
          <w:szCs w:val="22"/>
          <w:lang w:val="mk-MK"/>
        </w:rPr>
      </w:pPr>
      <w:r w:rsidRPr="00C14BB2">
        <w:rPr>
          <w:bCs/>
          <w:sz w:val="22"/>
          <w:szCs w:val="22"/>
          <w:lang w:val="mk-MK"/>
        </w:rPr>
        <w:t>на Управниот одбор на  ЈПКД ,,Комуналец-Полин,, Стар Дојран …</w:t>
      </w:r>
      <w:r w:rsidR="00C14BB2">
        <w:rPr>
          <w:bCs/>
          <w:sz w:val="22"/>
          <w:szCs w:val="22"/>
          <w:lang w:val="mk-MK"/>
        </w:rPr>
        <w:t>..............................</w:t>
      </w:r>
      <w:r w:rsidRPr="00C14BB2">
        <w:rPr>
          <w:bCs/>
          <w:sz w:val="22"/>
          <w:szCs w:val="22"/>
          <w:lang w:val="mk-MK"/>
        </w:rPr>
        <w:t>27</w:t>
      </w:r>
    </w:p>
    <w:p w14:paraId="2C6744DB" w14:textId="26F852AE" w:rsidR="00635EE2" w:rsidRPr="00635EE2" w:rsidRDefault="00635EE2" w:rsidP="0055414B">
      <w:pPr>
        <w:jc w:val="both"/>
        <w:rPr>
          <w:rFonts w:eastAsia="Calibri"/>
          <w:sz w:val="22"/>
          <w:szCs w:val="22"/>
          <w:lang w:val="mk-MK"/>
        </w:rPr>
      </w:pPr>
      <w:r w:rsidRPr="00635EE2">
        <w:rPr>
          <w:b/>
          <w:sz w:val="22"/>
          <w:szCs w:val="22"/>
          <w:lang w:val="mk-MK"/>
        </w:rPr>
        <w:t>27</w:t>
      </w:r>
      <w:r w:rsidR="00261EA0" w:rsidRPr="0055414B">
        <w:rPr>
          <w:rFonts w:eastAsia="Calibri"/>
          <w:sz w:val="22"/>
          <w:szCs w:val="22"/>
          <w:lang w:val="mk-MK"/>
        </w:rPr>
        <w:t>.</w:t>
      </w:r>
      <w:r w:rsidR="00261EA0">
        <w:rPr>
          <w:rFonts w:eastAsia="Calibri"/>
          <w:sz w:val="22"/>
          <w:szCs w:val="22"/>
          <w:lang w:val="mk-MK"/>
        </w:rPr>
        <w:t>Решение за објавување на</w:t>
      </w:r>
      <w:r w:rsidRPr="00635EE2">
        <w:rPr>
          <w:rFonts w:eastAsia="Calibri"/>
          <w:sz w:val="22"/>
          <w:szCs w:val="22"/>
          <w:lang w:val="mk-MK"/>
        </w:rPr>
        <w:t xml:space="preserve"> </w:t>
      </w:r>
      <w:r w:rsidRPr="0055414B">
        <w:rPr>
          <w:bCs/>
          <w:sz w:val="22"/>
          <w:szCs w:val="22"/>
          <w:lang w:val="mk-MK"/>
        </w:rPr>
        <w:t>Одлука</w:t>
      </w:r>
      <w:r w:rsidR="00FC7906">
        <w:rPr>
          <w:bCs/>
          <w:sz w:val="22"/>
          <w:szCs w:val="22"/>
          <w:lang w:val="mk-MK"/>
        </w:rPr>
        <w:t>та</w:t>
      </w:r>
      <w:r w:rsidRPr="0055414B">
        <w:rPr>
          <w:bCs/>
          <w:sz w:val="22"/>
          <w:szCs w:val="22"/>
          <w:lang w:val="mk-MK"/>
        </w:rPr>
        <w:t xml:space="preserve"> за утврдување на надоместок на претседателот и членовите  на Надзорниот одбор на </w:t>
      </w:r>
      <w:r w:rsidRPr="0055414B">
        <w:rPr>
          <w:rFonts w:eastAsia="Calibri"/>
          <w:sz w:val="22"/>
          <w:szCs w:val="22"/>
          <w:lang w:val="mk-MK"/>
        </w:rPr>
        <w:t>ЈПКД ,,Комуналец-Полин,, Стар Дојран</w:t>
      </w:r>
      <w:r>
        <w:rPr>
          <w:rFonts w:eastAsia="Calibri"/>
          <w:sz w:val="22"/>
          <w:szCs w:val="22"/>
          <w:lang w:val="mk-MK"/>
        </w:rPr>
        <w:t>……</w:t>
      </w:r>
      <w:r w:rsidR="00C14BB2">
        <w:rPr>
          <w:rFonts w:eastAsia="Calibri"/>
          <w:sz w:val="22"/>
          <w:szCs w:val="22"/>
          <w:lang w:val="mk-MK"/>
        </w:rPr>
        <w:t>....</w:t>
      </w:r>
      <w:r w:rsidRPr="00635EE2">
        <w:rPr>
          <w:rFonts w:eastAsia="Calibri"/>
          <w:sz w:val="22"/>
          <w:szCs w:val="22"/>
          <w:lang w:val="mk-MK"/>
        </w:rPr>
        <w:t>28</w:t>
      </w:r>
    </w:p>
    <w:p w14:paraId="4D1AFF19" w14:textId="3CA0ABB3" w:rsidR="0055414B" w:rsidRPr="00635EE2" w:rsidRDefault="00635EE2" w:rsidP="0055414B">
      <w:pPr>
        <w:jc w:val="both"/>
        <w:rPr>
          <w:rFonts w:eastAsia="Calibri"/>
          <w:sz w:val="22"/>
          <w:szCs w:val="22"/>
          <w:lang w:val="mk-MK"/>
        </w:rPr>
      </w:pPr>
      <w:r w:rsidRPr="006256BC">
        <w:rPr>
          <w:rFonts w:eastAsia="Calibri"/>
          <w:b/>
          <w:bCs/>
          <w:sz w:val="22"/>
          <w:szCs w:val="22"/>
          <w:lang w:val="mk-MK"/>
        </w:rPr>
        <w:t>28</w:t>
      </w:r>
      <w:r w:rsidR="0055414B" w:rsidRPr="0055414B">
        <w:rPr>
          <w:b/>
          <w:sz w:val="22"/>
          <w:szCs w:val="22"/>
          <w:lang w:val="mk-MK"/>
        </w:rPr>
        <w:t>.</w:t>
      </w:r>
      <w:r w:rsidR="0055414B" w:rsidRPr="0055414B">
        <w:rPr>
          <w:bCs/>
          <w:sz w:val="22"/>
          <w:szCs w:val="22"/>
          <w:lang w:val="mk-MK"/>
        </w:rPr>
        <w:t xml:space="preserve">Одлука за утврдување на надоместок на претседателот и членовите  на Надзорниот одбор на </w:t>
      </w:r>
      <w:r w:rsidR="0055414B" w:rsidRPr="0055414B">
        <w:rPr>
          <w:rFonts w:eastAsia="Calibri"/>
          <w:sz w:val="22"/>
          <w:szCs w:val="22"/>
          <w:lang w:val="mk-MK"/>
        </w:rPr>
        <w:t>ЈПКД ,,Комуналец-Полин,, Стар Дојран</w:t>
      </w:r>
      <w:r>
        <w:rPr>
          <w:rFonts w:eastAsia="Calibri"/>
          <w:sz w:val="22"/>
          <w:szCs w:val="22"/>
          <w:lang w:val="mk-MK"/>
        </w:rPr>
        <w:t>……………………………………</w:t>
      </w:r>
      <w:r w:rsidR="00C14BB2">
        <w:rPr>
          <w:rFonts w:eastAsia="Calibri"/>
          <w:sz w:val="22"/>
          <w:szCs w:val="22"/>
          <w:lang w:val="mk-MK"/>
        </w:rPr>
        <w:t>..</w:t>
      </w:r>
      <w:r w:rsidRPr="00635EE2">
        <w:rPr>
          <w:rFonts w:eastAsia="Calibri"/>
          <w:sz w:val="22"/>
          <w:szCs w:val="22"/>
          <w:lang w:val="mk-MK"/>
        </w:rPr>
        <w:t>29</w:t>
      </w:r>
    </w:p>
    <w:p w14:paraId="3877CB17" w14:textId="4FA9B564" w:rsidR="00261EA0" w:rsidRPr="00FC7906" w:rsidRDefault="00635EE2" w:rsidP="0055414B">
      <w:pPr>
        <w:jc w:val="both"/>
        <w:rPr>
          <w:rFonts w:eastAsia="Calibri"/>
          <w:sz w:val="22"/>
          <w:szCs w:val="22"/>
          <w:lang w:val="mk-MK"/>
        </w:rPr>
      </w:pPr>
      <w:r w:rsidRPr="00FC7906">
        <w:rPr>
          <w:b/>
          <w:sz w:val="22"/>
          <w:szCs w:val="22"/>
          <w:lang w:val="mk-MK"/>
        </w:rPr>
        <w:t>29</w:t>
      </w:r>
      <w:r w:rsidR="00261EA0" w:rsidRPr="0055414B">
        <w:rPr>
          <w:rFonts w:eastAsia="Calibri"/>
          <w:sz w:val="22"/>
          <w:szCs w:val="22"/>
          <w:lang w:val="mk-MK"/>
        </w:rPr>
        <w:t>.</w:t>
      </w:r>
      <w:r w:rsidR="00261EA0">
        <w:rPr>
          <w:rFonts w:eastAsia="Calibri"/>
          <w:sz w:val="22"/>
          <w:szCs w:val="22"/>
          <w:lang w:val="mk-MK"/>
        </w:rPr>
        <w:t>Решение за објавување на</w:t>
      </w:r>
      <w:r w:rsidR="00FC7906" w:rsidRPr="00FC7906">
        <w:rPr>
          <w:rFonts w:eastAsia="Calibri"/>
          <w:sz w:val="22"/>
          <w:szCs w:val="22"/>
          <w:lang w:val="mk-MK"/>
        </w:rPr>
        <w:t xml:space="preserve"> </w:t>
      </w:r>
      <w:r w:rsidR="00FC7906" w:rsidRPr="0055414B">
        <w:rPr>
          <w:sz w:val="22"/>
          <w:szCs w:val="22"/>
          <w:lang w:val="mk-MK"/>
        </w:rPr>
        <w:t>Годишна</w:t>
      </w:r>
      <w:r w:rsidR="00FC7906">
        <w:rPr>
          <w:sz w:val="22"/>
          <w:szCs w:val="22"/>
          <w:lang w:val="mk-MK"/>
        </w:rPr>
        <w:t>та</w:t>
      </w:r>
      <w:r w:rsidR="00FC7906" w:rsidRPr="0055414B">
        <w:rPr>
          <w:sz w:val="22"/>
          <w:szCs w:val="22"/>
          <w:lang w:val="mk-MK"/>
        </w:rPr>
        <w:t xml:space="preserve"> Програма </w:t>
      </w:r>
      <w:r w:rsidR="00FC7906" w:rsidRPr="0055414B">
        <w:rPr>
          <w:sz w:val="22"/>
          <w:szCs w:val="22"/>
          <w:lang w:val="ru-RU"/>
        </w:rPr>
        <w:t xml:space="preserve">за </w:t>
      </w:r>
      <w:r w:rsidR="00FC7906" w:rsidRPr="0055414B">
        <w:rPr>
          <w:sz w:val="22"/>
          <w:szCs w:val="22"/>
          <w:lang w:val="mk-MK"/>
        </w:rPr>
        <w:t>измена и дополнување на Годишната програма за одржување на јавната чистота во Општина Дојран за 2024 година</w:t>
      </w:r>
      <w:r w:rsidR="00FC7906">
        <w:rPr>
          <w:sz w:val="22"/>
          <w:szCs w:val="22"/>
          <w:lang w:val="mk-MK"/>
        </w:rPr>
        <w:t>...........................</w:t>
      </w:r>
      <w:r w:rsidR="00C14BB2">
        <w:rPr>
          <w:sz w:val="22"/>
          <w:szCs w:val="22"/>
          <w:lang w:val="mk-MK"/>
        </w:rPr>
        <w:t>...............................</w:t>
      </w:r>
      <w:r w:rsidR="00FC7906">
        <w:rPr>
          <w:sz w:val="22"/>
          <w:szCs w:val="22"/>
          <w:lang w:val="mk-MK"/>
        </w:rPr>
        <w:t>30</w:t>
      </w:r>
    </w:p>
    <w:p w14:paraId="1FB94763" w14:textId="0D534C7B" w:rsidR="0055414B" w:rsidRDefault="00FC7906" w:rsidP="00FC7906">
      <w:pPr>
        <w:jc w:val="both"/>
        <w:rPr>
          <w:sz w:val="22"/>
          <w:szCs w:val="22"/>
          <w:lang w:val="mk-MK"/>
        </w:rPr>
      </w:pPr>
      <w:r w:rsidRPr="00FC7906">
        <w:rPr>
          <w:b/>
          <w:bCs/>
          <w:sz w:val="22"/>
          <w:szCs w:val="22"/>
          <w:lang w:val="mk-MK"/>
        </w:rPr>
        <w:t>30</w:t>
      </w:r>
      <w:r w:rsidR="0055414B" w:rsidRPr="0055414B">
        <w:rPr>
          <w:sz w:val="22"/>
          <w:szCs w:val="22"/>
          <w:lang w:val="mk-MK"/>
        </w:rPr>
        <w:t xml:space="preserve">.Годишна Програма </w:t>
      </w:r>
      <w:r w:rsidR="0055414B" w:rsidRPr="0055414B">
        <w:rPr>
          <w:sz w:val="22"/>
          <w:szCs w:val="22"/>
          <w:lang w:val="ru-RU"/>
        </w:rPr>
        <w:t xml:space="preserve">за </w:t>
      </w:r>
      <w:r w:rsidR="0055414B" w:rsidRPr="0055414B">
        <w:rPr>
          <w:sz w:val="22"/>
          <w:szCs w:val="22"/>
          <w:lang w:val="mk-MK"/>
        </w:rPr>
        <w:t>измена и дополнување на Годишната програма за одржување на јавната чистота во Општина Дојран за 2024 година.</w:t>
      </w:r>
      <w:r>
        <w:rPr>
          <w:sz w:val="22"/>
          <w:szCs w:val="22"/>
          <w:lang w:val="mk-MK"/>
        </w:rPr>
        <w:t>...............................</w:t>
      </w:r>
      <w:r w:rsidR="00C14BB2">
        <w:rPr>
          <w:sz w:val="22"/>
          <w:szCs w:val="22"/>
          <w:lang w:val="mk-MK"/>
        </w:rPr>
        <w:t>..</w:t>
      </w:r>
      <w:r>
        <w:rPr>
          <w:sz w:val="22"/>
          <w:szCs w:val="22"/>
          <w:lang w:val="mk-MK"/>
        </w:rPr>
        <w:t>31</w:t>
      </w:r>
    </w:p>
    <w:p w14:paraId="594CEB2D" w14:textId="77777777" w:rsidR="00C14BB2" w:rsidRDefault="00FC7906" w:rsidP="00FC7906">
      <w:pPr>
        <w:jc w:val="both"/>
        <w:rPr>
          <w:sz w:val="22"/>
          <w:szCs w:val="22"/>
          <w:lang w:val="ru-RU"/>
        </w:rPr>
      </w:pPr>
      <w:r>
        <w:rPr>
          <w:b/>
          <w:sz w:val="22"/>
          <w:szCs w:val="22"/>
          <w:lang w:val="mk-MK"/>
        </w:rPr>
        <w:t>3</w:t>
      </w:r>
      <w:r w:rsidR="00261EA0" w:rsidRPr="0055414B">
        <w:rPr>
          <w:b/>
          <w:sz w:val="22"/>
          <w:szCs w:val="22"/>
          <w:lang w:val="mk-MK"/>
        </w:rPr>
        <w:t>1</w:t>
      </w:r>
      <w:r w:rsidR="00261EA0" w:rsidRPr="0055414B">
        <w:rPr>
          <w:rFonts w:eastAsia="Calibri"/>
          <w:sz w:val="22"/>
          <w:szCs w:val="22"/>
          <w:lang w:val="mk-MK"/>
        </w:rPr>
        <w:t>.</w:t>
      </w:r>
      <w:r w:rsidR="00261EA0">
        <w:rPr>
          <w:rFonts w:eastAsia="Calibri"/>
          <w:sz w:val="22"/>
          <w:szCs w:val="22"/>
          <w:lang w:val="mk-MK"/>
        </w:rPr>
        <w:t>Решение за објавување на</w:t>
      </w:r>
      <w:r>
        <w:rPr>
          <w:rFonts w:eastAsia="Calibri"/>
          <w:sz w:val="22"/>
          <w:szCs w:val="22"/>
          <w:lang w:val="mk-MK"/>
        </w:rPr>
        <w:t xml:space="preserve"> </w:t>
      </w:r>
      <w:r w:rsidRPr="0055414B">
        <w:rPr>
          <w:rFonts w:eastAsia="Calibri"/>
          <w:sz w:val="22"/>
          <w:szCs w:val="22"/>
          <w:lang w:val="ru-RU"/>
        </w:rPr>
        <w:t>Одлука</w:t>
      </w:r>
      <w:r>
        <w:rPr>
          <w:rFonts w:eastAsia="Calibri"/>
          <w:sz w:val="22"/>
          <w:szCs w:val="22"/>
          <w:lang w:val="ru-RU"/>
        </w:rPr>
        <w:t>та</w:t>
      </w:r>
      <w:r w:rsidRPr="0055414B">
        <w:rPr>
          <w:rFonts w:eastAsia="Calibri"/>
          <w:sz w:val="22"/>
          <w:szCs w:val="22"/>
          <w:lang w:val="ru-RU"/>
        </w:rPr>
        <w:t xml:space="preserve"> з</w:t>
      </w:r>
      <w:r w:rsidRPr="0055414B">
        <w:rPr>
          <w:sz w:val="22"/>
          <w:szCs w:val="22"/>
          <w:lang w:val="ru-RU"/>
        </w:rPr>
        <w:t xml:space="preserve">а </w:t>
      </w:r>
      <w:r w:rsidRPr="0055414B">
        <w:rPr>
          <w:bCs/>
          <w:sz w:val="22"/>
          <w:szCs w:val="22"/>
          <w:lang w:val="ru-RU"/>
        </w:rPr>
        <w:t>давање согласност</w:t>
      </w:r>
      <w:r w:rsidRPr="0055414B">
        <w:rPr>
          <w:sz w:val="22"/>
          <w:szCs w:val="22"/>
          <w:lang w:val="ru-RU"/>
        </w:rPr>
        <w:t xml:space="preserve"> за поведување постапка </w:t>
      </w:r>
    </w:p>
    <w:p w14:paraId="16637594" w14:textId="77777777" w:rsidR="00C14BB2" w:rsidRDefault="00C14BB2" w:rsidP="00FC7906">
      <w:pPr>
        <w:jc w:val="both"/>
        <w:rPr>
          <w:sz w:val="22"/>
          <w:szCs w:val="22"/>
          <w:lang w:val="ru-RU"/>
        </w:rPr>
      </w:pPr>
    </w:p>
    <w:p w14:paraId="700A3CEB" w14:textId="77777777" w:rsidR="00C14BB2" w:rsidRDefault="00C14BB2" w:rsidP="00FC7906">
      <w:pPr>
        <w:jc w:val="both"/>
        <w:rPr>
          <w:sz w:val="22"/>
          <w:szCs w:val="22"/>
          <w:lang w:val="ru-RU"/>
        </w:rPr>
      </w:pPr>
    </w:p>
    <w:p w14:paraId="25D1109D" w14:textId="00A25E59" w:rsidR="00AD1329" w:rsidRDefault="00FC7906" w:rsidP="00FC7906">
      <w:pPr>
        <w:jc w:val="both"/>
        <w:rPr>
          <w:sz w:val="22"/>
          <w:szCs w:val="22"/>
          <w:lang w:val="ru-RU"/>
        </w:rPr>
      </w:pPr>
      <w:r w:rsidRPr="0055414B">
        <w:rPr>
          <w:sz w:val="22"/>
          <w:szCs w:val="22"/>
          <w:lang w:val="ru-RU"/>
        </w:rPr>
        <w:t xml:space="preserve">за усогласување на урбанистички план заради утврдување на правен статус на бесправно изградени објекти со намена, </w:t>
      </w:r>
    </w:p>
    <w:p w14:paraId="4541EFD4" w14:textId="5DF58756" w:rsidR="00FC7906" w:rsidRDefault="00FC7906" w:rsidP="00FC7906">
      <w:pPr>
        <w:jc w:val="both"/>
        <w:rPr>
          <w:sz w:val="22"/>
          <w:szCs w:val="22"/>
          <w:lang w:val="ru-RU"/>
        </w:rPr>
      </w:pPr>
      <w:r w:rsidRPr="0055414B">
        <w:rPr>
          <w:sz w:val="22"/>
          <w:szCs w:val="22"/>
          <w:lang w:val="ru-RU"/>
        </w:rPr>
        <w:t>помошна зграда, кој се наоѓа на К.П.бр.306 К.О. Нов Дојран на имателот,  ДЗПО ,,Арбекина Олив,, дооел Нов Дојран.</w:t>
      </w:r>
      <w:r>
        <w:rPr>
          <w:sz w:val="22"/>
          <w:szCs w:val="22"/>
          <w:lang w:val="ru-RU"/>
        </w:rPr>
        <w:t>.......</w:t>
      </w:r>
      <w:r w:rsidR="00C14BB2">
        <w:rPr>
          <w:sz w:val="22"/>
          <w:szCs w:val="22"/>
          <w:lang w:val="ru-RU"/>
        </w:rPr>
        <w:t>.</w:t>
      </w:r>
      <w:r>
        <w:rPr>
          <w:sz w:val="22"/>
          <w:szCs w:val="22"/>
          <w:lang w:val="ru-RU"/>
        </w:rPr>
        <w:t>32</w:t>
      </w:r>
    </w:p>
    <w:p w14:paraId="21F46A9F" w14:textId="0452222B" w:rsidR="0055414B" w:rsidRDefault="00FC7906" w:rsidP="00FC7906">
      <w:pPr>
        <w:jc w:val="both"/>
        <w:rPr>
          <w:sz w:val="22"/>
          <w:szCs w:val="22"/>
          <w:lang w:val="ru-RU"/>
        </w:rPr>
      </w:pPr>
      <w:r w:rsidRPr="00FC7906">
        <w:rPr>
          <w:rFonts w:eastAsia="Calibri"/>
          <w:b/>
          <w:bCs/>
          <w:sz w:val="22"/>
          <w:szCs w:val="22"/>
          <w:lang w:val="mk-MK"/>
        </w:rPr>
        <w:t>32</w:t>
      </w:r>
      <w:r w:rsidR="0055414B" w:rsidRPr="0055414B">
        <w:rPr>
          <w:rFonts w:eastAsia="Calibri"/>
          <w:sz w:val="22"/>
          <w:szCs w:val="22"/>
          <w:lang w:val="mk-MK"/>
        </w:rPr>
        <w:t>.</w:t>
      </w:r>
      <w:r w:rsidR="0055414B" w:rsidRPr="0055414B">
        <w:rPr>
          <w:rFonts w:eastAsia="Calibri"/>
          <w:sz w:val="22"/>
          <w:szCs w:val="22"/>
          <w:lang w:val="ru-RU"/>
        </w:rPr>
        <w:t>Одлука з</w:t>
      </w:r>
      <w:r w:rsidR="0055414B" w:rsidRPr="0055414B">
        <w:rPr>
          <w:sz w:val="22"/>
          <w:szCs w:val="22"/>
          <w:lang w:val="ru-RU"/>
        </w:rPr>
        <w:t xml:space="preserve">а </w:t>
      </w:r>
      <w:r w:rsidR="0055414B" w:rsidRPr="0055414B">
        <w:rPr>
          <w:bCs/>
          <w:sz w:val="22"/>
          <w:szCs w:val="22"/>
          <w:lang w:val="ru-RU"/>
        </w:rPr>
        <w:t>давање согласност</w:t>
      </w:r>
      <w:r w:rsidR="0055414B" w:rsidRPr="0055414B">
        <w:rPr>
          <w:sz w:val="22"/>
          <w:szCs w:val="22"/>
          <w:lang w:val="ru-RU"/>
        </w:rPr>
        <w:t xml:space="preserve"> за поведување постапка за усогласување  на урбанистички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r>
        <w:rPr>
          <w:sz w:val="22"/>
          <w:szCs w:val="22"/>
          <w:lang w:val="ru-RU"/>
        </w:rPr>
        <w:t>................................................</w:t>
      </w:r>
      <w:r w:rsidR="00C14BB2">
        <w:rPr>
          <w:sz w:val="22"/>
          <w:szCs w:val="22"/>
          <w:lang w:val="ru-RU"/>
        </w:rPr>
        <w:t>..</w:t>
      </w:r>
      <w:r>
        <w:rPr>
          <w:sz w:val="22"/>
          <w:szCs w:val="22"/>
          <w:lang w:val="ru-RU"/>
        </w:rPr>
        <w:t>33</w:t>
      </w:r>
    </w:p>
    <w:p w14:paraId="1DCFB981" w14:textId="633077D0" w:rsidR="00FC7906" w:rsidRPr="0055414B" w:rsidRDefault="00FC7906" w:rsidP="00FC7906">
      <w:pPr>
        <w:tabs>
          <w:tab w:val="left" w:pos="709"/>
        </w:tabs>
        <w:rPr>
          <w:sz w:val="22"/>
          <w:szCs w:val="22"/>
          <w:lang w:val="mk-MK"/>
        </w:rPr>
      </w:pPr>
      <w:r>
        <w:rPr>
          <w:b/>
          <w:sz w:val="22"/>
          <w:szCs w:val="22"/>
          <w:lang w:val="mk-MK"/>
        </w:rPr>
        <w:t>33</w:t>
      </w:r>
      <w:r w:rsidR="004C62CC" w:rsidRPr="0055414B">
        <w:rPr>
          <w:rFonts w:eastAsia="Calibri"/>
          <w:sz w:val="22"/>
          <w:szCs w:val="22"/>
          <w:lang w:val="mk-MK"/>
        </w:rPr>
        <w:t>.</w:t>
      </w:r>
      <w:r w:rsidR="004C62CC">
        <w:rPr>
          <w:rFonts w:eastAsia="Calibri"/>
          <w:sz w:val="22"/>
          <w:szCs w:val="22"/>
          <w:lang w:val="mk-MK"/>
        </w:rPr>
        <w:t>Решение за објавување на</w:t>
      </w:r>
      <w:r w:rsidRPr="0055414B">
        <w:rPr>
          <w:b/>
          <w:sz w:val="22"/>
          <w:szCs w:val="22"/>
          <w:lang w:val="mk-MK"/>
        </w:rPr>
        <w:t>.</w:t>
      </w:r>
      <w:r w:rsidRPr="0055414B">
        <w:rPr>
          <w:bCs/>
          <w:sz w:val="22"/>
          <w:szCs w:val="22"/>
          <w:lang w:val="mk-MK"/>
        </w:rPr>
        <w:t>Одлука</w:t>
      </w:r>
      <w:r>
        <w:rPr>
          <w:bCs/>
          <w:sz w:val="22"/>
          <w:szCs w:val="22"/>
          <w:lang w:val="mk-MK"/>
        </w:rPr>
        <w:t>та</w:t>
      </w:r>
      <w:r w:rsidRPr="0055414B">
        <w:rPr>
          <w:bCs/>
          <w:sz w:val="22"/>
          <w:szCs w:val="22"/>
          <w:lang w:val="mk-MK"/>
        </w:rPr>
        <w:t xml:space="preserve"> за з</w:t>
      </w:r>
      <w:r w:rsidRPr="0055414B">
        <w:rPr>
          <w:sz w:val="22"/>
          <w:szCs w:val="22"/>
          <w:lang w:val="mk-MK"/>
        </w:rPr>
        <w:t>а доделување парични средства од Буџетот на општина Дојран за 2024 година.</w:t>
      </w:r>
      <w:r>
        <w:rPr>
          <w:sz w:val="22"/>
          <w:szCs w:val="22"/>
          <w:lang w:val="mk-MK"/>
        </w:rPr>
        <w:t>..........</w:t>
      </w:r>
      <w:r w:rsidR="00C14BB2">
        <w:rPr>
          <w:sz w:val="22"/>
          <w:szCs w:val="22"/>
          <w:lang w:val="mk-MK"/>
        </w:rPr>
        <w:t>.</w:t>
      </w:r>
      <w:r>
        <w:rPr>
          <w:sz w:val="22"/>
          <w:szCs w:val="22"/>
          <w:lang w:val="mk-MK"/>
        </w:rPr>
        <w:t>34</w:t>
      </w:r>
    </w:p>
    <w:p w14:paraId="38AB1E71" w14:textId="01AA1E3F" w:rsidR="0055414B" w:rsidRPr="0055414B" w:rsidRDefault="00FC7906" w:rsidP="0055414B">
      <w:pPr>
        <w:tabs>
          <w:tab w:val="left" w:pos="709"/>
        </w:tabs>
        <w:rPr>
          <w:sz w:val="22"/>
          <w:szCs w:val="22"/>
          <w:lang w:val="mk-MK"/>
        </w:rPr>
      </w:pPr>
      <w:r>
        <w:rPr>
          <w:b/>
          <w:sz w:val="22"/>
          <w:szCs w:val="22"/>
          <w:lang w:val="mk-MK"/>
        </w:rPr>
        <w:t>34</w:t>
      </w:r>
      <w:r w:rsidR="0055414B" w:rsidRPr="0055414B">
        <w:rPr>
          <w:b/>
          <w:sz w:val="22"/>
          <w:szCs w:val="22"/>
          <w:lang w:val="mk-MK"/>
        </w:rPr>
        <w:t>.</w:t>
      </w:r>
      <w:r w:rsidR="0055414B" w:rsidRPr="0055414B">
        <w:rPr>
          <w:bCs/>
          <w:sz w:val="22"/>
          <w:szCs w:val="22"/>
          <w:lang w:val="mk-MK"/>
        </w:rPr>
        <w:t>Одлука за з</w:t>
      </w:r>
      <w:r w:rsidR="0055414B" w:rsidRPr="0055414B">
        <w:rPr>
          <w:sz w:val="22"/>
          <w:szCs w:val="22"/>
          <w:lang w:val="mk-MK"/>
        </w:rPr>
        <w:t>а доделување парични средства од Буџетот на општина Дојран за 2024 година.</w:t>
      </w:r>
      <w:r w:rsidR="00C14BB2">
        <w:rPr>
          <w:sz w:val="22"/>
          <w:szCs w:val="22"/>
          <w:lang w:val="mk-MK"/>
        </w:rPr>
        <w:t>.................................................</w:t>
      </w:r>
      <w:r>
        <w:rPr>
          <w:sz w:val="22"/>
          <w:szCs w:val="22"/>
          <w:lang w:val="mk-MK"/>
        </w:rPr>
        <w:t>35</w:t>
      </w:r>
    </w:p>
    <w:p w14:paraId="17BBB63C" w14:textId="76570B1C" w:rsidR="0055414B" w:rsidRPr="0055414B" w:rsidRDefault="00FC7906" w:rsidP="0055414B">
      <w:pPr>
        <w:tabs>
          <w:tab w:val="left" w:pos="709"/>
        </w:tabs>
        <w:rPr>
          <w:sz w:val="22"/>
          <w:szCs w:val="22"/>
          <w:lang w:val="mk-MK"/>
        </w:rPr>
      </w:pPr>
      <w:r w:rsidRPr="00FC7906">
        <w:rPr>
          <w:b/>
          <w:bCs/>
          <w:sz w:val="22"/>
          <w:szCs w:val="22"/>
          <w:lang w:val="mk-MK"/>
        </w:rPr>
        <w:t>35</w:t>
      </w:r>
      <w:r>
        <w:rPr>
          <w:sz w:val="22"/>
          <w:szCs w:val="22"/>
          <w:lang w:val="mk-MK"/>
        </w:rPr>
        <w:t>.Содржина................................................36</w:t>
      </w:r>
    </w:p>
    <w:p w14:paraId="4C3A9A24" w14:textId="77777777" w:rsidR="0055414B" w:rsidRDefault="0055414B">
      <w:pPr>
        <w:rPr>
          <w:lang w:val="mk-MK"/>
        </w:rPr>
      </w:pPr>
    </w:p>
    <w:p w14:paraId="10D79F56" w14:textId="77777777" w:rsidR="00AD1329" w:rsidRDefault="00AD1329">
      <w:pPr>
        <w:rPr>
          <w:lang w:val="mk-MK"/>
        </w:rPr>
        <w:sectPr w:rsidR="00AD1329" w:rsidSect="00D374EB">
          <w:type w:val="continuous"/>
          <w:pgSz w:w="11906" w:h="16838"/>
          <w:pgMar w:top="1440" w:right="1440" w:bottom="1440" w:left="1440" w:header="708" w:footer="708" w:gutter="0"/>
          <w:cols w:num="2" w:space="708"/>
          <w:docGrid w:linePitch="360"/>
        </w:sectPr>
      </w:pPr>
    </w:p>
    <w:p w14:paraId="5C16EFD1" w14:textId="77777777" w:rsidR="00FC7906" w:rsidRDefault="00FC7906">
      <w:pPr>
        <w:rPr>
          <w:lang w:val="mk-MK"/>
        </w:rPr>
      </w:pPr>
    </w:p>
    <w:p w14:paraId="19ACED1B" w14:textId="77777777" w:rsidR="00FC7906" w:rsidRDefault="00FC7906">
      <w:pPr>
        <w:rPr>
          <w:lang w:val="mk-MK"/>
        </w:rPr>
      </w:pPr>
    </w:p>
    <w:p w14:paraId="79B1C068" w14:textId="77777777" w:rsidR="006D4FFD" w:rsidRDefault="006D4FFD">
      <w:pPr>
        <w:rPr>
          <w:lang w:val="mk-MK"/>
        </w:rPr>
      </w:pPr>
    </w:p>
    <w:p w14:paraId="3A97EF92" w14:textId="77777777" w:rsidR="006D4FFD" w:rsidRDefault="006D4FFD">
      <w:pPr>
        <w:rPr>
          <w:lang w:val="mk-MK"/>
        </w:rPr>
      </w:pPr>
    </w:p>
    <w:p w14:paraId="25754ECB" w14:textId="77777777" w:rsidR="00FC7906" w:rsidRPr="001717C7" w:rsidRDefault="00FC7906" w:rsidP="00FC7906">
      <w:pPr>
        <w:jc w:val="both"/>
        <w:rPr>
          <w:sz w:val="22"/>
          <w:szCs w:val="22"/>
          <w:lang w:val="mk-MK"/>
        </w:rPr>
      </w:pPr>
    </w:p>
    <w:p w14:paraId="205C7B71" w14:textId="77777777" w:rsidR="00FC7906" w:rsidRPr="001717C7" w:rsidRDefault="00FC7906" w:rsidP="00FC7906">
      <w:pPr>
        <w:pBdr>
          <w:top w:val="single" w:sz="12" w:space="1" w:color="auto"/>
          <w:bottom w:val="single" w:sz="12" w:space="1" w:color="auto"/>
        </w:pBdr>
        <w:jc w:val="both"/>
        <w:rPr>
          <w:sz w:val="22"/>
          <w:szCs w:val="22"/>
          <w:lang w:val="mk-MK"/>
        </w:rPr>
      </w:pPr>
      <w:r w:rsidRPr="001717C7">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1717C7">
        <w:rPr>
          <w:sz w:val="22"/>
          <w:szCs w:val="22"/>
          <w:lang w:val="ru-RU"/>
        </w:rPr>
        <w:tab/>
      </w:r>
    </w:p>
    <w:p w14:paraId="16F872A6" w14:textId="77777777" w:rsidR="00FC7906" w:rsidRPr="001717C7" w:rsidRDefault="00FC7906" w:rsidP="00FC7906">
      <w:pPr>
        <w:jc w:val="both"/>
        <w:rPr>
          <w:sz w:val="22"/>
          <w:szCs w:val="22"/>
          <w:lang w:val="mk-MK"/>
        </w:rPr>
      </w:pPr>
    </w:p>
    <w:p w14:paraId="5453008D" w14:textId="77777777" w:rsidR="00FC7906" w:rsidRPr="001717C7" w:rsidRDefault="00FC7906" w:rsidP="00FC7906">
      <w:pPr>
        <w:rPr>
          <w:sz w:val="22"/>
          <w:szCs w:val="22"/>
          <w:lang w:val="mk-MK"/>
        </w:rPr>
      </w:pPr>
    </w:p>
    <w:p w14:paraId="0F490E8C" w14:textId="77777777" w:rsidR="00FC7906" w:rsidRPr="001717C7" w:rsidRDefault="00FC7906" w:rsidP="00FC7906">
      <w:pPr>
        <w:pStyle w:val="BodyText"/>
        <w:rPr>
          <w:b/>
          <w:bCs/>
          <w:sz w:val="22"/>
          <w:szCs w:val="22"/>
          <w:lang w:val="mk-MK"/>
        </w:rPr>
      </w:pPr>
    </w:p>
    <w:p w14:paraId="00BFC4DD" w14:textId="77777777" w:rsidR="00FC7906" w:rsidRDefault="00FC7906" w:rsidP="00FC7906">
      <w:pPr>
        <w:jc w:val="both"/>
        <w:rPr>
          <w:b/>
          <w:sz w:val="22"/>
          <w:szCs w:val="22"/>
          <w:lang w:val="mk-MK"/>
        </w:rPr>
      </w:pPr>
    </w:p>
    <w:p w14:paraId="57F00802" w14:textId="77777777" w:rsidR="00FC7906" w:rsidRDefault="00FC7906" w:rsidP="00FC7906">
      <w:pPr>
        <w:jc w:val="both"/>
        <w:rPr>
          <w:b/>
          <w:sz w:val="22"/>
          <w:szCs w:val="22"/>
          <w:lang w:val="mk-MK"/>
        </w:rPr>
      </w:pPr>
    </w:p>
    <w:p w14:paraId="2E7017A2" w14:textId="77777777" w:rsidR="00FC7906" w:rsidRDefault="00FC7906" w:rsidP="00FC7906">
      <w:pPr>
        <w:jc w:val="both"/>
        <w:rPr>
          <w:b/>
          <w:sz w:val="22"/>
          <w:szCs w:val="22"/>
          <w:lang w:val="mk-MK"/>
        </w:rPr>
      </w:pPr>
    </w:p>
    <w:p w14:paraId="1D477E2A" w14:textId="77777777" w:rsidR="00FC7906" w:rsidRDefault="00FC7906" w:rsidP="00FC7906">
      <w:pPr>
        <w:jc w:val="both"/>
        <w:rPr>
          <w:b/>
          <w:sz w:val="22"/>
          <w:szCs w:val="22"/>
          <w:lang w:val="mk-MK"/>
        </w:rPr>
      </w:pPr>
    </w:p>
    <w:p w14:paraId="14F566CC" w14:textId="77777777" w:rsidR="00FC7906" w:rsidRPr="0055414B" w:rsidRDefault="00FC7906">
      <w:pPr>
        <w:rPr>
          <w:lang w:val="mk-MK"/>
        </w:rPr>
      </w:pPr>
    </w:p>
    <w:sectPr w:rsidR="00FC7906" w:rsidRPr="0055414B" w:rsidSect="00D374E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AC C Swiss">
    <w:panose1 w:val="020B7200000000000000"/>
    <w:charset w:val="00"/>
    <w:family w:val="swiss"/>
    <w:pitch w:val="variable"/>
    <w:sig w:usb0="00000083" w:usb1="00000000" w:usb2="00000000" w:usb3="00000000" w:csb0="0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51237"/>
    <w:multiLevelType w:val="hybridMultilevel"/>
    <w:tmpl w:val="DBF4BB40"/>
    <w:lvl w:ilvl="0" w:tplc="4454ABAA">
      <w:start w:val="103"/>
      <w:numFmt w:val="bullet"/>
      <w:lvlText w:val="-"/>
      <w:lvlJc w:val="left"/>
      <w:pPr>
        <w:tabs>
          <w:tab w:val="num" w:pos="360"/>
        </w:tabs>
        <w:ind w:left="360" w:hanging="360"/>
      </w:pPr>
      <w:rPr>
        <w:rFonts w:ascii="MAC C Swiss" w:eastAsia="Times New Roman" w:hAnsi="MAC C Swiss" w:cs="Times New Roman" w:hint="default"/>
      </w:rPr>
    </w:lvl>
    <w:lvl w:ilvl="1" w:tplc="08090003" w:tentative="1">
      <w:start w:val="1"/>
      <w:numFmt w:val="bullet"/>
      <w:lvlText w:val="o"/>
      <w:lvlJc w:val="left"/>
      <w:pPr>
        <w:tabs>
          <w:tab w:val="num" w:pos="1258"/>
        </w:tabs>
        <w:ind w:left="1258" w:hanging="360"/>
      </w:pPr>
      <w:rPr>
        <w:rFonts w:ascii="Courier New" w:hAnsi="Courier New" w:cs="Courier New" w:hint="default"/>
      </w:rPr>
    </w:lvl>
    <w:lvl w:ilvl="2" w:tplc="08090005" w:tentative="1">
      <w:start w:val="1"/>
      <w:numFmt w:val="bullet"/>
      <w:lvlText w:val=""/>
      <w:lvlJc w:val="left"/>
      <w:pPr>
        <w:tabs>
          <w:tab w:val="num" w:pos="1978"/>
        </w:tabs>
        <w:ind w:left="1978" w:hanging="360"/>
      </w:pPr>
      <w:rPr>
        <w:rFonts w:ascii="Wingdings" w:hAnsi="Wingdings" w:hint="default"/>
      </w:rPr>
    </w:lvl>
    <w:lvl w:ilvl="3" w:tplc="08090001" w:tentative="1">
      <w:start w:val="1"/>
      <w:numFmt w:val="bullet"/>
      <w:lvlText w:val=""/>
      <w:lvlJc w:val="left"/>
      <w:pPr>
        <w:tabs>
          <w:tab w:val="num" w:pos="2698"/>
        </w:tabs>
        <w:ind w:left="2698" w:hanging="360"/>
      </w:pPr>
      <w:rPr>
        <w:rFonts w:ascii="Symbol" w:hAnsi="Symbol" w:hint="default"/>
      </w:rPr>
    </w:lvl>
    <w:lvl w:ilvl="4" w:tplc="08090003" w:tentative="1">
      <w:start w:val="1"/>
      <w:numFmt w:val="bullet"/>
      <w:lvlText w:val="o"/>
      <w:lvlJc w:val="left"/>
      <w:pPr>
        <w:tabs>
          <w:tab w:val="num" w:pos="3418"/>
        </w:tabs>
        <w:ind w:left="3418" w:hanging="360"/>
      </w:pPr>
      <w:rPr>
        <w:rFonts w:ascii="Courier New" w:hAnsi="Courier New" w:cs="Courier New" w:hint="default"/>
      </w:rPr>
    </w:lvl>
    <w:lvl w:ilvl="5" w:tplc="08090005" w:tentative="1">
      <w:start w:val="1"/>
      <w:numFmt w:val="bullet"/>
      <w:lvlText w:val=""/>
      <w:lvlJc w:val="left"/>
      <w:pPr>
        <w:tabs>
          <w:tab w:val="num" w:pos="4138"/>
        </w:tabs>
        <w:ind w:left="4138" w:hanging="360"/>
      </w:pPr>
      <w:rPr>
        <w:rFonts w:ascii="Wingdings" w:hAnsi="Wingdings" w:hint="default"/>
      </w:rPr>
    </w:lvl>
    <w:lvl w:ilvl="6" w:tplc="08090001" w:tentative="1">
      <w:start w:val="1"/>
      <w:numFmt w:val="bullet"/>
      <w:lvlText w:val=""/>
      <w:lvlJc w:val="left"/>
      <w:pPr>
        <w:tabs>
          <w:tab w:val="num" w:pos="4858"/>
        </w:tabs>
        <w:ind w:left="4858" w:hanging="360"/>
      </w:pPr>
      <w:rPr>
        <w:rFonts w:ascii="Symbol" w:hAnsi="Symbol" w:hint="default"/>
      </w:rPr>
    </w:lvl>
    <w:lvl w:ilvl="7" w:tplc="08090003" w:tentative="1">
      <w:start w:val="1"/>
      <w:numFmt w:val="bullet"/>
      <w:lvlText w:val="o"/>
      <w:lvlJc w:val="left"/>
      <w:pPr>
        <w:tabs>
          <w:tab w:val="num" w:pos="5578"/>
        </w:tabs>
        <w:ind w:left="5578" w:hanging="360"/>
      </w:pPr>
      <w:rPr>
        <w:rFonts w:ascii="Courier New" w:hAnsi="Courier New" w:cs="Courier New" w:hint="default"/>
      </w:rPr>
    </w:lvl>
    <w:lvl w:ilvl="8" w:tplc="08090005" w:tentative="1">
      <w:start w:val="1"/>
      <w:numFmt w:val="bullet"/>
      <w:lvlText w:val=""/>
      <w:lvlJc w:val="left"/>
      <w:pPr>
        <w:tabs>
          <w:tab w:val="num" w:pos="6298"/>
        </w:tabs>
        <w:ind w:left="6298" w:hanging="360"/>
      </w:pPr>
      <w:rPr>
        <w:rFonts w:ascii="Wingdings" w:hAnsi="Wingdings" w:hint="default"/>
      </w:rPr>
    </w:lvl>
  </w:abstractNum>
  <w:num w:numId="1" w16cid:durableId="195802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B"/>
    <w:rsid w:val="00055AEE"/>
    <w:rsid w:val="001A4301"/>
    <w:rsid w:val="00261EA0"/>
    <w:rsid w:val="002667E6"/>
    <w:rsid w:val="00342B10"/>
    <w:rsid w:val="0037355B"/>
    <w:rsid w:val="003B44B6"/>
    <w:rsid w:val="004051E0"/>
    <w:rsid w:val="004C62CC"/>
    <w:rsid w:val="005204C9"/>
    <w:rsid w:val="0055414B"/>
    <w:rsid w:val="006256BC"/>
    <w:rsid w:val="00635EE2"/>
    <w:rsid w:val="006D4FFD"/>
    <w:rsid w:val="006E3509"/>
    <w:rsid w:val="008A5F8B"/>
    <w:rsid w:val="009C095F"/>
    <w:rsid w:val="00A374D5"/>
    <w:rsid w:val="00AD1329"/>
    <w:rsid w:val="00C14BB2"/>
    <w:rsid w:val="00D374EB"/>
    <w:rsid w:val="00D65A0D"/>
    <w:rsid w:val="00DE7819"/>
    <w:rsid w:val="00E95B74"/>
    <w:rsid w:val="00F244E8"/>
    <w:rsid w:val="00FC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D010"/>
  <w15:chartTrackingRefBased/>
  <w15:docId w15:val="{92366933-401E-44F9-804A-A4D7392F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414B"/>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4">
    <w:name w:val="heading 4"/>
    <w:basedOn w:val="Normal"/>
    <w:next w:val="Normal"/>
    <w:link w:val="Heading4Char"/>
    <w:unhideWhenUsed/>
    <w:qFormat/>
    <w:rsid w:val="00DE7819"/>
    <w:pPr>
      <w:keepNext/>
      <w:autoSpaceDE w:val="0"/>
      <w:autoSpaceDN w:val="0"/>
      <w:jc w:val="center"/>
      <w:outlineLvl w:val="3"/>
    </w:pPr>
    <w:rPr>
      <w:rFonts w:ascii="MAC C Times" w:hAnsi="MAC C Times" w:cs="MAC C Times"/>
      <w:b/>
      <w:bCs/>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55414B"/>
    <w:pPr>
      <w:spacing w:after="120"/>
    </w:pPr>
  </w:style>
  <w:style w:type="character" w:customStyle="1" w:styleId="BodyTextChar">
    <w:name w:val="Body Text Char"/>
    <w:basedOn w:val="DefaultParagraphFont"/>
    <w:link w:val="BodyText"/>
    <w:rsid w:val="0055414B"/>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link w:val="ListParagraphChar"/>
    <w:uiPriority w:val="34"/>
    <w:qFormat/>
    <w:rsid w:val="0055414B"/>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uiPriority w:val="34"/>
    <w:locked/>
    <w:rsid w:val="0055414B"/>
    <w:rPr>
      <w:rFonts w:ascii="Calibri" w:eastAsia="Calibri" w:hAnsi="Calibri" w:cs="Calibri"/>
      <w:kern w:val="0"/>
      <w:lang w:val="en-US"/>
      <w14:ligatures w14:val="none"/>
    </w:rPr>
  </w:style>
  <w:style w:type="character" w:customStyle="1" w:styleId="Heading4Char">
    <w:name w:val="Heading 4 Char"/>
    <w:basedOn w:val="DefaultParagraphFont"/>
    <w:link w:val="Heading4"/>
    <w:rsid w:val="00DE7819"/>
    <w:rPr>
      <w:rFonts w:ascii="MAC C Times" w:eastAsia="Times New Roman" w:hAnsi="MAC C Times" w:cs="MAC C Times"/>
      <w:b/>
      <w:bCs/>
      <w:i/>
      <w:iCs/>
      <w:kern w:val="0"/>
      <w:sz w:val="20"/>
      <w:szCs w:val="20"/>
      <w:lang w:val="en-US"/>
      <w14:ligatures w14:val="none"/>
    </w:rPr>
  </w:style>
  <w:style w:type="table" w:customStyle="1" w:styleId="TableGrid">
    <w:name w:val="TableGrid"/>
    <w:rsid w:val="001A4301"/>
    <w:pPr>
      <w:spacing w:after="0" w:line="240" w:lineRule="auto"/>
    </w:pPr>
    <w:rPr>
      <w:rFonts w:eastAsiaTheme="minorEastAsia"/>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BC5B-8A7A-4B0B-8FC5-C3917F6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2024-03-25T14:06:00Z</cp:lastPrinted>
  <dcterms:created xsi:type="dcterms:W3CDTF">2024-03-19T12:00:00Z</dcterms:created>
  <dcterms:modified xsi:type="dcterms:W3CDTF">2024-03-25T14:18:00Z</dcterms:modified>
</cp:coreProperties>
</file>